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sz w:val="32"/>
        </w:rPr>
      </w:pPr>
      <w:r/>
      <w:r>
        <w:rPr>
          <w:noProof/>
        </w:rPr>
        <w:drawing>
          <wp:inline distT="0" distB="0" distL="0" distR="0">
            <wp:extent cx="3154680" cy="79121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/>
                      <a:extLst>
                        <a:ext uri="smNativeData">
                          <sm:smNativeData xmlns:sm="smNativeData" val="SMDATA_16_yj2VY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aBMAAN4E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7912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sz w:val="32"/>
        </w:rPr>
      </w:r>
    </w:p>
    <w:p>
      <w:pPr>
        <w:spacing/>
        <w:jc w:val="center"/>
        <w:rPr>
          <w:b/>
          <w:sz w:val="32"/>
        </w:rPr>
      </w:pPr>
      <w:r>
        <w:rPr>
          <w:b/>
          <w:sz w:val="32"/>
        </w:rPr>
        <w:t>Ciência da Computação – Banco de Dados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Exercício 14</w:t>
      </w:r>
    </w:p>
    <w:p>
      <w:pPr>
        <w:numPr>
          <w:ilvl w:val="0"/>
          <w:numId w:val="2"/>
        </w:num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Baseado no Diagrama Lógico a seguir construa o scritps para a criação do Modelo Físico, corrija os domínios que identificarem incoerentes. (Pode usar o BrModelo e criar o mesmo para facilitar a construção do Script)</w:t>
      </w:r>
    </w:p>
    <w:p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58420</wp:posOffset>
                </wp:positionV>
                <wp:extent cx="6986270" cy="3406140"/>
                <wp:effectExtent l="0" t="0" r="0" b="0"/>
                <wp:wrapNone/>
                <wp:docPr id="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yj2VYhMAAAAlAAAAZAAAAE0AAAAAAAAAAAAAAAAAAAAAAAAAAAAAAAAAAAAAAAAAAAEAAABQAAAAAAAAAAAA4D8AAAAAAADgPwAAAAAAAOA/AAAAAAAA4D8AAAAAAADgPwAAAAAAAOA/AAAAAAAA4D8AAAAAAADgPwAAAAAAAOA/AAAAAAAA4D8CAAAAjAAAAAEAAAACAAAA////AAAAAAAAAAAAAAAAABhmBiNz6txHsEWK/X860zUB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QAAAAAoAAAAAAAAAAAAAAAAAAAAgAAABP8//8AAAAAAgAAAFwAAAD6KgAA9BQAAAAAAAC4AgAAVhQ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986270" cy="340614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spcFirstLastPara="1" vertOverflow="clip" horzOverflow="clip"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o:spid="_x0000_s1026" style="position:absolute;margin-left:-50.25pt;margin-top:4.60pt;width:550.10pt;height:268.20pt;z-index:251658242;mso-wrap-distance-left:9.00pt;mso-wrap-distance-top:0.00pt;mso-wrap-distance-right:9.00pt;mso-wrap-distance-bottom:0.00pt;mso-wrap-style:square" stroked="f" fillcolor="#ffffff" v:ext="SMDATA_14_yj2VYhMAAAAlAAAAZAAAAE0AAAAAAAAAAAAAAAAAAAAAAAAAAAAAAAAAAAAAAAAAAAEAAABQAAAAAAAAAAAA4D8AAAAAAADgPwAAAAAAAOA/AAAAAAAA4D8AAAAAAADgPwAAAAAAAOA/AAAAAAAA4D8AAAAAAADgPwAAAAAAAOA/AAAAAAAA4D8CAAAAjAAAAAEAAAACAAAA////AAAAAAAAAAAAAAAAABhmBiNz6txHsEWK/X860zUB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QAAAAAoAAAAAAAAAAAAAAAAAAAAgAAABP8//8AAAAAAgAAAFwAAAD6KgAA9BQAAAAAAAC4AgAAVhQAACgAAAAIAAAAAQAAAAEAAAA=">
                <v:fill r:id="rId9" color2="#000000" type="frame" angle="90"/>
                <w10:wrap type="none" anchorx="text" anchory="text"/>
              </v:rect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-631190</wp:posOffset>
                </wp:positionH>
                <wp:positionV relativeFrom="paragraph">
                  <wp:posOffset>346710</wp:posOffset>
                </wp:positionV>
                <wp:extent cx="6978015" cy="762000"/>
                <wp:effectExtent l="0" t="0" r="0" b="0"/>
                <wp:wrapNone/>
                <wp:docPr id="3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yj2VYhMAAAAlAAAAZAAAAA0AAAAAAAAAAAAAAAAAAAAAAAAAAAAAAAAAAAAAAAAAAAEAAABQAAAAAAAAAAAA4D8AAAAAAADgPwAAAAAAAOA/AAAAAAAA4D8AAAAAAADgPwAAAAAAAOA/AAAAAAAA4D8AAAAAAADgPwAAAAAAAOA/AAAAAAAA4D8CAAAAjAAAAAEAAAACAAAA////AAAAAAAAAAAAAAAAALL+yLrplYFMmzlsiCeMiYAB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4AAAAAoAAAAAAAAAAAAAAAAAAAAgAAAB78//8AAAAAAgAAACICAADtKgAAsAQAAAAAAADDAgAASik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6978015" cy="762000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</w:pPr>
                            <w:r/>
                          </w:p>
                        </w:txbxContent>
                      </wps:txbx>
                      <wps:bodyPr spcFirstLastPara="1" vertOverflow="clip" horzOverflow="clip" lIns="0" tIns="0" rIns="0" bIns="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27" style="position:absolute;margin-left:-49.70pt;margin-top:27.30pt;width:549.45pt;height:60.00pt;z-index:251658243;mso-wrap-distance-left:9.00pt;mso-wrap-distance-top:0.00pt;mso-wrap-distance-right:9.00pt;mso-wrap-distance-bottom:0.00pt;mso-wrap-style:square" stroked="f" fillcolor="#ffffff" v:ext="SMDATA_14_yj2VYhMAAAAlAAAAZAAAAA0AAAAAAAAAAAAAAAAAAAAAAAAAAAAAAAAAAAAAAAAAAAEAAABQAAAAAAAAAAAA4D8AAAAAAADgPwAAAAAAAOA/AAAAAAAA4D8AAAAAAADgPwAAAAAAAOA/AAAAAAAA4D8AAAAAAADgPwAAAAAAAOA/AAAAAAAA4D8CAAAAjAAAAAEAAAACAAAA////AAAAAAAAAAAAAAAAALL+yLrplYFMmzlsiCeMiYAB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4AAAAAoAAAAAAAAAAAAAAAAAAAAgAAAB78//8AAAAAAgAAACICAADtKgAAsAQAAAAAAADDAgAASikAACgAAAAIAAAAAQAAAAEAAAA=" o:insetmode="custom">
                <v:fill r:id="rId10" color2="#000000" type="frame" angle="90"/>
                <w10:wrap type="none" anchorx="text" anchory="text"/>
                <v:textbox inset="0.0pt,0.0pt,0.0pt,0.0pt">
                  <w:txbxContent>
                    <w:p>
                      <w:pPr>
                        <w:spacing/>
                        <w:jc w:val="center"/>
                      </w:pPr>
                      <w:r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</w:p>
    <w:p>
      <w:pPr>
        <w:pStyle w:val="para1"/>
        <w:numPr>
          <w:ilvl w:val="0"/>
          <w:numId w:val="2"/>
        </w:num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Crie o Banco de Dados VENDAS no SQL Server;</w:t>
      </w:r>
    </w:p>
    <w:p>
      <w:pPr>
        <w:pStyle w:val="para1"/>
        <w:numPr>
          <w:ilvl w:val="0"/>
          <w:numId w:val="2"/>
        </w:num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Crie as Tabelas;</w:t>
      </w:r>
    </w:p>
    <w:p>
      <w:pPr>
        <w:pStyle w:val="para1"/>
        <w:numPr>
          <w:ilvl w:val="0"/>
          <w:numId w:val="2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Insira pelo menos 2 registros em cada tabela;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para1"/>
        <w:numPr>
          <w:ilvl w:val="0"/>
          <w:numId w:val="2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Construa Procedures para relatórios que retorne as seguintes informações: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1"/>
          <w:numId w:val="2"/>
        </w:numPr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Cupons Fiscais por Período;</w:t>
      </w:r>
    </w:p>
    <w:p>
      <w:pPr>
        <w:numPr>
          <w:ilvl w:val="1"/>
          <w:numId w:val="2"/>
        </w:numPr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Cupons Fiscais por Período com os Nomes do Produtos, quantidade e valor de cada item;</w:t>
      </w:r>
    </w:p>
    <w:p>
      <w:pPr>
        <w:numPr>
          <w:ilvl w:val="1"/>
          <w:numId w:val="2"/>
        </w:numPr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dados dos cupons fiscais por período com o nome do funcionário do caixa;</w:t>
      </w:r>
    </w:p>
    <w:p>
      <w:pPr>
        <w:numPr>
          <w:ilvl w:val="1"/>
          <w:numId w:val="2"/>
        </w:numPr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Cupons Fiscais por Período para caixas já fechados;</w:t>
      </w:r>
    </w:p>
    <w:p>
      <w:pPr>
        <w:numPr>
          <w:ilvl w:val="1"/>
          <w:numId w:val="2"/>
        </w:numPr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Cupons Fiscais com seu total e número de itens mostrando também a empresa;</w:t>
      </w:r>
    </w:p>
    <w:p>
      <w:pPr>
        <w:numPr>
          <w:ilvl w:val="1"/>
          <w:numId w:val="2"/>
        </w:numPr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Cupons Fiscais com: A Empresa, O Funcionário que fechou o caixa, a descrição do caixa, quais itens compõem cada cupom com seus respectivos produtos.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Envie todos os scripts para a correção.</w:t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Valor: 2,0 pontos </w:t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 der em dupla.</w:t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contextualSpacing/>
      </w:pPr>
      <w:r>
        <w:t>Entrega: 01/06/2022 23:59</w:t>
      </w:r>
    </w:p>
    <w:p>
      <w:pPr>
        <w:numPr>
          <w:ilvl w:val="0"/>
          <w:numId w:val="1"/>
        </w:numPr>
        <w:ind w:left="720" w:hanging="360"/>
        <w:spacing w:before="100" w:after="100" w:beforeAutospacing="1" w:afterAutospacing="1"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Atrasos serão penalizados com 0,5 pontos por dia.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mbria Math">
    <w:panose1 w:val="02040503050406030204"/>
    <w:charset w:val="00"/>
    <w:family w:val="roman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8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3"/>
      <w:tmLastPosIdx w:val="21"/>
    </w:tmLastPosCaret>
    <w:tmLastPosAnchor>
      <w:tmLastPosPgfIdx w:val="0"/>
      <w:tmLastPosIdx w:val="0"/>
    </w:tmLastPosAnchor>
    <w:tmLastPosTblRect w:left="0" w:top="0" w:right="0" w:bottom="0"/>
  </w:tmLastPos>
  <w:tmAppRevision w:date="1653947850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mbria Math" w:hAnsi="Cambria Math" w:eastAsia="Cambria Math" w:cs="Wingdings"/>
    </w:rPr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mbria Math" w:hAnsi="Cambria Math" w:eastAsia="Cambria Math" w:cs="Wingdings"/>
    </w:rPr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mbria Math"/>
        <a:ea typeface="Cambria Math"/>
        <a:cs typeface="Wingding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Osvano da Silva</dc:creator>
  <cp:keywords/>
  <dc:description/>
  <cp:lastModifiedBy/>
  <cp:revision>5</cp:revision>
  <cp:lastPrinted>2021-05-26T23:26:00Z</cp:lastPrinted>
  <dcterms:created xsi:type="dcterms:W3CDTF">2020-05-27T19:11:00Z</dcterms:created>
  <dcterms:modified xsi:type="dcterms:W3CDTF">2022-05-30T21:57:30Z</dcterms:modified>
</cp:coreProperties>
</file>