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44" w:rsidRDefault="00BD6F42">
      <w:pPr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TERMO DE ABERTURA</w:t>
      </w:r>
    </w:p>
    <w:p w:rsidR="00511644" w:rsidRDefault="00511644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11644" w:rsidRDefault="0051164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W w:w="10097" w:type="dxa"/>
        <w:jc w:val="center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3100"/>
        <w:gridCol w:w="6997"/>
      </w:tblGrid>
      <w:tr w:rsidR="00511644" w:rsidTr="0051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  <w:jc w:val="center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78" w:type="dxa"/>
            </w:tcMar>
          </w:tcPr>
          <w:p w:rsidR="00511644" w:rsidRDefault="005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:rsidR="00511644" w:rsidRDefault="00BD6F4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PROJETO</w:t>
            </w:r>
          </w:p>
          <w:p w:rsidR="00511644" w:rsidRDefault="005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78" w:type="dxa"/>
            </w:tcMar>
          </w:tcPr>
          <w:p w:rsidR="00511644" w:rsidRDefault="00BD6F42">
            <w:pPr>
              <w:spacing w:after="0" w:line="240" w:lineRule="auto"/>
              <w:jc w:val="both"/>
              <w:rPr>
                <w:color w:val="000000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Ficha Limpa, o aplicativo consiste em mostrar aos eleitores os dados de cada candidato, desde sua formação até ficha criminal.</w:t>
            </w:r>
          </w:p>
        </w:tc>
      </w:tr>
      <w:tr w:rsidR="00511644" w:rsidTr="00511644">
        <w:trPr>
          <w:trHeight w:val="760"/>
          <w:jc w:val="center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11644" w:rsidRDefault="005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2" w:name="_1fob9te" w:colFirst="0" w:colLast="0"/>
            <w:bookmarkEnd w:id="2"/>
          </w:p>
          <w:p w:rsidR="00511644" w:rsidRDefault="00BD6F42">
            <w:pPr>
              <w:spacing w:after="0" w:line="240" w:lineRule="auto"/>
              <w:jc w:val="center"/>
              <w:rPr>
                <w:color w:val="000000"/>
              </w:rPr>
            </w:pPr>
            <w:bookmarkStart w:id="3" w:name="_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JUSTIFICATIVA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11644" w:rsidRDefault="00BD6F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4" w:name="_2et92p0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Há muitas informações espalhadas e tendenciosas nos meios de comunicação dos políticos e candidatos a estes cargos.</w:t>
            </w:r>
          </w:p>
        </w:tc>
      </w:tr>
      <w:tr w:rsidR="00511644" w:rsidTr="0051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78" w:type="dxa"/>
            </w:tcMar>
          </w:tcPr>
          <w:p w:rsidR="00511644" w:rsidRDefault="005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5" w:name="_tyjcwt" w:colFirst="0" w:colLast="0"/>
            <w:bookmarkEnd w:id="5"/>
          </w:p>
          <w:p w:rsidR="00511644" w:rsidRDefault="00BD6F42">
            <w:pPr>
              <w:spacing w:after="0" w:line="240" w:lineRule="auto"/>
              <w:jc w:val="center"/>
              <w:rPr>
                <w:color w:val="000000"/>
              </w:rPr>
            </w:pPr>
            <w:bookmarkStart w:id="6" w:name="_3dy6vkm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PRODUTO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78" w:type="dxa"/>
            </w:tcMar>
          </w:tcPr>
          <w:p w:rsidR="00511644" w:rsidRDefault="00BD6F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7" w:name="_w8w2wk2y39pq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“Ficha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impa”, um aplicativo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que reuniria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informações sobre candidatos da eleição de maneira des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centralizada, cada qual deverá ser informada pelos usuários com suas respectivas referenciadas.</w:t>
            </w:r>
          </w:p>
        </w:tc>
      </w:tr>
      <w:tr w:rsidR="00511644" w:rsidTr="00511644">
        <w:trPr>
          <w:trHeight w:val="820"/>
          <w:jc w:val="center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11644" w:rsidRDefault="005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8" w:name="_4d34og8" w:colFirst="0" w:colLast="0"/>
            <w:bookmarkEnd w:id="8"/>
          </w:p>
          <w:p w:rsidR="00511644" w:rsidRDefault="00BD6F42">
            <w:pPr>
              <w:spacing w:after="0" w:line="240" w:lineRule="auto"/>
              <w:jc w:val="center"/>
              <w:rPr>
                <w:color w:val="000000"/>
              </w:rPr>
            </w:pPr>
            <w:bookmarkStart w:id="9" w:name="_2s8eyo1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PROPÓSITO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11644" w:rsidRDefault="00BD6F42">
            <w:pPr>
              <w:spacing w:after="0" w:line="240" w:lineRule="auto"/>
              <w:jc w:val="both"/>
              <w:rPr>
                <w:color w:val="000000"/>
              </w:rPr>
            </w:pPr>
            <w:bookmarkStart w:id="10" w:name="_17dp8vu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Levar informação aos eleitores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e permitir que estas sejam editadas quando necessário. Permitindo que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usuários façam suas reflexões.</w:t>
            </w:r>
          </w:p>
        </w:tc>
      </w:tr>
      <w:tr w:rsidR="00511644" w:rsidTr="0051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78" w:type="dxa"/>
            </w:tcMar>
          </w:tcPr>
          <w:p w:rsidR="00511644" w:rsidRDefault="005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11" w:name="_3rdcrjn" w:colFirst="0" w:colLast="0"/>
            <w:bookmarkEnd w:id="11"/>
          </w:p>
          <w:p w:rsidR="00511644" w:rsidRDefault="00BD6F42">
            <w:pPr>
              <w:spacing w:after="0" w:line="240" w:lineRule="auto"/>
              <w:jc w:val="center"/>
              <w:rPr>
                <w:color w:val="000000"/>
              </w:rPr>
            </w:pPr>
            <w:bookmarkStart w:id="12" w:name="_26in1rg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PREMISSAS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78" w:type="dxa"/>
            </w:tcMar>
          </w:tcPr>
          <w:p w:rsidR="00511644" w:rsidRDefault="00BD6F42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 projeto deve ter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outro investidor no segundo mês, para que a produção continue.</w:t>
            </w:r>
          </w:p>
        </w:tc>
      </w:tr>
      <w:tr w:rsidR="00511644" w:rsidTr="00511644">
        <w:trPr>
          <w:trHeight w:val="860"/>
          <w:jc w:val="center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11644" w:rsidRDefault="005116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:rsidR="00511644" w:rsidRDefault="00BD6F42">
            <w:pPr>
              <w:spacing w:after="0" w:line="240" w:lineRule="auto"/>
              <w:jc w:val="center"/>
              <w:rPr>
                <w:color w:val="000000"/>
              </w:rPr>
            </w:pPr>
            <w:bookmarkStart w:id="13" w:name="_1ksv4uv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RESTRIÇÕES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11644" w:rsidRDefault="00BD6F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4" w:name="_44sinio" w:colFirst="0" w:colLast="0"/>
            <w:bookmarkEnd w:id="14"/>
            <w:r>
              <w:rPr>
                <w:rFonts w:ascii="Times New Roman" w:eastAsia="Times New Roman" w:hAnsi="Times New Roman" w:cs="Times New Roman"/>
                <w:color w:val="000000"/>
              </w:rPr>
              <w:t>O único idioma disponível será português do Brasil.</w:t>
            </w:r>
          </w:p>
          <w:p w:rsidR="00511644" w:rsidRDefault="00BD6F42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 projeto não poderá exceder o custo total.</w:t>
            </w:r>
          </w:p>
        </w:tc>
      </w:tr>
      <w:tr w:rsidR="00511644" w:rsidTr="0051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78" w:type="dxa"/>
            </w:tcMar>
          </w:tcPr>
          <w:p w:rsidR="00511644" w:rsidRDefault="00511644">
            <w:pPr>
              <w:tabs>
                <w:tab w:val="left" w:pos="276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15" w:name="_2jxsxqh" w:colFirst="0" w:colLast="0"/>
            <w:bookmarkEnd w:id="15"/>
          </w:p>
          <w:p w:rsidR="00511644" w:rsidRDefault="00511644">
            <w:pPr>
              <w:tabs>
                <w:tab w:val="left" w:pos="276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:rsidR="00511644" w:rsidRDefault="00511644">
            <w:pPr>
              <w:tabs>
                <w:tab w:val="left" w:pos="276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:rsidR="00511644" w:rsidRDefault="00BD6F42">
            <w:pPr>
              <w:tabs>
                <w:tab w:val="left" w:pos="2763"/>
              </w:tabs>
              <w:spacing w:after="0" w:line="240" w:lineRule="auto"/>
              <w:jc w:val="center"/>
              <w:rPr>
                <w:color w:val="000000"/>
              </w:rPr>
            </w:pPr>
            <w:bookmarkStart w:id="16" w:name="_z337ya" w:colFirst="0" w:colLast="0"/>
            <w:bookmarkEnd w:id="16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CUSTO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78" w:type="dxa"/>
            </w:tcMar>
          </w:tcPr>
          <w:p w:rsidR="00511644" w:rsidRDefault="00BD6F42">
            <w:pPr>
              <w:spacing w:after="0" w:line="240" w:lineRule="auto"/>
              <w:rPr>
                <w:color w:val="000000"/>
              </w:rPr>
            </w:pPr>
            <w:bookmarkStart w:id="17" w:name="_3j2qqm3" w:colFirst="0" w:colLast="0"/>
            <w:bookmarkEnd w:id="17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Programador WEB – R$</w:t>
            </w:r>
            <w:r w:rsidR="00151D5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D91E4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2.261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,00</w:t>
            </w:r>
          </w:p>
          <w:p w:rsidR="00511644" w:rsidRDefault="00BD6F4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Programador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– R$</w:t>
            </w:r>
            <w:r w:rsidR="00151D5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5.500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,00</w:t>
            </w:r>
          </w:p>
          <w:p w:rsidR="00511644" w:rsidRDefault="00BD6F4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Administrador de Banco de Dados – R$</w:t>
            </w:r>
            <w:r w:rsidR="00151D5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6.740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,00</w:t>
            </w:r>
          </w:p>
          <w:p w:rsidR="00511644" w:rsidRDefault="00BD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Gestor de Projeto – R$</w:t>
            </w:r>
            <w:r w:rsidR="00151D5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D91E4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13.034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,00</w:t>
            </w:r>
          </w:p>
          <w:p w:rsidR="00511644" w:rsidRDefault="00BD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Analista de Teste - R$</w:t>
            </w:r>
            <w:r w:rsidR="00151D5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D91E4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000,00</w:t>
            </w:r>
          </w:p>
          <w:p w:rsidR="00BD6F42" w:rsidRDefault="00BD6F42" w:rsidP="00BD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Analista de qualidade – R$ 4.711,05,00</w:t>
            </w:r>
          </w:p>
          <w:p w:rsidR="00511644" w:rsidRDefault="00BD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Servidor para alocar dados – R$</w:t>
            </w:r>
            <w:r w:rsidR="00151D5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350,00</w:t>
            </w:r>
          </w:p>
          <w:p w:rsidR="00151D5A" w:rsidRDefault="00151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:rsidR="00511644" w:rsidRDefault="00BD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Custo Inicial R$ 80.126,10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(com 10% de margem)</w:t>
            </w:r>
          </w:p>
          <w:p w:rsidR="00511644" w:rsidRDefault="00BD6F42">
            <w:pPr>
              <w:spacing w:after="0" w:line="240" w:lineRule="auto"/>
              <w:rPr>
                <w:color w:val="000000"/>
              </w:rPr>
            </w:pPr>
            <w:bookmarkStart w:id="18" w:name="_1y810tw" w:colFirst="0" w:colLast="0"/>
            <w:bookmarkEnd w:id="18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Custo T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otal: R$ 240.378,30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 10% de margem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)</w:t>
            </w:r>
          </w:p>
        </w:tc>
      </w:tr>
      <w:tr w:rsidR="00511644" w:rsidTr="00511644">
        <w:trPr>
          <w:trHeight w:val="840"/>
          <w:jc w:val="center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11644" w:rsidRDefault="00511644">
            <w:pPr>
              <w:tabs>
                <w:tab w:val="left" w:pos="276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19" w:name="_4i7ojhp" w:colFirst="0" w:colLast="0"/>
            <w:bookmarkEnd w:id="19"/>
          </w:p>
          <w:p w:rsidR="00511644" w:rsidRDefault="00BD6F42">
            <w:pPr>
              <w:tabs>
                <w:tab w:val="left" w:pos="2763"/>
              </w:tabs>
              <w:spacing w:after="0" w:line="240" w:lineRule="auto"/>
              <w:jc w:val="center"/>
              <w:rPr>
                <w:color w:val="000000"/>
              </w:rPr>
            </w:pPr>
            <w:bookmarkStart w:id="20" w:name="_2xcytpi" w:colFirst="0" w:colLast="0"/>
            <w:bookmarkEnd w:id="20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PRAZO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511644" w:rsidRDefault="00BD6F42">
            <w:pPr>
              <w:spacing w:after="0" w:line="240" w:lineRule="auto"/>
              <w:rPr>
                <w:color w:val="000000"/>
              </w:rPr>
            </w:pPr>
            <w:bookmarkStart w:id="21" w:name="_1ci93xb" w:colFirst="0" w:colLast="0"/>
            <w:bookmarkEnd w:id="21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Início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: 12/03/2018</w:t>
            </w:r>
          </w:p>
          <w:p w:rsidR="00511644" w:rsidRDefault="00BD6F4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Finalização: 12/06/2018</w:t>
            </w:r>
          </w:p>
          <w:p w:rsidR="00511644" w:rsidRDefault="00BD6F42">
            <w:pPr>
              <w:spacing w:after="0" w:line="240" w:lineRule="auto"/>
              <w:rPr>
                <w:color w:val="000000"/>
              </w:rPr>
            </w:pPr>
            <w:bookmarkStart w:id="22" w:name="_3whwml4" w:colFirst="0" w:colLast="0"/>
            <w:bookmarkEnd w:id="22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Duração: 3 meses</w:t>
            </w:r>
          </w:p>
        </w:tc>
      </w:tr>
      <w:tr w:rsidR="00511644" w:rsidTr="0051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  <w:jc w:val="center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78" w:type="dxa"/>
            </w:tcMar>
          </w:tcPr>
          <w:p w:rsidR="00511644" w:rsidRDefault="005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23" w:name="_2bn6wsx" w:colFirst="0" w:colLast="0"/>
            <w:bookmarkEnd w:id="23"/>
          </w:p>
          <w:p w:rsidR="00511644" w:rsidRDefault="00BD6F42">
            <w:pPr>
              <w:spacing w:after="0" w:line="240" w:lineRule="auto"/>
              <w:jc w:val="center"/>
              <w:rPr>
                <w:color w:val="000000"/>
              </w:rPr>
            </w:pPr>
            <w:bookmarkStart w:id="24" w:name="_qsh70q" w:colFirst="0" w:colLast="0"/>
            <w:bookmarkEnd w:id="24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RESPONSÁVEL</w:t>
            </w:r>
          </w:p>
        </w:tc>
        <w:tc>
          <w:tcPr>
            <w:tcW w:w="6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78" w:type="dxa"/>
            </w:tcMar>
          </w:tcPr>
          <w:p w:rsidR="00511644" w:rsidRDefault="005116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bookmarkStart w:id="25" w:name="_3as4poj" w:colFirst="0" w:colLast="0"/>
            <w:bookmarkEnd w:id="25"/>
          </w:p>
          <w:p w:rsidR="00511644" w:rsidRDefault="00BD6F4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Rafael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Antonio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Yon</w:t>
            </w:r>
            <w:proofErr w:type="spellEnd"/>
          </w:p>
        </w:tc>
      </w:tr>
    </w:tbl>
    <w:p w:rsidR="00BD6F42" w:rsidRDefault="00BD6F42">
      <w:pPr>
        <w:pStyle w:val="Ttulo3"/>
        <w:numPr>
          <w:ilvl w:val="2"/>
          <w:numId w:val="1"/>
        </w:numPr>
      </w:pPr>
      <w:bookmarkStart w:id="26" w:name="_GoBack"/>
      <w:bookmarkEnd w:id="26"/>
    </w:p>
    <w:p w:rsidR="00511644" w:rsidRDefault="00BD6F42">
      <w:pPr>
        <w:pStyle w:val="Ttulo3"/>
        <w:numPr>
          <w:ilvl w:val="2"/>
          <w:numId w:val="1"/>
        </w:numPr>
      </w:pPr>
      <w:r>
        <w:t>Fontes de base salarial:</w:t>
      </w:r>
    </w:p>
    <w:p w:rsidR="00511644" w:rsidRDefault="00BD6F42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Programador WEB e Java: 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https://www.guiadacarreira.com.br/salarios/quanto-ganha-um-programador/</w:t>
        </w:r>
      </w:hyperlink>
    </w:p>
    <w:p w:rsidR="00511644" w:rsidRDefault="00BD6F42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Administrador de Banco de Dados: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https://www.itforum365.com.br/carreira/salario-de-administrador-de-banco-de-dados-pode-variar-96352/</w:t>
        </w:r>
      </w:hyperlink>
    </w:p>
    <w:p w:rsidR="00511644" w:rsidRDefault="00BD6F42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Servidor: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www.locaweb.com.br/servidores/servidores-dedicados/</w:t>
        </w:r>
      </w:hyperlink>
    </w:p>
    <w:p w:rsidR="00511644" w:rsidRDefault="00BD6F42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Gestor de Projeto: 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https://www.lovemondays.com.br/salarios/cargo/salario-gerente-de-projetos-gp-junio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</w:t>
        </w:r>
      </w:hyperlink>
    </w:p>
    <w:p w:rsidR="00511644" w:rsidRDefault="0051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644" w:rsidRDefault="00511644">
      <w:pPr>
        <w:spacing w:line="240" w:lineRule="auto"/>
      </w:pPr>
    </w:p>
    <w:sectPr w:rsidR="00511644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472F"/>
    <w:multiLevelType w:val="multilevel"/>
    <w:tmpl w:val="1954266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11644"/>
    <w:rsid w:val="00151D5A"/>
    <w:rsid w:val="00511644"/>
    <w:rsid w:val="00BD6F42"/>
    <w:rsid w:val="00D91E4F"/>
    <w:rsid w:val="00DF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02E3"/>
  <w15:docId w15:val="{67140004-BC8F-430D-8455-AFD71CE8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2F5496"/>
    </w:rPr>
    <w:tblPr>
      <w:tblStyleRowBandSize w:val="1"/>
      <w:tblStyleColBandSize w:val="1"/>
      <w:tblCellMar>
        <w:top w:w="0" w:type="dxa"/>
        <w:left w:w="7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4472C4"/>
        </w:tcBorders>
      </w:tcPr>
    </w:tblStylePr>
    <w:tblStylePr w:type="nwCell">
      <w:tblPr/>
      <w:tcPr>
        <w:tcBorders>
          <w:bottom w:val="single" w:sz="4" w:space="0" w:color="4472C4"/>
        </w:tcBorders>
      </w:tcPr>
    </w:tblStylePr>
    <w:tblStylePr w:type="seCell">
      <w:tblPr/>
      <w:tcPr>
        <w:tcBorders>
          <w:top w:val="single" w:sz="4" w:space="0" w:color="4472C4"/>
        </w:tcBorders>
      </w:tcPr>
    </w:tblStylePr>
    <w:tblStylePr w:type="swCell">
      <w:tblPr/>
      <w:tcPr>
        <w:tcBorders>
          <w:top w:val="single" w:sz="4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vemondays.com.br/salarios/cargo/salario-gerente-de-projetos-gp-juni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caweb.com.br/servidores/servidores-dedicad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forum365.com.br/carreira/salario-de-administrador-de-banco-de-dados-pode-variar-96352/" TargetMode="External"/><Relationship Id="rId5" Type="http://schemas.openxmlformats.org/officeDocument/2006/relationships/hyperlink" Target="https://www.guiadacarreira.com.br/salarios/quanto-ganha-um-programad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Positivo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Universidade Positivo</cp:lastModifiedBy>
  <cp:revision>4</cp:revision>
  <dcterms:created xsi:type="dcterms:W3CDTF">2018-04-04T12:11:00Z</dcterms:created>
  <dcterms:modified xsi:type="dcterms:W3CDTF">2018-04-04T13:08:00Z</dcterms:modified>
</cp:coreProperties>
</file>