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36"/>
          <w:szCs w:val="36"/>
          <w:u w:val="single"/>
        </w:rPr>
      </w:pPr>
      <w:r>
        <w:rPr>
          <w:rFonts w:eastAsia="Times New Roman" w:cs="Times New Roman" w:ascii="Times New Roman" w:hAnsi="Times New Roman"/>
          <w:sz w:val="36"/>
          <w:szCs w:val="36"/>
          <w:u w:val="single"/>
        </w:rPr>
        <w:t>TERMO DE ABERTURA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</w:r>
    </w:p>
    <w:tbl>
      <w:tblPr>
        <w:tblStyle w:val="a"/>
        <w:tblW w:w="10098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3099"/>
        <w:gridCol w:w="6997"/>
      </w:tblGrid>
      <w:tr>
        <w:trPr>
          <w:trHeight w:val="8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FE7F5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PROJETO</w:t>
            </w:r>
          </w:p>
        </w:tc>
        <w:tc>
          <w:tcPr>
            <w:tcW w:w="6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FE7F5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/>
            </w:pPr>
            <w:bookmarkStart w:id="1" w:name="_30j0zll"/>
            <w:bookmarkEnd w:id="1"/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Ficha Limpa, o aplicativo consiste em mostrar aos eleitores os dados de cada candidato, desde sua formação até ficha criminal.</w:t>
            </w:r>
          </w:p>
        </w:tc>
      </w:tr>
      <w:tr>
        <w:trPr>
          <w:trHeight w:val="760" w:hRule="atLeast"/>
        </w:trPr>
        <w:tc>
          <w:tcPr>
            <w:tcW w:w="3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bookmarkStart w:id="2" w:name="_3znysh7"/>
            <w:bookmarkEnd w:id="2"/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JUSTIFICATIVA</w:t>
            </w:r>
          </w:p>
        </w:tc>
        <w:tc>
          <w:tcPr>
            <w:tcW w:w="6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0" w:after="160"/>
              <w:jc w:val="left"/>
              <w:rPr/>
            </w:pPr>
            <w:bookmarkStart w:id="3" w:name="_2et92p0"/>
            <w:bookmarkEnd w:id="3"/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Há muitas informações espalhadas e tendenciosas nos meios de comunicação dos políticos e candidatos a estes cargos.</w:t>
            </w:r>
          </w:p>
        </w:tc>
      </w:tr>
      <w:tr>
        <w:trPr>
          <w:trHeight w:val="8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FE7F5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bookmarkStart w:id="4" w:name="_3dy6vkm"/>
            <w:bookmarkEnd w:id="4"/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PRODUTO</w:t>
            </w:r>
          </w:p>
        </w:tc>
        <w:tc>
          <w:tcPr>
            <w:tcW w:w="6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FE7F5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0" w:after="160"/>
              <w:jc w:val="left"/>
              <w:rPr/>
            </w:pPr>
            <w:bookmarkStart w:id="5" w:name="_w8w2wk2y39pq"/>
            <w:bookmarkEnd w:id="5"/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“</w:t>
            </w: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Ficha Limpa”, um aplicativo que reuniria informações sobre candidatos da eleição de maneira descentralizada, cada qual deverá ser informada pelos usuários com suas respectivas referenciadas.</w:t>
            </w:r>
          </w:p>
        </w:tc>
      </w:tr>
      <w:tr>
        <w:trPr>
          <w:trHeight w:val="820" w:hRule="atLeast"/>
        </w:trPr>
        <w:tc>
          <w:tcPr>
            <w:tcW w:w="3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bookmarkStart w:id="6" w:name="_2s8eyo1"/>
            <w:bookmarkEnd w:id="6"/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PROPÓSITO</w:t>
            </w:r>
          </w:p>
        </w:tc>
        <w:tc>
          <w:tcPr>
            <w:tcW w:w="6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0" w:after="160"/>
              <w:jc w:val="left"/>
              <w:rPr/>
            </w:pPr>
            <w:bookmarkStart w:id="7" w:name="_17dp8vu"/>
            <w:bookmarkEnd w:id="7"/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Levar informação aos eleitores e permitir que estas sejam editadas quando necessário. Permitindo que o usuários façam suas reflexões.</w:t>
            </w:r>
          </w:p>
        </w:tc>
      </w:tr>
      <w:tr>
        <w:trPr>
          <w:trHeight w:val="8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FE7F5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bookmarkStart w:id="8" w:name="_26in1rg"/>
            <w:bookmarkEnd w:id="8"/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PREMISSAS</w:t>
            </w:r>
          </w:p>
        </w:tc>
        <w:tc>
          <w:tcPr>
            <w:tcW w:w="6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FE7F5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O projeto deve ter outro investidor no segundo mês, para que a produção continue.</w:t>
            </w:r>
          </w:p>
        </w:tc>
      </w:tr>
      <w:tr>
        <w:trPr>
          <w:trHeight w:val="860" w:hRule="atLeast"/>
        </w:trPr>
        <w:tc>
          <w:tcPr>
            <w:tcW w:w="3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bookmarkStart w:id="9" w:name="_1ksv4uv"/>
            <w:bookmarkEnd w:id="9"/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RESTRIÇÕES</w:t>
            </w:r>
          </w:p>
        </w:tc>
        <w:tc>
          <w:tcPr>
            <w:tcW w:w="6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/>
            </w:pPr>
            <w:bookmarkStart w:id="10" w:name="_44sinio"/>
            <w:bookmarkEnd w:id="10"/>
            <w:r>
              <w:rPr>
                <w:rFonts w:eastAsia="Times New Roman" w:cs="Times New Roman" w:ascii="Times New Roman" w:hAnsi="Times New Roman"/>
                <w:color w:val="000000"/>
              </w:rPr>
              <w:t>O único idioma disponível será português do Brasil.</w:t>
            </w:r>
          </w:p>
          <w:p>
            <w:pPr>
              <w:pStyle w:val="Normal"/>
              <w:spacing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O projeto não poderá exceder o custo total.</w:t>
            </w:r>
          </w:p>
        </w:tc>
      </w:tr>
      <w:tr>
        <w:trPr>
          <w:trHeight w:val="8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FE7F5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0" w:after="0"/>
              <w:rPr>
                <w:color w:val="000000"/>
              </w:rPr>
            </w:pPr>
            <w:bookmarkStart w:id="11" w:name="_z337ya"/>
            <w:bookmarkEnd w:id="11"/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CUSTO</w:t>
            </w:r>
          </w:p>
        </w:tc>
        <w:tc>
          <w:tcPr>
            <w:tcW w:w="6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FE7F5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/>
            </w:pPr>
            <w:bookmarkStart w:id="12" w:name="_3j2qqm3"/>
            <w:bookmarkEnd w:id="12"/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Programador WEB – R$ 2.261,00</w:t>
            </w:r>
          </w:p>
          <w:p>
            <w:pPr>
              <w:pStyle w:val="Normal"/>
              <w:spacing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Programador JavaScript – R$ 5.500,00</w:t>
            </w:r>
          </w:p>
          <w:p>
            <w:pPr>
              <w:pStyle w:val="Normal"/>
              <w:spacing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Administrador de Banco de Dados – R$ 6.740,00</w:t>
            </w:r>
          </w:p>
          <w:p>
            <w:pPr>
              <w:pStyle w:val="Normal"/>
              <w:spacing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Gestor de Projeto – R$ 13.034,00</w:t>
            </w:r>
          </w:p>
          <w:p>
            <w:pPr>
              <w:pStyle w:val="Normal"/>
              <w:spacing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Analista de Teste - R$ 4.000,00</w:t>
            </w:r>
          </w:p>
          <w:p>
            <w:pPr>
              <w:pStyle w:val="Normal"/>
              <w:spacing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Analista de qualidade – R$ 4.711,05,00</w:t>
            </w:r>
          </w:p>
          <w:p>
            <w:pPr>
              <w:pStyle w:val="Normal"/>
              <w:spacing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Servidor para alocar dados – R$ 350,00</w:t>
            </w:r>
          </w:p>
          <w:p>
            <w:pPr>
              <w:pStyle w:val="Normal"/>
              <w:spacing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Custo Inicial R$ 80.126,10 (com 10% de margem)</w:t>
            </w:r>
          </w:p>
          <w:p>
            <w:pPr>
              <w:pStyle w:val="Normal"/>
              <w:spacing w:before="0" w:after="0"/>
              <w:jc w:val="left"/>
              <w:rPr/>
            </w:pPr>
            <w:bookmarkStart w:id="13" w:name="_1y810tw"/>
            <w:bookmarkEnd w:id="13"/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Custo Total: R$ 240.378,30 (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com 10% de margem</w:t>
            </w: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)</w:t>
            </w:r>
          </w:p>
        </w:tc>
      </w:tr>
      <w:tr>
        <w:trPr>
          <w:trHeight w:val="840" w:hRule="atLeast"/>
        </w:trPr>
        <w:tc>
          <w:tcPr>
            <w:tcW w:w="3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bookmarkStart w:id="14" w:name="_2xcytpi"/>
            <w:bookmarkEnd w:id="14"/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PRAZO</w:t>
            </w:r>
          </w:p>
        </w:tc>
        <w:tc>
          <w:tcPr>
            <w:tcW w:w="6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/>
            </w:pPr>
            <w:bookmarkStart w:id="15" w:name="_1ci93xb"/>
            <w:bookmarkEnd w:id="15"/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Início: 12/03/2018</w:t>
            </w:r>
          </w:p>
          <w:p>
            <w:pPr>
              <w:pStyle w:val="Normal"/>
              <w:spacing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Finalização: 12/06/2018</w:t>
            </w:r>
          </w:p>
          <w:p>
            <w:pPr>
              <w:pStyle w:val="Normal"/>
              <w:spacing w:before="0" w:after="160"/>
              <w:jc w:val="left"/>
              <w:rPr>
                <w:color w:val="000000"/>
              </w:rPr>
            </w:pPr>
            <w:bookmarkStart w:id="16" w:name="_3whwml4"/>
            <w:bookmarkEnd w:id="16"/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Duração: 3 meses</w:t>
            </w:r>
          </w:p>
        </w:tc>
      </w:tr>
      <w:tr>
        <w:trPr>
          <w:trHeight w:val="8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FE7F5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bookmarkStart w:id="17" w:name="_qsh70q"/>
            <w:bookmarkEnd w:id="17"/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RESPONSÁVEL</w:t>
            </w:r>
          </w:p>
        </w:tc>
        <w:tc>
          <w:tcPr>
            <w:tcW w:w="6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FE7F5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Rafael Antonio Yon</w:t>
            </w:r>
          </w:p>
        </w:tc>
      </w:tr>
    </w:tbl>
    <w:p>
      <w:pPr>
        <w:pStyle w:val="Ttulo3"/>
        <w:numPr>
          <w:ilvl w:val="2"/>
          <w:numId w:val="1"/>
        </w:numPr>
        <w:rPr/>
      </w:pPr>
      <w:bookmarkStart w:id="18" w:name="_GoBack"/>
      <w:bookmarkStart w:id="19" w:name="_GoBack"/>
      <w:bookmarkEnd w:id="19"/>
      <w:r>
        <w:rPr/>
      </w:r>
    </w:p>
    <w:p>
      <w:pPr>
        <w:pStyle w:val="Ttulo3"/>
        <w:numPr>
          <w:ilvl w:val="2"/>
          <w:numId w:val="1"/>
        </w:numPr>
        <w:rPr/>
      </w:pPr>
      <w:r>
        <w:rPr/>
        <w:t>Fontes de base salarial: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Programador WEB e Java: </w:t>
      </w:r>
      <w:hyperlink r:id="rId2">
        <w:r>
          <w:rPr>
            <w:rStyle w:val="LinkdaInternet"/>
            <w:rFonts w:eastAsia="Times New Roman" w:cs="Times New Roman" w:ascii="Times New Roman" w:hAnsi="Times New Roman"/>
            <w:color w:val="000000"/>
            <w:sz w:val="24"/>
            <w:szCs w:val="24"/>
            <w:u w:val="single"/>
          </w:rPr>
          <w:t>https://www.guiadacarreira.com.br/salarios/quanto-ganha-um-programador/</w:t>
        </w:r>
      </w:hyperlink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Administrador de Banco de Dados: </w:t>
      </w:r>
      <w:hyperlink r:id="rId3">
        <w:r>
          <w:rPr>
            <w:rStyle w:val="LinkdaInternet"/>
            <w:rFonts w:eastAsia="Times New Roman" w:cs="Times New Roman" w:ascii="Times New Roman" w:hAnsi="Times New Roman"/>
            <w:color w:val="000000"/>
            <w:sz w:val="24"/>
            <w:szCs w:val="24"/>
            <w:u w:val="single"/>
          </w:rPr>
          <w:t>https://www.itforum365.com.br/carreira/salario-de-administrador-de-banco-de-dados-pode-variar-96352/</w:t>
        </w:r>
      </w:hyperlink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Servidor: </w:t>
      </w:r>
      <w:hyperlink r:id="rId4">
        <w:r>
          <w:rPr>
            <w:rStyle w:val="LinkdaInternet"/>
            <w:rFonts w:eastAsia="Times New Roman" w:cs="Times New Roman" w:ascii="Times New Roman" w:hAnsi="Times New Roman"/>
            <w:color w:val="000000"/>
            <w:sz w:val="24"/>
            <w:szCs w:val="24"/>
            <w:u w:val="single"/>
          </w:rPr>
          <w:t>https://www.locaweb.com.br/servidores/servidores-dedicados/</w:t>
        </w:r>
      </w:hyperlink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Gestor de Projeto: </w:t>
      </w:r>
      <w:hyperlink r:id="rId5">
        <w:r>
          <w:rPr>
            <w:rStyle w:val="LinkdaInternet"/>
            <w:rFonts w:eastAsia="Times New Roman" w:cs="Times New Roman" w:ascii="Times New Roman" w:hAnsi="Times New Roman"/>
            <w:color w:val="000000"/>
            <w:sz w:val="24"/>
            <w:szCs w:val="24"/>
            <w:u w:val="single"/>
          </w:rPr>
          <w:t>https://www.lovemondays.com.br/salarios/cargo/salario-gerente-de-projetos-gp-junior</w:t>
        </w:r>
      </w:hyperlink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pt-BR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szCs w:val="22"/>
        <w:lang w:val="pt-BR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pBdr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sz w:val="22"/>
      <w:szCs w:val="22"/>
      <w:lang w:val="pt-BR" w:eastAsia="ko-KR" w:bidi="ar-SA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spacing w:before="140" w:after="120"/>
      <w:outlineLvl w:val="2"/>
    </w:pPr>
    <w:rPr>
      <w:rFonts w:ascii="Liberation Sans" w:hAnsi="Liberation Sans" w:eastAsia="Liberation Sans" w:cs="Liberation Sans"/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qFormat/>
    <w:pPr>
      <w:keepNext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uiadacarreira.com.br/salarios/quanto-ganha-um-programador/" TargetMode="External"/><Relationship Id="rId3" Type="http://schemas.openxmlformats.org/officeDocument/2006/relationships/hyperlink" Target="https://www.itforum365.com.br/carreira/salario-de-administrador-de-banco-de-dados-pode-variar-96352/" TargetMode="External"/><Relationship Id="rId4" Type="http://schemas.openxmlformats.org/officeDocument/2006/relationships/hyperlink" Target="https://www.locaweb.com.br/servidores/servidores-dedicados/" TargetMode="External"/><Relationship Id="rId5" Type="http://schemas.openxmlformats.org/officeDocument/2006/relationships/hyperlink" Target="https://www.lovemondays.com.br/salarios/cargo/salario-gerente-de-projetos-gp-junior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LibreOffice/5.1.6.2$Linux_X86_64 LibreOffice_project/10m0$Build-2</Application>
  <Pages>1</Pages>
  <Words>207</Words>
  <Characters>1494</Characters>
  <CharactersWithSpaces>1674</CharactersWithSpaces>
  <Paragraphs>36</Paragraphs>
  <Company>Universidade Positivo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2018-04-04T12:11:00Z</dcterms:created>
  <dc:creator/>
  <dc:description/>
  <dc:language>pt-BR</dc:language>
  <cp:lastModifiedBy>Rafael Antonio Yon</cp:lastModifiedBy>
  <dcterms:modified xsi:type="dcterms:W3CDTF">2018-04-19T15:16:33Z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Universidade Positivo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