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pBdr/>
        <w:spacing w:lineRule="auto" w:line="360" w:before="0" w:after="0"/>
        <w:rPr>
          <w:rFonts w:eastAsia="Arial"/>
          <w:color w:val="000000"/>
          <w:sz w:val="22"/>
          <w:szCs w:val="22"/>
        </w:rPr>
      </w:pPr>
      <w:r>
        <w:rPr>
          <w:rFonts w:eastAsia="Arial"/>
          <w:color w:val="000000"/>
          <w:sz w:val="22"/>
          <w:szCs w:val="22"/>
        </w:rPr>
      </w:r>
    </w:p>
    <w:tbl>
      <w:tblPr>
        <w:tblStyle w:val="a"/>
        <w:tblW w:w="9627" w:type="dxa"/>
        <w:jc w:val="left"/>
        <w:tblInd w:w="1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786"/>
        <w:gridCol w:w="4840"/>
      </w:tblGrid>
      <w:tr>
        <w:trPr/>
        <w:tc>
          <w:tcPr>
            <w:tcW w:w="4786" w:type="dxa"/>
            <w:tcBorders/>
            <w:vAlign w:val="center"/>
          </w:tcPr>
          <w:p>
            <w:pPr>
              <w:pStyle w:val="Normal"/>
              <w:pBdr/>
              <w:spacing w:lineRule="auto" w:line="360" w:before="0" w:after="20"/>
              <w:rPr/>
            </w:pPr>
            <w:r>
              <w:rPr>
                <w:sz w:val="28"/>
                <w:szCs w:val="28"/>
              </w:rPr>
              <w:t>Revisão - P1</w:t>
            </w:r>
          </w:p>
        </w:tc>
        <w:tc>
          <w:tcPr>
            <w:tcW w:w="4840" w:type="dxa"/>
            <w:tcBorders/>
            <w:vAlign w:val="center"/>
          </w:tcPr>
          <w:p>
            <w:pPr>
              <w:pStyle w:val="Normal"/>
              <w:pBdr/>
              <w:spacing w:lineRule="auto" w:line="360" w:before="0" w:after="20"/>
              <w:rPr/>
            </w:pPr>
            <w:r>
              <w:rPr>
                <w:color w:val="000000"/>
                <w:sz w:val="28"/>
                <w:szCs w:val="28"/>
              </w:rPr>
              <w:t>Banco de Dados 2</w:t>
            </w:r>
          </w:p>
        </w:tc>
      </w:tr>
      <w:tr>
        <w:trPr/>
        <w:tc>
          <w:tcPr>
            <w:tcW w:w="4786" w:type="dxa"/>
            <w:tcBorders/>
            <w:vAlign w:val="center"/>
          </w:tcPr>
          <w:p>
            <w:pPr>
              <w:pStyle w:val="Normal"/>
              <w:pBdr/>
              <w:spacing w:lineRule="auto" w:line="360" w:before="0" w:after="20"/>
              <w:rPr/>
            </w:pPr>
            <w:r>
              <w:rPr>
                <w:color w:val="000000"/>
                <w:sz w:val="28"/>
                <w:szCs w:val="28"/>
              </w:rPr>
              <w:t>Semestre: 2025/01</w:t>
            </w:r>
          </w:p>
        </w:tc>
        <w:tc>
          <w:tcPr>
            <w:tcW w:w="4840" w:type="dxa"/>
            <w:tcBorders/>
            <w:vAlign w:val="center"/>
          </w:tcPr>
          <w:p>
            <w:pPr>
              <w:pStyle w:val="Normal"/>
              <w:pBdr/>
              <w:spacing w:lineRule="auto" w:line="360" w:before="0" w:after="160"/>
              <w:rPr/>
            </w:pPr>
            <w:r>
              <w:rPr>
                <w:color w:val="000000"/>
                <w:sz w:val="28"/>
                <w:szCs w:val="28"/>
              </w:rPr>
              <w:t>Prof. Everton Meyer da Silva</w:t>
            </w:r>
          </w:p>
        </w:tc>
      </w:tr>
      <w:tr>
        <w:trPr/>
        <w:tc>
          <w:tcPr>
            <w:tcW w:w="4786" w:type="dxa"/>
            <w:tcBorders/>
            <w:vAlign w:val="center"/>
          </w:tcPr>
          <w:p>
            <w:pPr>
              <w:pStyle w:val="Normal"/>
              <w:pBdr/>
              <w:spacing w:lineRule="auto" w:line="360" w:before="0" w:after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360" w:before="0" w:after="20"/>
              <w:rPr/>
            </w:pPr>
            <w:r>
              <w:rPr>
                <w:color w:val="000000"/>
                <w:sz w:val="28"/>
                <w:szCs w:val="28"/>
              </w:rPr>
              <w:t>Aluno:</w:t>
            </w:r>
          </w:p>
        </w:tc>
        <w:tc>
          <w:tcPr>
            <w:tcW w:w="4840" w:type="dxa"/>
            <w:tcBorders/>
            <w:vAlign w:val="center"/>
          </w:tcPr>
          <w:p>
            <w:pPr>
              <w:pStyle w:val="Normal"/>
              <w:pBdr/>
              <w:spacing w:lineRule="auto" w:line="360" w:before="0" w:after="2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Normal"/>
              <w:pBdr/>
              <w:spacing w:lineRule="auto" w:line="360" w:before="0" w:after="20"/>
              <w:rPr/>
            </w:pPr>
            <w:r>
              <w:rPr>
                <w:color w:val="000000"/>
                <w:sz w:val="28"/>
                <w:szCs w:val="28"/>
              </w:rPr>
              <w:t>Prontuário:</w:t>
            </w:r>
          </w:p>
        </w:tc>
      </w:tr>
    </w:tbl>
    <w:p>
      <w:pPr>
        <w:pStyle w:val="Normal"/>
        <w:spacing w:lineRule="auto" w:line="360" w:before="0" w:after="20"/>
        <w:jc w:val="both"/>
        <w:rPr/>
      </w:pPr>
      <w:r>
        <w:rPr>
          <w:sz w:val="24"/>
          <w:szCs w:val="24"/>
        </w:rPr>
        <w:tab/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8"/>
          <w:szCs w:val="28"/>
        </w:rPr>
        <w:t>Questão 1 (1.0 pontos)</w:t>
      </w:r>
    </w:p>
    <w:p>
      <w:pPr>
        <w:pStyle w:val="Normal"/>
        <w:spacing w:lineRule="auto" w:line="360" w:before="0" w:after="0"/>
        <w:rPr>
          <w:rFonts w:eastAsia="Liberation Serif"/>
          <w:sz w:val="24"/>
          <w:szCs w:val="24"/>
        </w:rPr>
      </w:pPr>
      <w:r>
        <w:rPr>
          <w:rFonts w:eastAsia="Liberation Serif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>
          <w:rFonts w:eastAsia="Liberation Serif"/>
          <w:color w:themeColor="text1" w:themeTint="bf" w:val="404040"/>
          <w:sz w:val="24"/>
          <w:szCs w:val="24"/>
        </w:rPr>
        <w:t xml:space="preserve">Considere que um novo campo chamado </w:t>
      </w:r>
      <w:r>
        <w:rPr>
          <w:rFonts w:eastAsia="Liberation Serif" w:ascii="Consolas" w:hAnsi="Consolas"/>
          <w:color w:themeColor="text1" w:themeTint="bf" w:val="404040"/>
          <w:sz w:val="24"/>
          <w:szCs w:val="24"/>
          <w:shd w:fill="BFBFBF" w:val="clear"/>
        </w:rPr>
        <w:t>is_manager</w:t>
      </w:r>
      <w:r>
        <w:rPr>
          <w:rFonts w:eastAsia="Liberation Serif"/>
          <w:color w:themeColor="text1" w:themeTint="bf" w:val="404040"/>
          <w:sz w:val="24"/>
          <w:szCs w:val="24"/>
        </w:rPr>
        <w:t xml:space="preserve"> foi adicionado à tabela para indicar se um funcionário exerce função gerencial:</w:t>
      </w:r>
    </w:p>
    <w:p>
      <w:pPr>
        <w:pStyle w:val="Normal"/>
        <w:spacing w:lineRule="auto" w:line="360" w:before="0" w:after="0"/>
        <w:rPr>
          <w:rFonts w:eastAsia="Liberation Serif"/>
          <w:color w:themeColor="text1" w:themeTint="bf" w:val="404040"/>
          <w:sz w:val="24"/>
          <w:szCs w:val="24"/>
        </w:rPr>
      </w:pPr>
      <w:r>
        <w:rPr>
          <w:rFonts w:eastAsia="Liberation Serif"/>
          <w:color w:themeColor="text1" w:themeTint="bf" w:val="40404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3294380" cy="200787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80" cy="200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eastAsia="Liberation Serif"/>
          <w:color w:themeColor="text1" w:themeTint="bf" w:val="404040"/>
          <w:sz w:val="24"/>
          <w:szCs w:val="24"/>
        </w:rPr>
      </w:pPr>
      <w:r>
        <w:rPr>
          <w:rFonts w:eastAsia="Liberation Serif"/>
          <w:color w:themeColor="text1" w:themeTint="bf" w:val="404040"/>
          <w:sz w:val="24"/>
          <w:szCs w:val="24"/>
        </w:rPr>
      </w:r>
    </w:p>
    <w:p>
      <w:pPr>
        <w:pStyle w:val="Normal"/>
        <w:spacing w:lineRule="auto" w:line="360" w:before="0" w:after="0"/>
        <w:rPr/>
      </w:pPr>
      <w:r>
        <w:rPr>
          <w:rFonts w:eastAsia="Liberation Serif"/>
          <w:color w:themeColor="text1" w:themeTint="bf" w:val="404040"/>
          <w:sz w:val="24"/>
          <w:szCs w:val="24"/>
        </w:rPr>
        <w:t xml:space="preserve">Qual das triggers abaixo </w:t>
      </w:r>
      <w:r>
        <w:rPr>
          <w:rFonts w:eastAsia="Liberation Serif"/>
          <w:b/>
          <w:bCs/>
          <w:color w:themeColor="text1" w:themeTint="bf" w:val="404040"/>
          <w:sz w:val="24"/>
          <w:szCs w:val="24"/>
        </w:rPr>
        <w:t>impede corretamente</w:t>
      </w:r>
      <w:r>
        <w:rPr>
          <w:rFonts w:eastAsia="Liberation Serif"/>
          <w:color w:themeColor="text1" w:themeTint="bf" w:val="404040"/>
          <w:sz w:val="24"/>
          <w:szCs w:val="24"/>
        </w:rPr>
        <w:t xml:space="preserve"> a exclusão de funcionários gerentes (ou sej, com </w:t>
      </w:r>
      <w:r>
        <w:rPr>
          <w:rFonts w:eastAsia="Liberation Serif" w:ascii="Consolas" w:hAnsi="Consolas"/>
          <w:color w:themeColor="text1" w:themeTint="bf" w:val="404040"/>
          <w:sz w:val="24"/>
          <w:szCs w:val="24"/>
          <w:shd w:fill="BFBFBF" w:val="clear"/>
        </w:rPr>
        <w:t>is_manager =  TRUE</w:t>
      </w:r>
      <w:r>
        <w:rPr>
          <w:rFonts w:eastAsia="Liberation Serif"/>
          <w:color w:themeColor="text1" w:themeTint="bf" w:val="404040"/>
          <w:sz w:val="24"/>
          <w:szCs w:val="24"/>
        </w:rPr>
        <w:t>)?</w:t>
      </w:r>
    </w:p>
    <w:p>
      <w:pPr>
        <w:pStyle w:val="Normal"/>
        <w:spacing w:lineRule="auto" w:line="360" w:before="0" w:after="0"/>
        <w:rPr>
          <w:rFonts w:eastAsia="Liberation Serif"/>
          <w:color w:themeColor="text1" w:themeTint="bf" w:val="404040"/>
          <w:sz w:val="24"/>
          <w:szCs w:val="24"/>
        </w:rPr>
      </w:pPr>
      <w:r>
        <w:rPr>
          <w:rFonts w:eastAsia="Liberation Serif"/>
          <w:color w:themeColor="text1" w:themeTint="bf" w:val="40404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/>
      </w:pPr>
      <w:r>
        <w:rPr>
          <w:rFonts w:eastAsia="Liberation Serif"/>
          <w:color w:val="FF0000"/>
          <w:sz w:val="24"/>
          <w:szCs w:val="24"/>
        </w:rPr>
        <w:t>Resposta A</w:t>
      </w:r>
    </w:p>
    <w:p>
      <w:pPr>
        <w:pStyle w:val="ListParagraph"/>
        <w:spacing w:lineRule="auto" w:line="360" w:before="0" w:after="0"/>
        <w:contextualSpacing/>
        <w:rPr/>
      </w:pPr>
      <w:r>
        <w:rPr/>
        <w:drawing>
          <wp:inline distT="0" distB="0" distL="0" distR="0">
            <wp:extent cx="5007610" cy="137795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137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eastAsia="Liberation Serif"/>
          <w:color w:themeColor="text1" w:themeTint="bf" w:val="404040"/>
          <w:sz w:val="24"/>
          <w:szCs w:val="24"/>
        </w:rPr>
      </w:pPr>
      <w:r>
        <w:rPr>
          <w:rFonts w:eastAsia="Liberation Serif"/>
          <w:color w:themeColor="text1" w:themeTint="bf" w:val="404040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rPr/>
      </w:pPr>
      <w:r>
        <w:rPr/>
        <w:drawing>
          <wp:inline distT="0" distB="0" distL="0" distR="0">
            <wp:extent cx="2108835" cy="1378585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137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rPr>
          <w:rFonts w:eastAsia="Liberation Serif"/>
          <w:color w:themeColor="text1" w:themeTint="bf" w:val="404040"/>
          <w:sz w:val="24"/>
          <w:szCs w:val="24"/>
        </w:rPr>
      </w:pPr>
      <w:r>
        <w:rPr>
          <w:rFonts w:eastAsia="Liberation Serif"/>
          <w:color w:themeColor="text1" w:themeTint="bf" w:val="404040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eastAsia="Liberation Serif"/>
          <w:color w:themeColor="text1" w:themeTint="bf" w:val="404040"/>
          <w:sz w:val="24"/>
          <w:szCs w:val="24"/>
        </w:rPr>
      </w:pPr>
      <w:r>
        <w:rPr>
          <w:rFonts w:eastAsia="Liberation Serif"/>
          <w:color w:themeColor="text1" w:themeTint="bf" w:val="404040"/>
          <w:sz w:val="24"/>
          <w:szCs w:val="24"/>
        </w:rPr>
      </w:r>
    </w:p>
    <w:p>
      <w:pPr>
        <w:pStyle w:val="ListParagraph"/>
        <w:spacing w:lineRule="auto" w:line="360" w:before="0" w:after="0"/>
        <w:contextualSpacing/>
        <w:rPr/>
      </w:pPr>
      <w:r>
        <w:rPr/>
        <w:drawing>
          <wp:inline distT="0" distB="0" distL="0" distR="0">
            <wp:extent cx="4612640" cy="1378585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37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</w:r>
    </w:p>
    <w:p>
      <w:pPr>
        <w:pStyle w:val="ListParagraph"/>
        <w:spacing w:lineRule="auto" w:line="360" w:before="0" w:after="0"/>
        <w:contextualSpacing/>
        <w:rPr/>
      </w:pPr>
      <w:r>
        <w:rPr/>
        <w:drawing>
          <wp:inline distT="0" distB="0" distL="0" distR="0">
            <wp:extent cx="2108835" cy="1378585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835" cy="137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360"/>
        <w:contextualSpacing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b/>
          <w:sz w:val="28"/>
          <w:szCs w:val="28"/>
        </w:rPr>
        <w:t>Questão 2 (1.0 pontos)</w:t>
      </w:r>
    </w:p>
    <w:p>
      <w:pPr>
        <w:pStyle w:val="Normal"/>
        <w:spacing w:lineRule="auto" w:line="360" w:before="0" w:after="0"/>
        <w:jc w:val="both"/>
        <w:rPr/>
      </w:pPr>
      <w:r>
        <w:rPr>
          <w:bCs/>
          <w:color w:themeColor="text1" w:themeTint="bf" w:val="404040"/>
          <w:sz w:val="24"/>
          <w:szCs w:val="24"/>
          <w:lang w:eastAsia="zh-CN"/>
        </w:rPr>
        <w:t>Considere a criação da seguinte VIEW:</w:t>
      </w:r>
    </w:p>
    <w:p>
      <w:pPr>
        <w:pStyle w:val="Normal"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170805" cy="1800225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0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bCs/>
          <w:color w:themeColor="text1" w:themeTint="bf" w:val="404040"/>
          <w:sz w:val="24"/>
          <w:szCs w:val="24"/>
          <w:lang w:eastAsia="zh-CN"/>
        </w:rPr>
      </w:pPr>
      <w:r>
        <w:rPr>
          <w:bCs/>
          <w:color w:themeColor="text1" w:themeTint="bf" w:val="404040"/>
          <w:sz w:val="24"/>
          <w:szCs w:val="24"/>
          <w:lang w:eastAsia="zh-CN"/>
        </w:rPr>
      </w:r>
    </w:p>
    <w:p>
      <w:pPr>
        <w:pStyle w:val="Normal"/>
        <w:spacing w:lineRule="auto" w:line="360" w:before="0" w:after="0"/>
        <w:rPr/>
      </w:pPr>
      <w:r>
        <w:rPr>
          <w:bCs/>
          <w:color w:themeColor="text1" w:themeTint="bf" w:val="404040"/>
          <w:sz w:val="24"/>
          <w:szCs w:val="24"/>
          <w:lang w:eastAsia="zh-CN"/>
        </w:rPr>
        <w:t>Qual das opções abaixo melhor descreve o objetivo desta VIEW?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  <w:lang w:eastAsia="zh-CN"/>
        </w:rPr>
        <w:t>Exibir apenas os dados dos gerentes ativos, agrupando-os por salário.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  <w:lang w:eastAsia="zh-CN"/>
        </w:rPr>
        <w:t>Armazenar os salários históricos de todos os funcionários desligados.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/>
      </w:pPr>
      <w:r>
        <w:rPr>
          <w:bCs/>
          <w:color w:val="FF0000"/>
          <w:sz w:val="24"/>
          <w:szCs w:val="24"/>
          <w:lang w:eastAsia="zh-CN"/>
        </w:rPr>
        <w:t>Simplificar a consulta dos dados de funcionários que estão atualmente ativos na empresa.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  <w:lang w:eastAsia="zh-CN"/>
        </w:rPr>
        <w:t>Inserir automaticamente novos funcionários no banco de dados.</w:t>
      </w:r>
    </w:p>
    <w:p>
      <w:pPr>
        <w:pStyle w:val="Normal"/>
        <w:spacing w:lineRule="auto" w:line="360" w:before="0" w:after="0"/>
        <w:jc w:val="both"/>
        <w:rPr>
          <w:bCs/>
          <w:color w:themeColor="text1" w:themeTint="bf" w:val="404040"/>
          <w:sz w:val="24"/>
          <w:szCs w:val="24"/>
          <w:lang w:eastAsia="zh-CN"/>
        </w:rPr>
      </w:pPr>
      <w:r>
        <w:rPr>
          <w:bCs/>
          <w:color w:themeColor="text1" w:themeTint="bf" w:val="404040"/>
          <w:sz w:val="24"/>
          <w:szCs w:val="24"/>
          <w:lang w:eastAsia="zh-CN"/>
        </w:rPr>
      </w:r>
    </w:p>
    <w:p>
      <w:pPr>
        <w:pStyle w:val="Normal"/>
        <w:pBdr/>
        <w:spacing w:lineRule="auto" w:line="360" w:before="0" w:after="0"/>
        <w:rPr/>
      </w:pPr>
      <w:r>
        <w:rPr>
          <w:b/>
          <w:color w:val="000000"/>
          <w:sz w:val="28"/>
          <w:szCs w:val="28"/>
        </w:rPr>
        <w:t xml:space="preserve">Questão </w:t>
      </w:r>
      <w:r>
        <w:rPr>
          <w:b/>
          <w:sz w:val="28"/>
          <w:szCs w:val="28"/>
        </w:rPr>
        <w:t>3 (1.0 pontos)</w:t>
      </w:r>
    </w:p>
    <w:p>
      <w:pPr>
        <w:pStyle w:val="Normal"/>
        <w:pBdr/>
        <w:spacing w:lineRule="auto" w:line="360" w:before="0" w:after="0"/>
        <w:rPr/>
      </w:pPr>
      <w:r>
        <w:rPr>
          <w:bCs/>
          <w:color w:themeColor="text1" w:themeTint="bf" w:val="404040"/>
          <w:sz w:val="24"/>
          <w:szCs w:val="24"/>
        </w:rPr>
        <w:t>Considere a PROCEDURE abaixo:</w:t>
      </w:r>
    </w:p>
    <w:p>
      <w:pPr>
        <w:pStyle w:val="Normal"/>
        <w:pBdr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069205" cy="1800225"/>
            <wp:effectExtent l="0" t="0" r="0" b="0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0"/>
        <w:rPr/>
      </w:pPr>
      <w:r>
        <w:rPr>
          <w:bCs/>
          <w:color w:themeColor="text1" w:themeTint="bf" w:val="404040"/>
          <w:sz w:val="24"/>
          <w:szCs w:val="24"/>
        </w:rPr>
        <w:t>Qual é o objetivo desta procedure?</w:t>
      </w:r>
    </w:p>
    <w:p>
      <w:pPr>
        <w:pStyle w:val="Normal"/>
        <w:pBdr/>
        <w:spacing w:lineRule="auto" w:line="360" w:before="0" w:after="0"/>
        <w:rPr>
          <w:bCs/>
          <w:color w:themeColor="text1" w:themeTint="bf" w:val="404040"/>
          <w:sz w:val="24"/>
          <w:szCs w:val="24"/>
        </w:rPr>
      </w:pPr>
      <w:r>
        <w:rPr>
          <w:bCs/>
          <w:color w:themeColor="text1" w:themeTint="bf" w:val="404040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pBdr/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</w:rPr>
        <w:t>Criar uma nova entrada de salário para o funcionário com valor fixo.</w:t>
      </w:r>
    </w:p>
    <w:p>
      <w:pPr>
        <w:pStyle w:val="ListParagraph"/>
        <w:numPr>
          <w:ilvl w:val="0"/>
          <w:numId w:val="6"/>
        </w:numPr>
        <w:pBdr/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</w:rPr>
        <w:t>Reduzir o salário atual do funcionário em um valor percentual.</w:t>
      </w:r>
    </w:p>
    <w:p>
      <w:pPr>
        <w:pStyle w:val="ListParagraph"/>
        <w:numPr>
          <w:ilvl w:val="0"/>
          <w:numId w:val="6"/>
        </w:numPr>
        <w:pBdr/>
        <w:spacing w:lineRule="auto" w:line="360" w:before="0" w:after="0"/>
        <w:contextualSpacing/>
        <w:rPr/>
      </w:pPr>
      <w:r>
        <w:rPr>
          <w:bCs/>
          <w:color w:val="FF0000"/>
          <w:sz w:val="24"/>
          <w:szCs w:val="24"/>
        </w:rPr>
        <w:t>Atualizar o salário atual de um funcionário com base em um percentual informado.</w:t>
      </w:r>
    </w:p>
    <w:p>
      <w:pPr>
        <w:pStyle w:val="ListParagraph"/>
        <w:numPr>
          <w:ilvl w:val="0"/>
          <w:numId w:val="6"/>
        </w:numPr>
        <w:pBdr/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</w:rPr>
        <w:t>Atualizar todos os salários ativos do banco com um aumento de 10%.</w:t>
      </w:r>
    </w:p>
    <w:p>
      <w:pPr>
        <w:pStyle w:val="Normal"/>
        <w:pBdr/>
        <w:spacing w:lineRule="auto" w:line="360" w:before="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rPr/>
      </w:pPr>
      <w:r>
        <w:rPr>
          <w:b/>
          <w:color w:val="000000"/>
          <w:sz w:val="28"/>
          <w:szCs w:val="28"/>
        </w:rPr>
        <w:t xml:space="preserve">Questão </w:t>
      </w:r>
      <w:r>
        <w:rPr>
          <w:b/>
          <w:sz w:val="28"/>
          <w:szCs w:val="28"/>
        </w:rPr>
        <w:t>4 (1.5 pontos)</w:t>
      </w:r>
    </w:p>
    <w:p>
      <w:pPr>
        <w:pStyle w:val="Normal"/>
        <w:pBdr/>
        <w:spacing w:lineRule="auto" w:line="360" w:before="0" w:after="0"/>
        <w:jc w:val="both"/>
        <w:rPr/>
      </w:pPr>
      <w:r>
        <w:rPr>
          <w:bCs/>
          <w:color w:themeColor="text1" w:themeTint="bf" w:val="404040"/>
          <w:sz w:val="24"/>
          <w:szCs w:val="24"/>
        </w:rPr>
        <w:t>Considere a consulta abaixo:</w:t>
      </w:r>
    </w:p>
    <w:p>
      <w:pPr>
        <w:pStyle w:val="Normal"/>
        <w:pBdr/>
        <w:spacing w:lineRule="auto" w:line="360" w:before="0" w:after="0"/>
        <w:jc w:val="both"/>
        <w:rPr>
          <w:bCs/>
          <w:color w:themeColor="text1" w:themeTint="bf" w:val="404040"/>
          <w:sz w:val="24"/>
          <w:szCs w:val="24"/>
        </w:rPr>
      </w:pPr>
      <w:r>
        <w:rPr>
          <w:bCs/>
          <w:color w:themeColor="text1" w:themeTint="bf" w:val="404040"/>
          <w:sz w:val="24"/>
          <w:szCs w:val="24"/>
        </w:rPr>
      </w:r>
    </w:p>
    <w:p>
      <w:pPr>
        <w:pStyle w:val="Normal"/>
        <w:pBdr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5269230" cy="2160270"/>
            <wp:effectExtent l="0" t="0" r="0" b="0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360" w:before="0" w:after="0"/>
        <w:rPr/>
      </w:pPr>
      <w:r>
        <w:rPr>
          <w:bCs/>
          <w:color w:val="000000"/>
          <w:sz w:val="24"/>
          <w:szCs w:val="24"/>
        </w:rPr>
        <w:t>Explique com suas palavras o que essa consulta realiza. Comente o papel de cada junção (JOIN), da cláusula WHERE, do GROUP BY e do HAVING. O que o resultado dessa consulta representa no contexto do banco?</w:t>
      </w:r>
    </w:p>
    <w:p>
      <w:pPr>
        <w:pStyle w:val="Normal"/>
        <w:pBdr/>
        <w:spacing w:lineRule="auto" w:line="360" w:before="0" w:after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rPr/>
      </w:pPr>
      <w:r>
        <w:rPr>
          <w:bCs/>
          <w:color w:val="000000"/>
          <w:sz w:val="24"/>
          <w:szCs w:val="24"/>
        </w:rPr>
        <w:t>Resposta: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Essa consulta realiza a busca da média salarial atual de cada departamento e mostra apenas os departamentos cuja média salarial é superior a 60.000.</w:t>
      </w:r>
    </w:p>
    <w:p>
      <w:pPr>
        <w:pStyle w:val="Normal"/>
        <w:pBdr/>
        <w:spacing w:lineRule="auto" w:line="360" w:before="0" w:after="0"/>
        <w:ind w:firstLine="720"/>
        <w:rPr/>
      </w:pPr>
      <w:r>
        <w:rPr>
          <w:color w:val="FF0000"/>
          <w:sz w:val="24"/>
          <w:szCs w:val="24"/>
        </w:rPr>
        <w:t>A consulta envolve 4 tabelas: employees, dept_emp, departments e salaries.</w:t>
      </w:r>
    </w:p>
    <w:p>
      <w:pPr>
        <w:pStyle w:val="Normal"/>
        <w:spacing w:lineRule="auto" w:line="360"/>
        <w:rPr/>
      </w:pPr>
      <w:r>
        <w:rPr>
          <w:color w:val="FF0000"/>
          <w:sz w:val="24"/>
          <w:szCs w:val="24"/>
        </w:rPr>
        <w:t>- 1° JOIN: junta os dados dos funcionários com os departamentos em que trabalham, associando pelo número, mostrando em quais departamentos os empregados estão alocado.</w:t>
      </w:r>
    </w:p>
    <w:p>
      <w:pPr>
        <w:pStyle w:val="Normal"/>
        <w:spacing w:lineRule="auto" w:line="360"/>
        <w:rPr/>
      </w:pPr>
      <w:r>
        <w:rPr>
          <w:color w:val="FF0000"/>
          <w:sz w:val="24"/>
          <w:szCs w:val="24"/>
        </w:rPr>
        <w:t>2° JOIN: junta a tabela de relacionamento dept_emp com a tabela de departamentos para trazer o nome do departamento.</w:t>
      </w:r>
    </w:p>
    <w:p>
      <w:pPr>
        <w:pStyle w:val="Normal"/>
        <w:spacing w:lineRule="auto" w:line="360"/>
        <w:rPr/>
      </w:pPr>
      <w:r>
        <w:rPr>
          <w:color w:val="FF0000"/>
          <w:sz w:val="24"/>
          <w:szCs w:val="24"/>
        </w:rPr>
        <w:t>3° JOIN: junta os funcionários com suas respectivas informações salariais.</w:t>
      </w:r>
    </w:p>
    <w:p>
      <w:pPr>
        <w:pStyle w:val="Normal"/>
        <w:spacing w:lineRule="auto" w:line="360"/>
        <w:rPr/>
      </w:pPr>
      <w:r>
        <w:rPr>
          <w:color w:val="FF0000"/>
          <w:sz w:val="24"/>
          <w:szCs w:val="24"/>
        </w:rPr>
        <w:t>- WHERE: filtra os dados para considerar apenas funcionários atualmente empregados e com salário vigente, ou seja, filtra os ativos (to_date = '9999-01-01').</w:t>
      </w:r>
    </w:p>
    <w:p>
      <w:pPr>
        <w:pStyle w:val="Normal"/>
        <w:spacing w:lineRule="auto" w:line="360"/>
        <w:rPr/>
      </w:pPr>
      <w:r>
        <w:rPr>
          <w:color w:val="FF0000"/>
          <w:sz w:val="24"/>
          <w:szCs w:val="24"/>
        </w:rPr>
        <w:t>- GROUP BY: Agrupa todos os funcionários atuais por departamento.</w:t>
      </w:r>
    </w:p>
    <w:p>
      <w:pPr>
        <w:pStyle w:val="Normal"/>
        <w:spacing w:lineRule="auto" w:line="360"/>
        <w:rPr/>
      </w:pPr>
      <w:r>
        <w:rPr>
          <w:color w:val="FF0000"/>
          <w:sz w:val="24"/>
          <w:szCs w:val="24"/>
        </w:rPr>
        <w:t>- HAVING: Filtra os resultados agrupados para mostrar apenas os departamentos cuja média salarial atual dos funcionários é maior que 60.000.</w:t>
      </w:r>
    </w:p>
    <w:p>
      <w:pPr>
        <w:pStyle w:val="Normal"/>
        <w:spacing w:lineRule="auto" w:line="360"/>
        <w:rPr/>
      </w:pPr>
      <w:r>
        <w:rPr>
          <w:color w:val="FF0000"/>
          <w:sz w:val="24"/>
          <w:szCs w:val="24"/>
        </w:rPr>
        <w:t>- Contexto: a consulta retorna a média salarial dos departamentos atuais com funcionários ativos, útil para análise de custos e planejamento orçamentário.</w:t>
      </w:r>
    </w:p>
    <w:p>
      <w:pPr>
        <w:pStyle w:val="Normal"/>
        <w:pBdr/>
        <w:spacing w:lineRule="auto" w:line="360" w:before="0" w:after="0"/>
        <w:rPr/>
      </w:pPr>
      <w:r>
        <w:rPr>
          <w:b/>
          <w:color w:val="000000"/>
          <w:sz w:val="28"/>
          <w:szCs w:val="28"/>
        </w:rPr>
        <w:t xml:space="preserve">Questão </w:t>
      </w:r>
      <w:r>
        <w:rPr>
          <w:b/>
          <w:sz w:val="28"/>
          <w:szCs w:val="28"/>
        </w:rPr>
        <w:t>5 (1.5 pontos)</w:t>
      </w:r>
    </w:p>
    <w:p>
      <w:pPr>
        <w:pStyle w:val="Normal"/>
        <w:pBdr/>
        <w:spacing w:lineRule="auto" w:line="360" w:before="0" w:after="0"/>
        <w:jc w:val="both"/>
        <w:rPr/>
      </w:pPr>
      <w:bookmarkStart w:id="0" w:name="_Hlk171344221"/>
      <w:bookmarkEnd w:id="0"/>
      <w:r>
        <w:rPr>
          <w:bCs/>
          <w:color w:themeColor="text1" w:themeTint="bf" w:val="404040"/>
          <w:sz w:val="24"/>
          <w:szCs w:val="24"/>
        </w:rPr>
        <w:t>Considere a seguinte função criada no banco:</w:t>
      </w:r>
    </w:p>
    <w:p>
      <w:pPr>
        <w:pStyle w:val="Normal"/>
        <w:pBdr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4931410" cy="1800225"/>
            <wp:effectExtent l="0" t="0" r="0" b="0"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pBdr/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</w:rPr>
        <w:t xml:space="preserve">Explique o que essa função realiza e como o valor de retorno é calculado. </w:t>
      </w:r>
    </w:p>
    <w:p>
      <w:pPr>
        <w:pStyle w:val="ListParagraph"/>
        <w:numPr>
          <w:ilvl w:val="0"/>
          <w:numId w:val="7"/>
        </w:numPr>
        <w:pBdr/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</w:rPr>
        <w:t>Em que tipo de situação essa função poderia ser usada em uma empresa?</w:t>
      </w:r>
    </w:p>
    <w:p>
      <w:pPr>
        <w:pStyle w:val="ListParagraph"/>
        <w:numPr>
          <w:ilvl w:val="0"/>
          <w:numId w:val="7"/>
        </w:numPr>
        <w:pBdr/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</w:rPr>
        <w:t>Dê um exemplo de consulta que utilize a função para calcular o valor de bônus dos funcionários com base em 15% do salário atual.</w:t>
      </w:r>
    </w:p>
    <w:p>
      <w:pPr>
        <w:pStyle w:val="Normal"/>
        <w:pBdr/>
        <w:spacing w:lineRule="auto" w:line="360" w:before="0" w:after="0"/>
        <w:rPr>
          <w:bCs/>
          <w:color w:themeColor="text1" w:themeTint="bf" w:val="404040"/>
          <w:sz w:val="24"/>
          <w:szCs w:val="24"/>
        </w:rPr>
      </w:pPr>
      <w:r>
        <w:rPr>
          <w:bCs/>
          <w:color w:themeColor="text1" w:themeTint="bf" w:val="404040"/>
          <w:sz w:val="24"/>
          <w:szCs w:val="24"/>
        </w:rPr>
      </w:r>
    </w:p>
    <w:p>
      <w:pPr>
        <w:pStyle w:val="Normal"/>
        <w:pBdr/>
        <w:spacing w:lineRule="auto" w:line="360" w:before="0" w:after="0"/>
        <w:rPr/>
      </w:pPr>
      <w:r>
        <w:rPr>
          <w:bCs/>
          <w:color w:themeColor="text1" w:themeTint="bf" w:val="404040"/>
          <w:sz w:val="24"/>
          <w:szCs w:val="24"/>
        </w:rPr>
        <w:t>Resposta:</w:t>
      </w:r>
    </w:p>
    <w:p>
      <w:pPr>
        <w:pStyle w:val="Normal"/>
        <w:pBdr/>
        <w:spacing w:lineRule="auto" w:line="360" w:before="0" w:after="0"/>
        <w:rPr>
          <w:color w:val="C9211E"/>
        </w:rPr>
      </w:pPr>
      <w:r>
        <w:rPr>
          <w:bCs/>
          <w:color w:val="C9211E"/>
          <w:sz w:val="24"/>
          <w:szCs w:val="24"/>
        </w:rPr>
        <w:t xml:space="preserve">- A função </w:t>
      </w:r>
      <w:r>
        <w:rPr>
          <w:color w:val="C9211E"/>
          <w:sz w:val="24"/>
          <w:szCs w:val="24"/>
        </w:rPr>
        <w:t>calcula o valor de um bônus com base no salário de um funcionário e em um percentual informado. Assim, retorna um valor decimal correspondente ao percentual aplicado sobre o salário.</w:t>
      </w:r>
    </w:p>
    <w:p>
      <w:pPr>
        <w:pStyle w:val="Normal"/>
        <w:spacing w:lineRule="auto" w:line="36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- </w:t>
      </w:r>
      <w:r>
        <w:rPr>
          <w:color w:val="C9211E"/>
          <w:sz w:val="24"/>
          <w:szCs w:val="24"/>
        </w:rPr>
        <w:t>Pode</w:t>
      </w:r>
      <w:r>
        <w:rPr>
          <w:color w:val="C9211E"/>
          <w:sz w:val="24"/>
          <w:szCs w:val="24"/>
        </w:rPr>
        <w:t xml:space="preserve"> ser usada para calcular bônus por desempenho ou qualquer situação em que um valor adicional é pago proporcionalmente ao salário do funcionário.</w:t>
      </w:r>
    </w:p>
    <w:p>
      <w:pPr>
        <w:pStyle w:val="Normal"/>
        <w:spacing w:lineRule="auto" w:line="36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- </w:t>
      </w:r>
      <w:r>
        <w:rPr>
          <w:color w:val="C9211E"/>
          <w:sz w:val="24"/>
          <w:szCs w:val="24"/>
        </w:rPr>
        <w:t>Está no .SQL junto a este documento.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/>
        <w:spacing w:lineRule="auto" w:line="360" w:before="0" w:after="0"/>
        <w:rPr/>
      </w:pPr>
      <w:r>
        <w:rPr>
          <w:b/>
          <w:color w:val="000000"/>
          <w:sz w:val="28"/>
          <w:szCs w:val="28"/>
        </w:rPr>
        <w:t xml:space="preserve">Questão </w:t>
      </w:r>
      <w:r>
        <w:rPr>
          <w:b/>
          <w:sz w:val="28"/>
          <w:szCs w:val="28"/>
        </w:rPr>
        <w:t>6 (1.0 pontos)</w:t>
      </w:r>
    </w:p>
    <w:p>
      <w:pPr>
        <w:pStyle w:val="Normal"/>
        <w:pBdr/>
        <w:spacing w:lineRule="auto" w:line="360" w:before="0" w:after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jc w:val="both"/>
        <w:rPr/>
      </w:pPr>
      <w:r>
        <w:rPr>
          <w:bCs/>
          <w:color w:themeColor="text1" w:themeTint="bf" w:val="404040"/>
          <w:sz w:val="24"/>
          <w:szCs w:val="24"/>
        </w:rPr>
        <w:t xml:space="preserve">Crie uma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view</w:t>
      </w:r>
      <w:r>
        <w:rPr>
          <w:bCs/>
          <w:color w:themeColor="text1" w:themeTint="bf" w:val="404040"/>
          <w:sz w:val="24"/>
          <w:szCs w:val="24"/>
        </w:rPr>
        <w:t xml:space="preserve"> chamada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funcionarios_baixo_salario</w:t>
      </w:r>
      <w:r>
        <w:rPr>
          <w:bCs/>
          <w:color w:themeColor="text1" w:themeTint="bf" w:val="404040"/>
          <w:sz w:val="24"/>
          <w:szCs w:val="24"/>
        </w:rPr>
        <w:t xml:space="preserve"> que exiba os nomes e salários (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first_name</w:t>
      </w:r>
      <w:r>
        <w:rPr>
          <w:bCs/>
          <w:color w:themeColor="text1" w:themeTint="bf" w:val="404040"/>
          <w:sz w:val="24"/>
          <w:szCs w:val="24"/>
        </w:rPr>
        <w:t xml:space="preserve">,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last_name</w:t>
      </w:r>
      <w:r>
        <w:rPr>
          <w:bCs/>
          <w:color w:themeColor="text1" w:themeTint="bf" w:val="404040"/>
          <w:sz w:val="24"/>
          <w:szCs w:val="24"/>
        </w:rPr>
        <w:t xml:space="preserve">,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salary</w:t>
      </w:r>
      <w:r>
        <w:rPr>
          <w:bCs/>
          <w:color w:themeColor="text1" w:themeTint="bf" w:val="404040"/>
          <w:sz w:val="24"/>
          <w:szCs w:val="24"/>
        </w:rPr>
        <w:t xml:space="preserve">) dos funcionários que ganham menos que $40.000,00. Considere o banco de dados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employees</w:t>
      </w:r>
      <w:r>
        <w:rPr>
          <w:bCs/>
          <w:color w:themeColor="text1" w:themeTint="bf" w:val="404040"/>
          <w:sz w:val="24"/>
          <w:szCs w:val="24"/>
        </w:rPr>
        <w:t>.</w:t>
      </w:r>
    </w:p>
    <w:p>
      <w:pPr>
        <w:pStyle w:val="Normal"/>
        <w:pBdr/>
        <w:spacing w:lineRule="auto" w:line="360" w:before="0" w:after="0"/>
        <w:jc w:val="both"/>
        <w:rPr/>
      </w:pPr>
      <w:r>
        <w:rPr/>
      </w:r>
    </w:p>
    <w:p>
      <w:pPr>
        <w:pStyle w:val="Normal"/>
        <w:pBdr/>
        <w:spacing w:lineRule="auto" w:line="360" w:before="0" w:after="0"/>
        <w:jc w:val="both"/>
        <w:rPr>
          <w:rFonts w:ascii="Consolas" w:hAnsi="Consolas"/>
          <w:bCs/>
          <w:color w:val="000000"/>
          <w:sz w:val="24"/>
          <w:szCs w:val="24"/>
        </w:rPr>
      </w:pPr>
      <w:r>
        <w:rPr>
          <w:rFonts w:ascii="Consolas" w:hAnsi="Consolas"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jc w:val="both"/>
        <w:rPr>
          <w:rFonts w:ascii="Consolas" w:hAnsi="Consolas"/>
          <w:bCs/>
          <w:color w:val="000000"/>
          <w:sz w:val="24"/>
          <w:szCs w:val="24"/>
        </w:rPr>
      </w:pPr>
      <w:r>
        <w:rPr>
          <w:rFonts w:ascii="Consolas" w:hAnsi="Consolas"/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rPr/>
      </w:pPr>
      <w:r>
        <w:rPr>
          <w:b/>
          <w:color w:val="000000"/>
          <w:sz w:val="28"/>
          <w:szCs w:val="28"/>
        </w:rPr>
        <w:t xml:space="preserve">Questão </w:t>
      </w:r>
      <w:r>
        <w:rPr>
          <w:b/>
          <w:sz w:val="28"/>
          <w:szCs w:val="28"/>
        </w:rPr>
        <w:t>7 (1.0 pontos)</w:t>
      </w:r>
    </w:p>
    <w:p>
      <w:pPr>
        <w:pStyle w:val="Normal"/>
        <w:pBdr/>
        <w:spacing w:lineRule="auto" w:line="360" w:before="0" w:after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jc w:val="both"/>
        <w:rPr/>
      </w:pPr>
      <w:r>
        <w:rPr>
          <w:bCs/>
          <w:color w:themeColor="text1" w:themeTint="bf" w:val="404040"/>
          <w:sz w:val="24"/>
          <w:szCs w:val="24"/>
        </w:rPr>
        <w:t xml:space="preserve">Crie um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 xml:space="preserve">stored procedure </w:t>
      </w:r>
      <w:r>
        <w:rPr>
          <w:bCs/>
          <w:color w:themeColor="text1" w:themeTint="bf" w:val="404040"/>
          <w:sz w:val="24"/>
          <w:szCs w:val="24"/>
        </w:rPr>
        <w:t xml:space="preserve">chamando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salario_maior_que(IN sal_base int)</w:t>
      </w:r>
      <w:r>
        <w:rPr>
          <w:bCs/>
          <w:color w:themeColor="text1" w:themeTint="bf" w:val="404040"/>
          <w:sz w:val="24"/>
          <w:szCs w:val="24"/>
        </w:rPr>
        <w:t xml:space="preserve"> que exiba os nomes e salários (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first_name</w:t>
      </w:r>
      <w:r>
        <w:rPr>
          <w:bCs/>
          <w:color w:themeColor="text1" w:themeTint="bf" w:val="404040"/>
          <w:sz w:val="24"/>
          <w:szCs w:val="24"/>
        </w:rPr>
        <w:t xml:space="preserve">,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last_name</w:t>
      </w:r>
      <w:r>
        <w:rPr>
          <w:bCs/>
          <w:color w:themeColor="text1" w:themeTint="bf" w:val="404040"/>
          <w:sz w:val="24"/>
          <w:szCs w:val="24"/>
        </w:rPr>
        <w:t xml:space="preserve">,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salary</w:t>
      </w:r>
      <w:r>
        <w:rPr>
          <w:bCs/>
          <w:color w:themeColor="text1" w:themeTint="bf" w:val="404040"/>
          <w:sz w:val="24"/>
          <w:szCs w:val="24"/>
        </w:rPr>
        <w:t>) dos funcionários que ganham mais que o salário base (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sal_base</w:t>
      </w:r>
      <w:r>
        <w:rPr>
          <w:bCs/>
          <w:color w:themeColor="text1" w:themeTint="bf" w:val="404040"/>
          <w:sz w:val="24"/>
          <w:szCs w:val="24"/>
        </w:rPr>
        <w:t xml:space="preserve">) passado como argumento.  Considere o banco de dados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employees</w:t>
      </w:r>
      <w:r>
        <w:rPr>
          <w:bCs/>
          <w:color w:themeColor="text1" w:themeTint="bf" w:val="404040"/>
          <w:sz w:val="24"/>
          <w:szCs w:val="24"/>
        </w:rPr>
        <w:t>.</w:t>
      </w:r>
    </w:p>
    <w:p>
      <w:pPr>
        <w:pStyle w:val="Normal"/>
        <w:pBdr/>
        <w:spacing w:lineRule="auto" w:line="360" w:before="0" w:after="0"/>
        <w:jc w:val="both"/>
        <w:rPr/>
      </w:pPr>
      <w:r>
        <w:rPr/>
      </w:r>
    </w:p>
    <w:p>
      <w:pPr>
        <w:pStyle w:val="Normal"/>
        <w:pBdr/>
        <w:spacing w:lineRule="auto" w:line="360" w:before="0" w:after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pBdr/>
        <w:spacing w:lineRule="auto" w:line="360" w:before="0" w:after="0"/>
        <w:rPr/>
      </w:pPr>
      <w:r>
        <w:rPr>
          <w:b/>
          <w:color w:val="000000"/>
          <w:sz w:val="28"/>
          <w:szCs w:val="28"/>
        </w:rPr>
        <w:t xml:space="preserve">Questão </w:t>
      </w:r>
      <w:r>
        <w:rPr>
          <w:b/>
          <w:sz w:val="28"/>
          <w:szCs w:val="28"/>
        </w:rPr>
        <w:t>8 (2.0 pontos)</w:t>
      </w:r>
    </w:p>
    <w:p>
      <w:pPr>
        <w:pStyle w:val="Normal"/>
        <w:pBdr/>
        <w:spacing w:lineRule="auto" w:line="360" w:before="0" w:after="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</w:r>
      <w:bookmarkStart w:id="1" w:name="_Hlk171344221"/>
      <w:bookmarkStart w:id="2" w:name="_Hlk171344221"/>
      <w:bookmarkEnd w:id="2"/>
    </w:p>
    <w:p>
      <w:pPr>
        <w:pStyle w:val="Normal"/>
        <w:pBdr/>
        <w:spacing w:lineRule="auto" w:line="360" w:before="0" w:after="0"/>
        <w:jc w:val="both"/>
        <w:rPr/>
      </w:pPr>
      <w:r>
        <w:rPr>
          <w:bCs/>
          <w:color w:themeColor="text1" w:themeTint="bf" w:val="404040"/>
          <w:sz w:val="24"/>
          <w:szCs w:val="24"/>
        </w:rPr>
        <w:t>Crie um trigger que registre as alterações de salário dos funcionários em uma tabela de histórico de salários somente se o novo salário for maior que o salário do gerente do departamento. Siga os passos abaixo:</w:t>
      </w:r>
    </w:p>
    <w:p>
      <w:pPr>
        <w:pStyle w:val="Normal"/>
        <w:pBdr/>
        <w:spacing w:lineRule="auto" w:line="360" w:before="0" w:after="0"/>
        <w:jc w:val="both"/>
        <w:rPr>
          <w:bCs/>
          <w:color w:themeColor="text1" w:themeTint="bf" w:val="404040"/>
          <w:sz w:val="24"/>
          <w:szCs w:val="24"/>
        </w:rPr>
      </w:pPr>
      <w:r>
        <w:rPr>
          <w:bCs/>
          <w:color w:themeColor="text1" w:themeTint="bf" w:val="40404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pBdr/>
        <w:spacing w:lineRule="auto" w:line="360" w:before="0" w:after="0"/>
        <w:contextualSpacing/>
        <w:jc w:val="both"/>
        <w:rPr/>
      </w:pPr>
      <w:r>
        <w:rPr>
          <w:bCs/>
          <w:color w:themeColor="text1" w:themeTint="bf" w:val="404040"/>
          <w:sz w:val="24"/>
          <w:szCs w:val="24"/>
        </w:rPr>
        <w:t>Crie a tabela de histórico de alterações de salário.</w:t>
      </w:r>
    </w:p>
    <w:p>
      <w:pPr>
        <w:pStyle w:val="Normal"/>
        <w:pBdr/>
        <w:spacing w:lineRule="auto" w:line="360" w:before="0" w:after="0"/>
        <w:jc w:val="both"/>
        <w:rPr>
          <w:bCs/>
          <w:color w:themeColor="text1" w:themeTint="bf" w:val="404040"/>
          <w:sz w:val="24"/>
          <w:szCs w:val="24"/>
        </w:rPr>
      </w:pPr>
      <w:r>
        <w:rPr>
          <w:bCs/>
          <w:color w:themeColor="text1" w:themeTint="bf" w:val="404040"/>
          <w:sz w:val="24"/>
          <w:szCs w:val="24"/>
        </w:rPr>
      </w:r>
    </w:p>
    <w:p>
      <w:pPr>
        <w:pStyle w:val="Normal"/>
        <w:pBdr/>
        <w:spacing w:lineRule="auto" w:line="360" w:before="0" w:after="0"/>
        <w:jc w:val="center"/>
        <w:rPr/>
      </w:pPr>
      <w:r>
        <w:rPr/>
        <w:drawing>
          <wp:inline distT="0" distB="0" distL="0" distR="0">
            <wp:extent cx="3898265" cy="1317625"/>
            <wp:effectExtent l="0" t="0" r="0" b="0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131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pBdr/>
        <w:spacing w:lineRule="auto" w:line="360" w:before="0" w:after="0"/>
        <w:contextualSpacing/>
        <w:rPr>
          <w:bCs/>
          <w:color w:themeColor="text1" w:themeTint="bf" w:val="404040"/>
          <w:sz w:val="24"/>
          <w:szCs w:val="24"/>
        </w:rPr>
      </w:pPr>
      <w:r>
        <w:rPr>
          <w:bCs/>
          <w:color w:themeColor="text1" w:themeTint="bf" w:val="404040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pBdr/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</w:rPr>
        <w:t xml:space="preserve">Crie o trigger chamado </w:t>
      </w:r>
      <w:r>
        <w:rPr>
          <w:rFonts w:ascii="Consolas" w:hAnsi="Consolas"/>
          <w:bCs/>
          <w:color w:themeColor="text1" w:themeTint="bf" w:val="404040"/>
          <w:sz w:val="24"/>
          <w:szCs w:val="24"/>
        </w:rPr>
        <w:t>after_salary_update</w:t>
      </w:r>
      <w:r>
        <w:rPr>
          <w:bCs/>
          <w:color w:themeColor="text1" w:themeTint="bf" w:val="404040"/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pBdr/>
        <w:spacing w:lineRule="auto" w:line="360" w:before="0" w:after="0"/>
        <w:contextualSpacing/>
        <w:rPr/>
      </w:pPr>
      <w:r>
        <w:rPr>
          <w:bCs/>
          <w:color w:themeColor="text1" w:themeTint="bf" w:val="404040"/>
          <w:sz w:val="24"/>
          <w:szCs w:val="24"/>
        </w:rPr>
        <w:t>Teste o trigger, ou seja, gere o evento para que o trigger seja executado.</w:t>
      </w:r>
    </w:p>
    <w:p>
      <w:pPr>
        <w:pStyle w:val="Normal"/>
        <w:tabs>
          <w:tab w:val="clear" w:pos="720"/>
          <w:tab w:val="left" w:pos="400" w:leader="none"/>
        </w:tabs>
        <w:snapToGrid w:val="false"/>
        <w:spacing w:lineRule="auto" w:line="360" w:before="0" w:after="0"/>
        <w:rPr>
          <w:rFonts w:eastAsia="SimSun"/>
          <w:sz w:val="24"/>
          <w:szCs w:val="24"/>
          <w:lang w:eastAsia="zh-CN" w:bidi="ar-SA"/>
        </w:rPr>
      </w:pPr>
      <w:r>
        <w:rPr>
          <w:rFonts w:eastAsia="SimSun"/>
          <w:sz w:val="24"/>
          <w:szCs w:val="24"/>
          <w:lang w:eastAsia="zh-CN" w:bidi="ar-SA"/>
        </w:rPr>
      </w:r>
    </w:p>
    <w:p>
      <w:pPr>
        <w:pStyle w:val="Normal"/>
        <w:tabs>
          <w:tab w:val="clear" w:pos="720"/>
          <w:tab w:val="left" w:pos="400" w:leader="none"/>
        </w:tabs>
        <w:snapToGrid w:val="false"/>
        <w:spacing w:lineRule="auto" w:line="360" w:before="0" w:after="0"/>
        <w:rPr>
          <w:rFonts w:eastAsia="SimSun"/>
          <w:sz w:val="24"/>
          <w:szCs w:val="24"/>
          <w:lang w:eastAsia="zh-CN" w:bidi="ar-SA"/>
        </w:rPr>
      </w:pPr>
      <w:r>
        <w:rPr>
          <w:rFonts w:eastAsia="SimSun"/>
          <w:sz w:val="24"/>
          <w:szCs w:val="24"/>
          <w:lang w:eastAsia="zh-CN" w:bidi="ar-SA"/>
        </w:rPr>
      </w:r>
    </w:p>
    <w:p>
      <w:pPr>
        <w:pStyle w:val="Normal"/>
        <w:tabs>
          <w:tab w:val="clear" w:pos="720"/>
          <w:tab w:val="left" w:pos="400" w:leader="none"/>
        </w:tabs>
        <w:snapToGrid w:val="false"/>
        <w:spacing w:lineRule="auto" w:line="360" w:before="0" w:after="0"/>
        <w:rPr>
          <w:rFonts w:eastAsia="SimSun"/>
          <w:sz w:val="24"/>
          <w:szCs w:val="24"/>
          <w:lang w:eastAsia="zh-CN" w:bidi="ar-SA"/>
        </w:rPr>
      </w:pPr>
      <w:r>
        <w:rPr>
          <w:rFonts w:eastAsia="SimSun"/>
          <w:sz w:val="24"/>
          <w:szCs w:val="24"/>
          <w:lang w:eastAsia="zh-CN" w:bidi="ar-SA"/>
        </w:rPr>
      </w:r>
    </w:p>
    <w:p>
      <w:pPr>
        <w:pStyle w:val="Normal"/>
        <w:tabs>
          <w:tab w:val="clear" w:pos="720"/>
          <w:tab w:val="left" w:pos="400" w:leader="none"/>
        </w:tabs>
        <w:snapToGrid w:val="false"/>
        <w:spacing w:lineRule="auto" w:line="360" w:before="0" w:after="0"/>
        <w:rPr>
          <w:rFonts w:eastAsia="SimSun"/>
          <w:sz w:val="24"/>
          <w:szCs w:val="24"/>
          <w:lang w:eastAsia="zh-CN" w:bidi="ar-SA"/>
        </w:rPr>
      </w:pPr>
      <w:r>
        <w:rPr>
          <w:rFonts w:eastAsia="SimSun"/>
          <w:sz w:val="24"/>
          <w:szCs w:val="24"/>
          <w:lang w:eastAsia="zh-CN" w:bidi="ar-SA"/>
        </w:rPr>
      </w:r>
    </w:p>
    <w:p>
      <w:pPr>
        <w:pStyle w:val="Normal"/>
        <w:tabs>
          <w:tab w:val="clear" w:pos="720"/>
          <w:tab w:val="left" w:pos="400" w:leader="none"/>
        </w:tabs>
        <w:snapToGrid w:val="false"/>
        <w:spacing w:lineRule="auto" w:line="360" w:before="0" w:after="0"/>
        <w:rPr>
          <w:rFonts w:eastAsia="SimSun"/>
          <w:sz w:val="24"/>
          <w:szCs w:val="24"/>
          <w:lang w:eastAsia="zh-CN" w:bidi="ar-SA"/>
        </w:rPr>
      </w:pPr>
      <w:r>
        <w:rPr>
          <w:rFonts w:eastAsia="SimSun"/>
          <w:sz w:val="24"/>
          <w:szCs w:val="24"/>
          <w:lang w:eastAsia="zh-CN" w:bidi="ar-SA"/>
        </w:rPr>
      </w:r>
    </w:p>
    <w:p>
      <w:pPr>
        <w:pStyle w:val="Normal"/>
        <w:tabs>
          <w:tab w:val="clear" w:pos="720"/>
          <w:tab w:val="left" w:pos="400" w:leader="none"/>
        </w:tabs>
        <w:snapToGrid w:val="false"/>
        <w:spacing w:lineRule="auto" w:line="360" w:before="0" w:after="0"/>
        <w:rPr>
          <w:rFonts w:eastAsia="SimSun"/>
          <w:sz w:val="24"/>
          <w:szCs w:val="24"/>
          <w:lang w:eastAsia="zh-CN" w:bidi="ar-SA"/>
        </w:rPr>
      </w:pPr>
      <w:r>
        <w:rPr>
          <w:rFonts w:eastAsia="SimSun"/>
          <w:sz w:val="24"/>
          <w:szCs w:val="24"/>
          <w:lang w:eastAsia="zh-CN" w:bidi="ar-SA"/>
        </w:rPr>
      </w:r>
    </w:p>
    <w:p>
      <w:pPr>
        <w:pStyle w:val="Normal"/>
        <w:spacing w:lineRule="auto" w:line="360"/>
        <w:jc w:val="both"/>
        <w:rPr/>
      </w:pPr>
      <w:r>
        <w:rPr>
          <w:b/>
          <w:sz w:val="28"/>
          <w:szCs w:val="28"/>
        </w:rPr>
        <w:t>Informações sobre a entrega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color w:themeColor="text1" w:themeTint="bf" w:val="404040"/>
          <w:sz w:val="24"/>
          <w:szCs w:val="24"/>
        </w:rPr>
        <w:t xml:space="preserve">Responda às questões de múltipla escolha e discursivas no </w:t>
      </w:r>
      <w:r>
        <w:rPr>
          <w:b/>
          <w:color w:themeColor="text1" w:themeTint="bf" w:val="404040"/>
          <w:sz w:val="24"/>
          <w:szCs w:val="24"/>
        </w:rPr>
        <w:t>próprio arquivo</w:t>
      </w:r>
      <w:r>
        <w:rPr>
          <w:color w:themeColor="text1" w:themeTint="bf" w:val="404040"/>
          <w:sz w:val="24"/>
          <w:szCs w:val="24"/>
        </w:rPr>
        <w:t xml:space="preserve"> de texto .docx. 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color w:themeColor="text1" w:themeTint="bf" w:val="404040"/>
          <w:sz w:val="24"/>
          <w:szCs w:val="24"/>
        </w:rPr>
        <w:t xml:space="preserve">A resolução das questões 6, 7 e 8 devem </w:t>
      </w:r>
      <w:r>
        <w:rPr>
          <w:b/>
          <w:color w:themeColor="text1" w:themeTint="bf" w:val="404040"/>
          <w:sz w:val="24"/>
          <w:szCs w:val="24"/>
        </w:rPr>
        <w:t>ser entregues em um arquivo .sql</w:t>
      </w:r>
      <w:r>
        <w:rPr>
          <w:color w:themeColor="text1" w:themeTint="bf" w:val="404040"/>
          <w:sz w:val="24"/>
          <w:szCs w:val="24"/>
        </w:rPr>
        <w:t>.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jc w:val="both"/>
        <w:rPr/>
      </w:pPr>
      <w:r>
        <w:rPr>
          <w:color w:themeColor="text1" w:themeTint="bf" w:val="404040"/>
          <w:sz w:val="24"/>
          <w:szCs w:val="24"/>
        </w:rPr>
        <w:t>Compacte os dois arquivos em um .zip (</w:t>
      </w:r>
      <w:r>
        <w:rPr>
          <w:b/>
          <w:color w:themeColor="text1" w:themeTint="bf" w:val="404040"/>
          <w:sz w:val="24"/>
          <w:szCs w:val="24"/>
        </w:rPr>
        <w:t>revisão_p1_seu-prontuario.zip</w:t>
      </w:r>
      <w:r>
        <w:rPr>
          <w:color w:themeColor="text1" w:themeTint="bf" w:val="404040"/>
          <w:sz w:val="24"/>
          <w:szCs w:val="24"/>
        </w:rPr>
        <w:t>) e em seguida, submeta-os pela plataforma Moodle, no</w:t>
      </w:r>
      <w:r>
        <w:rPr>
          <w:sz w:val="24"/>
          <w:szCs w:val="24"/>
        </w:rPr>
        <w:t xml:space="preserve"> </w:t>
      </w:r>
      <w:r>
        <w:rPr>
          <w:color w:themeColor="accent2" w:val="C0504D"/>
          <w:sz w:val="24"/>
          <w:szCs w:val="24"/>
        </w:rPr>
        <w:t>link “Revisão – P1”.</w:t>
      </w:r>
    </w:p>
    <w:sectPr>
      <w:headerReference w:type="even" r:id="rId12"/>
      <w:headerReference w:type="default" r:id="rId13"/>
      <w:headerReference w:type="first" r:id="rId14"/>
      <w:type w:val="nextPage"/>
      <w:pgSz w:w="11906" w:h="16838"/>
      <w:pgMar w:left="1134" w:right="1134" w:gutter="0" w:header="720" w:top="777" w:footer="0" w:bottom="85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Tahoma">
    <w:charset w:val="00"/>
    <w:family w:val="swiss"/>
    <w:pitch w:val="variable"/>
  </w:font>
  <w:font w:name="Arial Unicode MS">
    <w:charset w:val="00"/>
    <w:family w:val="swiss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rPr>
        <w:rFonts w:ascii="Liberation Serif" w:hAnsi="Liberation Serif" w:eastAsia="Liberation Serif" w:cs="Liberation Serif"/>
        <w:sz w:val="24"/>
        <w:szCs w:val="24"/>
      </w:rPr>
    </w:pPr>
    <w:r>
      <w:rPr>
        <w:rFonts w:eastAsia="Liberation Serif" w:cs="Liberation Serif" w:ascii="Liberation Serif" w:hAnsi="Liberation Serif"/>
        <w:sz w:val="24"/>
        <w:szCs w:val="24"/>
      </w:rPr>
    </w:r>
  </w:p>
  <w:tbl>
    <w:tblPr>
      <w:tblStyle w:val="a0"/>
      <w:tblW w:w="9627" w:type="dxa"/>
      <w:jc w:val="left"/>
      <w:tblInd w:w="7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1772"/>
      <w:gridCol w:w="6219"/>
      <w:gridCol w:w="1636"/>
    </w:tblGrid>
    <w:tr>
      <w:trPr/>
      <w:tc>
        <w:tcPr>
          <w:tcW w:w="1772" w:type="dxa"/>
          <w:tcBorders/>
          <w:shd w:color="auto" w:fill="auto" w:val="clear"/>
        </w:tcPr>
        <w:p>
          <w:pPr>
            <w:pStyle w:val="Normal"/>
            <w:spacing w:before="0" w:after="160"/>
            <w:jc w:val="center"/>
            <w:rPr>
              <w:rFonts w:ascii="Arial" w:hAnsi="Arial" w:eastAsia="Arial" w:cs="Arial"/>
              <w:b/>
            </w:rPr>
          </w:pPr>
          <w:r>
            <w:rPr/>
            <w:drawing>
              <wp:inline distT="0" distB="0" distL="0" distR="0">
                <wp:extent cx="830580" cy="838200"/>
                <wp:effectExtent l="0" t="0" r="0" b="0"/>
                <wp:docPr id="11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/>
          <w:shd w:color="auto" w:fill="auto" w:val="clear"/>
        </w:tcPr>
        <w:p>
          <w:pPr>
            <w:pStyle w:val="Normal"/>
            <w:jc w:val="center"/>
            <w:rPr>
              <w:rFonts w:ascii="Liberation Sans" w:hAnsi="Liberation Sans" w:eastAsia="Liberation Sans" w:cs="Liberation Sans"/>
              <w:b/>
              <w:sz w:val="18"/>
              <w:szCs w:val="18"/>
            </w:rPr>
          </w:pPr>
          <w:r>
            <w:rPr>
              <w:rFonts w:eastAsia="Liberation Sans" w:cs="Liberation Sans" w:ascii="Liberation Sans" w:hAnsi="Liberation Sans"/>
              <w:b/>
              <w:sz w:val="18"/>
              <w:szCs w:val="18"/>
            </w:rPr>
            <w:t>MINISTÉRIO DA EDUCAÇÃO</w:t>
          </w:r>
        </w:p>
        <w:p>
          <w:pPr>
            <w:pStyle w:val="Normal"/>
            <w:jc w:val="center"/>
            <w:rPr>
              <w:rFonts w:ascii="Liberation Sans" w:hAnsi="Liberation Sans" w:eastAsia="Liberation Sans" w:cs="Liberation Sans"/>
              <w:b/>
              <w:sz w:val="18"/>
              <w:szCs w:val="18"/>
            </w:rPr>
          </w:pPr>
          <w:r>
            <w:rPr>
              <w:rFonts w:eastAsia="Liberation Sans" w:cs="Liberation Sans" w:ascii="Liberation Sans" w:hAnsi="Liberation Sans"/>
              <w:b/>
              <w:sz w:val="18"/>
              <w:szCs w:val="18"/>
            </w:rPr>
            <w:t xml:space="preserve">Instituto Federal de Educação, Ciência e Tecnologia de São Paulo </w:t>
          </w:r>
        </w:p>
        <w:p>
          <w:pPr>
            <w:pStyle w:val="Normal"/>
            <w:jc w:val="center"/>
            <w:rPr>
              <w:rFonts w:ascii="Liberation Sans" w:hAnsi="Liberation Sans" w:eastAsia="Liberation Sans" w:cs="Liberation Sans"/>
              <w:sz w:val="18"/>
              <w:szCs w:val="18"/>
            </w:rPr>
          </w:pPr>
          <w:r>
            <w:rPr>
              <w:rFonts w:eastAsia="Liberation Sans" w:cs="Liberation Sans" w:ascii="Liberation Sans" w:hAnsi="Liberation Sans"/>
              <w:b/>
              <w:sz w:val="18"/>
              <w:szCs w:val="18"/>
            </w:rPr>
            <w:t>IFSP - Campus Campinas</w:t>
          </w:r>
        </w:p>
        <w:p>
          <w:pPr>
            <w:pStyle w:val="Normal"/>
            <w:spacing w:before="0" w:after="160"/>
            <w:jc w:val="center"/>
            <w:rPr>
              <w:rFonts w:ascii="Liberation Sans" w:hAnsi="Liberation Sans" w:eastAsia="Liberation Sans" w:cs="Liberation Sans"/>
              <w:sz w:val="16"/>
              <w:szCs w:val="16"/>
            </w:rPr>
          </w:pPr>
          <w:r>
            <w:rPr>
              <w:rFonts w:eastAsia="Liberation Sans" w:cs="Liberation Sans" w:ascii="Liberation Sans" w:hAnsi="Liberation Sans"/>
              <w:sz w:val="16"/>
              <w:szCs w:val="16"/>
            </w:rPr>
            <w:t>Rua Heitor Lacerda Guedes, 1000 - Cidade Satélite Íris - Campinas/SP.</w:t>
          </w:r>
        </w:p>
      </w:tc>
      <w:tc>
        <w:tcPr>
          <w:tcW w:w="1636" w:type="dxa"/>
          <w:tcBorders/>
          <w:shd w:color="auto" w:fill="auto" w:val="clear"/>
        </w:tcPr>
        <w:p>
          <w:pPr>
            <w:pStyle w:val="Normal"/>
            <w:spacing w:before="0" w:after="160"/>
            <w:ind w:left="-70"/>
            <w:jc w:val="center"/>
            <w:rPr>
              <w:rFonts w:ascii="Arial" w:hAnsi="Arial" w:eastAsia="Arial" w:cs="Arial"/>
              <w:b/>
            </w:rPr>
          </w:pPr>
          <w:r>
            <w:rPr/>
            <w:drawing>
              <wp:inline distT="0" distB="0" distL="0" distR="0">
                <wp:extent cx="558800" cy="742950"/>
                <wp:effectExtent l="0" t="0" r="0" b="0"/>
                <wp:docPr id="12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800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0" w:after="16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 w:before="0" w:after="0"/>
      <w:rPr>
        <w:rFonts w:ascii="Liberation Serif" w:hAnsi="Liberation Serif" w:eastAsia="Liberation Serif" w:cs="Liberation Serif"/>
        <w:sz w:val="24"/>
        <w:szCs w:val="24"/>
      </w:rPr>
    </w:pPr>
    <w:r>
      <w:rPr>
        <w:rFonts w:eastAsia="Liberation Serif" w:cs="Liberation Serif" w:ascii="Liberation Serif" w:hAnsi="Liberation Serif"/>
        <w:sz w:val="24"/>
        <w:szCs w:val="24"/>
      </w:rPr>
    </w:r>
  </w:p>
  <w:tbl>
    <w:tblPr>
      <w:tblStyle w:val="a0"/>
      <w:tblW w:w="9627" w:type="dxa"/>
      <w:jc w:val="left"/>
      <w:tblInd w:w="76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1772"/>
      <w:gridCol w:w="6219"/>
      <w:gridCol w:w="1636"/>
    </w:tblGrid>
    <w:tr>
      <w:trPr/>
      <w:tc>
        <w:tcPr>
          <w:tcW w:w="1772" w:type="dxa"/>
          <w:tcBorders/>
          <w:shd w:color="auto" w:fill="auto" w:val="clear"/>
        </w:tcPr>
        <w:p>
          <w:pPr>
            <w:pStyle w:val="Normal"/>
            <w:spacing w:before="0" w:after="160"/>
            <w:jc w:val="center"/>
            <w:rPr>
              <w:rFonts w:ascii="Arial" w:hAnsi="Arial" w:eastAsia="Arial" w:cs="Arial"/>
              <w:b/>
            </w:rPr>
          </w:pPr>
          <w:r>
            <w:rPr/>
            <w:drawing>
              <wp:inline distT="0" distB="0" distL="0" distR="0">
                <wp:extent cx="830580" cy="838200"/>
                <wp:effectExtent l="0" t="0" r="0" b="0"/>
                <wp:docPr id="13" name="image3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3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058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19" w:type="dxa"/>
          <w:tcBorders/>
          <w:shd w:color="auto" w:fill="auto" w:val="clear"/>
        </w:tcPr>
        <w:p>
          <w:pPr>
            <w:pStyle w:val="Normal"/>
            <w:jc w:val="center"/>
            <w:rPr>
              <w:rFonts w:ascii="Liberation Sans" w:hAnsi="Liberation Sans" w:eastAsia="Liberation Sans" w:cs="Liberation Sans"/>
              <w:b/>
              <w:sz w:val="18"/>
              <w:szCs w:val="18"/>
            </w:rPr>
          </w:pPr>
          <w:r>
            <w:rPr>
              <w:rFonts w:eastAsia="Liberation Sans" w:cs="Liberation Sans" w:ascii="Liberation Sans" w:hAnsi="Liberation Sans"/>
              <w:b/>
              <w:sz w:val="18"/>
              <w:szCs w:val="18"/>
            </w:rPr>
            <w:t>MINISTÉRIO DA EDUCAÇÃO</w:t>
          </w:r>
        </w:p>
        <w:p>
          <w:pPr>
            <w:pStyle w:val="Normal"/>
            <w:jc w:val="center"/>
            <w:rPr>
              <w:rFonts w:ascii="Liberation Sans" w:hAnsi="Liberation Sans" w:eastAsia="Liberation Sans" w:cs="Liberation Sans"/>
              <w:b/>
              <w:sz w:val="18"/>
              <w:szCs w:val="18"/>
            </w:rPr>
          </w:pPr>
          <w:r>
            <w:rPr>
              <w:rFonts w:eastAsia="Liberation Sans" w:cs="Liberation Sans" w:ascii="Liberation Sans" w:hAnsi="Liberation Sans"/>
              <w:b/>
              <w:sz w:val="18"/>
              <w:szCs w:val="18"/>
            </w:rPr>
            <w:t xml:space="preserve">Instituto Federal de Educação, Ciência e Tecnologia de São Paulo </w:t>
          </w:r>
        </w:p>
        <w:p>
          <w:pPr>
            <w:pStyle w:val="Normal"/>
            <w:jc w:val="center"/>
            <w:rPr>
              <w:rFonts w:ascii="Liberation Sans" w:hAnsi="Liberation Sans" w:eastAsia="Liberation Sans" w:cs="Liberation Sans"/>
              <w:sz w:val="18"/>
              <w:szCs w:val="18"/>
            </w:rPr>
          </w:pPr>
          <w:r>
            <w:rPr>
              <w:rFonts w:eastAsia="Liberation Sans" w:cs="Liberation Sans" w:ascii="Liberation Sans" w:hAnsi="Liberation Sans"/>
              <w:b/>
              <w:sz w:val="18"/>
              <w:szCs w:val="18"/>
            </w:rPr>
            <w:t>IFSP - Campus Campinas</w:t>
          </w:r>
        </w:p>
        <w:p>
          <w:pPr>
            <w:pStyle w:val="Normal"/>
            <w:spacing w:before="0" w:after="160"/>
            <w:jc w:val="center"/>
            <w:rPr>
              <w:rFonts w:ascii="Liberation Sans" w:hAnsi="Liberation Sans" w:eastAsia="Liberation Sans" w:cs="Liberation Sans"/>
              <w:sz w:val="16"/>
              <w:szCs w:val="16"/>
            </w:rPr>
          </w:pPr>
          <w:r>
            <w:rPr>
              <w:rFonts w:eastAsia="Liberation Sans" w:cs="Liberation Sans" w:ascii="Liberation Sans" w:hAnsi="Liberation Sans"/>
              <w:sz w:val="16"/>
              <w:szCs w:val="16"/>
            </w:rPr>
            <w:t>Rua Heitor Lacerda Guedes, 1000 - Cidade Satélite Íris - Campinas/SP.</w:t>
          </w:r>
        </w:p>
      </w:tc>
      <w:tc>
        <w:tcPr>
          <w:tcW w:w="1636" w:type="dxa"/>
          <w:tcBorders/>
          <w:shd w:color="auto" w:fill="auto" w:val="clear"/>
        </w:tcPr>
        <w:p>
          <w:pPr>
            <w:pStyle w:val="Normal"/>
            <w:spacing w:before="0" w:after="160"/>
            <w:ind w:left="-70"/>
            <w:jc w:val="center"/>
            <w:rPr>
              <w:rFonts w:ascii="Arial" w:hAnsi="Arial" w:eastAsia="Arial" w:cs="Arial"/>
              <w:b/>
            </w:rPr>
          </w:pPr>
          <w:r>
            <w:rPr/>
            <w:drawing>
              <wp:inline distT="0" distB="0" distL="0" distR="0">
                <wp:extent cx="558800" cy="742950"/>
                <wp:effectExtent l="0" t="0" r="0" b="0"/>
                <wp:docPr id="14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8800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Normal"/>
      <w:pBdr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before="0" w:after="16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pStyle w:val="Heading2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ar-SA" w:val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spacing w:lineRule="auto" w:line="360"/>
      <w:jc w:val="right"/>
      <w:outlineLvl w:val="0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numPr>
        <w:ilvl w:val="1"/>
        <w:numId w:val="1"/>
      </w:numPr>
      <w:tabs>
        <w:tab w:val="clear" w:pos="720"/>
        <w:tab w:val="left" w:pos="284" w:leader="none"/>
      </w:tabs>
      <w:jc w:val="center"/>
      <w:outlineLvl w:val="1"/>
    </w:pPr>
    <w:rPr>
      <w:rFonts w:ascii="Arial" w:hAnsi="Arial" w:cs="Arial"/>
      <w:b/>
      <w:bCs/>
      <w:sz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i/>
      <w:iCs/>
    </w:rPr>
  </w:style>
  <w:style w:type="character" w:styleId="Hyperlink">
    <w:name w:val="Hyperlink"/>
    <w:qFormat/>
    <w:rPr>
      <w:color w:val="0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Absatz-Standardschriftart" w:customStyle="1">
    <w:name w:val="Absatz-Standardschriftart"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-Absatz-Standardschriftart" w:customStyle="1">
    <w:name w:val="WW-Absatz-Standardschriftart"/>
    <w:qFormat/>
    <w:rPr/>
  </w:style>
  <w:style w:type="character" w:styleId="WW-Absatz-Standardschriftart1" w:customStyle="1">
    <w:name w:val="WW-Absatz-Standardschriftart1"/>
    <w:qFormat/>
    <w:rPr/>
  </w:style>
  <w:style w:type="character" w:styleId="WW-Absatz-Standardschriftart11" w:customStyle="1">
    <w:name w:val="WW-Absatz-Standardschriftart11"/>
    <w:qFormat/>
    <w:rPr/>
  </w:style>
  <w:style w:type="character" w:styleId="WW-Absatz-Standardschriftart111" w:customStyle="1">
    <w:name w:val="WW-Absatz-Standardschriftart111"/>
    <w:qFormat/>
    <w:rPr/>
  </w:style>
  <w:style w:type="character" w:styleId="Fontepargpadro3" w:customStyle="1">
    <w:name w:val="Fonte parág. padrão3"/>
    <w:qFormat/>
    <w:rPr/>
  </w:style>
  <w:style w:type="character" w:styleId="WW-Absatz-Standardschriftart1111" w:customStyle="1">
    <w:name w:val="WW-Absatz-Standardschriftart1111"/>
    <w:qFormat/>
    <w:rPr/>
  </w:style>
  <w:style w:type="character" w:styleId="WW-Absatz-Standardschriftart11111" w:customStyle="1">
    <w:name w:val="WW-Absatz-Standardschriftart11111"/>
    <w:qFormat/>
    <w:rPr/>
  </w:style>
  <w:style w:type="character" w:styleId="WW-Absatz-Standardschriftart111111" w:customStyle="1">
    <w:name w:val="WW-Absatz-Standardschriftart111111"/>
    <w:qFormat/>
    <w:rPr/>
  </w:style>
  <w:style w:type="character" w:styleId="WW-Absatz-Standardschriftart1111111" w:customStyle="1">
    <w:name w:val="WW-Absatz-Standardschriftart1111111"/>
    <w:qFormat/>
    <w:rPr/>
  </w:style>
  <w:style w:type="character" w:styleId="WW-Absatz-Standardschriftart11111111" w:customStyle="1">
    <w:name w:val="WW-Absatz-Standardschriftart11111111"/>
    <w:qFormat/>
    <w:rPr/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3z0" w:customStyle="1">
    <w:name w:val="WW8Num3z0"/>
    <w:qFormat/>
    <w:rPr>
      <w:rFonts w:ascii="Symbol" w:hAnsi="Symbol" w:cs="Symbol"/>
      <w:color w:val="000000"/>
    </w:rPr>
  </w:style>
  <w:style w:type="character" w:styleId="WW8Num4z0" w:customStyle="1">
    <w:name w:val="WW8Num4z0"/>
    <w:qFormat/>
    <w:rPr>
      <w:rFonts w:ascii="Symbol" w:hAnsi="Symbol" w:cs="Symbol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-Absatz-Standardschriftart111111111" w:customStyle="1">
    <w:name w:val="WW-Absatz-Standardschriftart111111111"/>
    <w:qFormat/>
    <w:rPr/>
  </w:style>
  <w:style w:type="character" w:styleId="WW-Absatz-Standardschriftart1111111111" w:customStyle="1">
    <w:name w:val="WW-Absatz-Standardschriftart1111111111"/>
    <w:qFormat/>
    <w:rPr/>
  </w:style>
  <w:style w:type="character" w:styleId="WW-Absatz-Standardschriftart11111111111" w:customStyle="1">
    <w:name w:val="WW-Absatz-Standardschriftart11111111111"/>
    <w:qFormat/>
    <w:rPr/>
  </w:style>
  <w:style w:type="character" w:styleId="WW-Absatz-Standardschriftart111111111111" w:customStyle="1">
    <w:name w:val="WW-Absatz-Standardschriftart111111111111"/>
    <w:qFormat/>
    <w:rPr/>
  </w:style>
  <w:style w:type="character" w:styleId="Fontepargpadro2" w:customStyle="1">
    <w:name w:val="Fonte parág. padrão2"/>
    <w:qFormat/>
    <w:rPr/>
  </w:style>
  <w:style w:type="character" w:styleId="WW-Absatz-Standardschriftart1111111111111" w:customStyle="1">
    <w:name w:val="WW-Absatz-Standardschriftart1111111111111"/>
    <w:qFormat/>
    <w:rPr/>
  </w:style>
  <w:style w:type="character" w:styleId="WW-Absatz-Standardschriftart11111111111111" w:customStyle="1">
    <w:name w:val="WW-Absatz-Standardschriftart11111111111111"/>
    <w:qFormat/>
    <w:rPr/>
  </w:style>
  <w:style w:type="character" w:styleId="WW-Absatz-Standardschriftart111111111111111" w:customStyle="1">
    <w:name w:val="WW-Absatz-Standardschriftart111111111111111"/>
    <w:qFormat/>
    <w:rPr/>
  </w:style>
  <w:style w:type="character" w:styleId="WW-Absatz-Standardschriftart1111111111111111" w:customStyle="1">
    <w:name w:val="WW-Absatz-Standardschriftart1111111111111111"/>
    <w:qFormat/>
    <w:rPr/>
  </w:style>
  <w:style w:type="character" w:styleId="WW8Num1z0" w:customStyle="1">
    <w:name w:val="WW8Num1z0"/>
    <w:qFormat/>
    <w:rPr>
      <w:rFonts w:ascii="Wingdings" w:hAnsi="Wingdings" w:cs="Wingdings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1z3" w:customStyle="1">
    <w:name w:val="WW8Num1z3"/>
    <w:qFormat/>
    <w:rPr>
      <w:rFonts w:ascii="Symbol" w:hAnsi="Symbol" w:cs="Symbol"/>
    </w:rPr>
  </w:style>
  <w:style w:type="character" w:styleId="Fontepargpadro1" w:customStyle="1">
    <w:name w:val="Fonte parág. padrão1"/>
    <w:qFormat/>
    <w:rPr/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mbolosdenumerao" w:customStyle="1">
    <w:name w:val="Símbolos de numeração"/>
    <w:qFormat/>
    <w:rPr/>
  </w:style>
  <w:style w:type="character" w:styleId="CabealhoChar" w:customStyle="1">
    <w:name w:val="Cabeçalho Char"/>
    <w:basedOn w:val="DefaultParagraphFont"/>
    <w:uiPriority w:val="99"/>
    <w:qFormat/>
    <w:rPr>
      <w:lang w:eastAsia="ar-SA"/>
    </w:rPr>
  </w:style>
  <w:style w:type="character" w:styleId="TextodoEspaoReservado1" w:customStyle="1">
    <w:name w:val="Texto do Espaço Reservado1"/>
    <w:basedOn w:val="DefaultParagraphFont"/>
    <w:uiPriority w:val="99"/>
    <w:semiHidden/>
    <w:qFormat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0872bb"/>
    <w:rPr>
      <w:rFonts w:ascii="Courier New" w:hAnsi="Courier New" w:eastAsia="Times New Roman" w:cs="Courier New"/>
      <w:sz w:val="20"/>
      <w:szCs w:val="20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 w:customStyle="1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WenQuanYi Zen Hei" w:cs="Lohit Hindi"/>
      <w:sz w:val="28"/>
      <w:szCs w:val="28"/>
    </w:rPr>
  </w:style>
  <w:style w:type="paragraph" w:styleId="BodyText">
    <w:name w:val="Body Text"/>
    <w:basedOn w:val="Normal"/>
    <w:qFormat/>
    <w:pPr>
      <w:spacing w:before="0" w:after="120"/>
    </w:pPr>
    <w:rPr/>
  </w:style>
  <w:style w:type="paragraph" w:styleId="List">
    <w:name w:val="List"/>
    <w:basedOn w:val="BodyText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qFormat/>
    <w:pPr>
      <w:spacing w:lineRule="auto" w:line="360"/>
      <w:ind w:firstLine="709"/>
      <w:jc w:val="both"/>
    </w:pPr>
    <w:rPr>
      <w:rFonts w:ascii="Arial" w:hAnsi="Arial" w:cs="Arial"/>
      <w:sz w:val="22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Normal"/>
    <w:qFormat/>
    <w:pPr>
      <w:suppressLineNumbers/>
      <w:tabs>
        <w:tab w:val="clear" w:pos="720"/>
        <w:tab w:val="center" w:pos="4393" w:leader="none"/>
        <w:tab w:val="right" w:pos="8786" w:leader="none"/>
      </w:tabs>
    </w:pPr>
    <w:rPr/>
  </w:style>
  <w:style w:type="paragraph" w:styleId="Header">
    <w:name w:val="header"/>
    <w:basedOn w:val="Normal"/>
    <w:link w:val="CabealhoChar"/>
    <w:uiPriority w:val="99"/>
    <w:unhideWhenUsed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uppressAutoHyphens w:val="false"/>
      <w:spacing w:beforeAutospacing="1" w:afterAutospacing="1"/>
    </w:pPr>
    <w:rPr>
      <w:rFonts w:eastAsia="" w:eastAsiaTheme="minorEastAsia"/>
      <w:sz w:val="24"/>
      <w:szCs w:val="24"/>
      <w:lang w:eastAsia="pt-BR"/>
    </w:rPr>
  </w:style>
  <w:style w:type="paragraph" w:styleId="Subtitle">
    <w:name w:val="Subtitle"/>
    <w:basedOn w:val="Ttulo1"/>
    <w:next w:val="Normal"/>
    <w:uiPriority w:val="11"/>
    <w:qFormat/>
    <w:pPr>
      <w:jc w:val="center"/>
    </w:pPr>
    <w:rPr>
      <w:rFonts w:eastAsia="Arial" w:cs="Arial"/>
      <w:i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2" w:customStyle="1">
    <w:name w:val="Legenda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user" w:customStyle="1">
    <w:name w:val="Índice (user)"/>
    <w:basedOn w:val="Normal"/>
    <w:qFormat/>
    <w:pPr>
      <w:suppressLineNumbers/>
    </w:pPr>
    <w:rPr>
      <w:rFonts w:cs="Mangal"/>
    </w:rPr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aptulo" w:customStyle="1">
    <w:name w:val="Capítulo"/>
    <w:basedOn w:val="Normal"/>
    <w:next w:val="BodyText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ontedodatabelauser" w:customStyle="1">
    <w:name w:val="Conteúdo da tabela (user)"/>
    <w:basedOn w:val="Normal"/>
    <w:qFormat/>
    <w:pPr>
      <w:suppressLineNumbers/>
    </w:pPr>
    <w:rPr/>
  </w:style>
  <w:style w:type="paragraph" w:styleId="Ttulodatabela" w:customStyle="1">
    <w:name w:val="Título da tabela"/>
    <w:basedOn w:val="Contedodatabelauser"/>
    <w:qFormat/>
    <w:pPr>
      <w:jc w:val="center"/>
    </w:pPr>
    <w:rPr>
      <w:b/>
      <w:bCs/>
    </w:rPr>
  </w:style>
  <w:style w:type="paragraph" w:styleId="WW-NormalWeb" w:customStyle="1">
    <w:name w:val="WW-Normal (Web)"/>
    <w:basedOn w:val="Normal"/>
    <w:qFormat/>
    <w:pPr>
      <w:spacing w:before="280" w:after="119"/>
    </w:pPr>
    <w:rPr>
      <w:rFonts w:ascii="Arial Unicode MS" w:hAnsi="Arial Unicode MS" w:eastAsia="Arial Unicode MS" w:cs="Arial Unicode MS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rpodetexto21" w:customStyle="1">
    <w:name w:val="Corpo de texto 21"/>
    <w:basedOn w:val="Normal"/>
    <w:qFormat/>
    <w:pPr>
      <w:spacing w:lineRule="auto" w:line="480" w:before="0" w:after="120"/>
    </w:pPr>
    <w:rPr/>
  </w:style>
  <w:style w:type="paragraph" w:styleId="Contedodetabela" w:customStyle="1">
    <w:name w:val="Conteúdo de tabela"/>
    <w:basedOn w:val="Normal"/>
    <w:qFormat/>
    <w:pPr>
      <w:suppressLineNumbers/>
    </w:pPr>
    <w:rPr/>
  </w:style>
  <w:style w:type="paragraph" w:styleId="Ttulodetabelauser" w:customStyle="1">
    <w:name w:val="Título de tabela (user)"/>
    <w:basedOn w:val="Contedodetabela"/>
    <w:qFormat/>
    <w:pPr>
      <w:jc w:val="center"/>
    </w:pPr>
    <w:rPr>
      <w:b/>
      <w:bCs/>
    </w:rPr>
  </w:style>
  <w:style w:type="paragraph" w:styleId="PargrafodaLista1" w:customStyle="1">
    <w:name w:val="Parágrafo da Lista1"/>
    <w:basedOn w:val="Normal"/>
    <w:uiPriority w:val="34"/>
    <w:qFormat/>
    <w:pPr>
      <w:suppressAutoHyphens w:val="false"/>
      <w:spacing w:before="0" w:after="160"/>
      <w:ind w:left="720"/>
      <w:contextualSpacing/>
    </w:pPr>
    <w:rPr>
      <w:lang w:eastAsia="pt-BR"/>
    </w:rPr>
  </w:style>
  <w:style w:type="paragraph" w:styleId="ListParagraph">
    <w:name w:val="List Paragraph"/>
    <w:basedOn w:val="Normal"/>
    <w:uiPriority w:val="99"/>
    <w:qFormat/>
    <w:pPr>
      <w:spacing w:before="0" w:after="160"/>
      <w:ind w:left="720"/>
      <w:contextualSpacing/>
    </w:pPr>
    <w:rPr/>
  </w:style>
  <w:style w:type="paragraph" w:styleId="PargrafodaLista2" w:customStyle="1">
    <w:name w:val="Parágrafo da Lista2"/>
    <w:basedOn w:val="Normal"/>
    <w:uiPriority w:val="99"/>
    <w:qFormat/>
    <w:rsid w:val="00625658"/>
    <w:pPr>
      <w:spacing w:before="0" w:after="160"/>
      <w:ind w:left="720"/>
      <w:contextualSpacing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deGrade1Clara-nfase11">
    <w:name w:val="Tabela de Grade 1 Clara - Ênfase 11"/>
    <w:basedOn w:val="Tabelanormal"/>
    <w:uiPriority w:val="46"/>
    <w:qFormat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J9+wIn9jyiz2UBhoaBwaXBElvlw==">AMUW2mUSlCfdAiWvU9UwYXwiwZTZshrAVipJXOUjZVuPM5Lt8+NqteLtyy7cGqK0VgQTkZ1EbklNnzOQyP8KJQ6F/BORIfmIT+57UDsraHNCddW+bGTaRCM=</go:docsCustomData>
</go:gDocsCustomXmlDataStorage>
</file>

<file path=customXml/itemProps1.xml><?xml version="1.0" encoding="utf-8"?>
<ds:datastoreItem xmlns:ds="http://schemas.openxmlformats.org/officeDocument/2006/customXml" ds:itemID="{B2878E6B-C68B-4797-BA48-C03458A9F8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3366</TotalTime>
  <Application>LibreOffice/24.8.6.2$Windows_X86_64 LibreOffice_project/6d98ba145e9a8a39fc57bcc76981d1fb1316c60c</Application>
  <AppVersion>15.0000</AppVersion>
  <Pages>7</Pages>
  <Words>756</Words>
  <Characters>3981</Characters>
  <CharactersWithSpaces>4661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2015-09-11T10:23:00Z</dcterms:created>
  <dc:creator>Usuario</dc:creator>
  <dc:description/>
  <dc:language>pt-BR</dc:language>
  <cp:lastModifiedBy/>
  <cp:lastPrinted>2025-05-09T17:47:00Z</cp:lastPrinted>
  <dcterms:modified xsi:type="dcterms:W3CDTF">2025-05-09T20:17:25Z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