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84"/>
        <w:ind w:left="861" w:right="114" w:hanging="361"/>
      </w:pPr>
      <w:r>
        <w:rPr/>
        <w:t>1.</w:t>
      </w:r>
      <w:r>
        <w:rPr>
          <w:spacing w:val="80"/>
        </w:rPr>
        <w:t> </w:t>
      </w:r>
      <w:r>
        <w:rPr/>
        <w:t>[Saga Ripley] Diseña un caso de prueba de REGRESIÓN para verificar</w:t>
      </w:r>
      <w:r>
        <w:rPr>
          <w:spacing w:val="-3"/>
        </w:rPr>
        <w:t> </w:t>
      </w:r>
      <w:r>
        <w:rPr/>
        <w:t>que,</w:t>
      </w:r>
      <w:r>
        <w:rPr>
          <w:spacing w:val="-3"/>
        </w:rPr>
        <w:t> </w:t>
      </w:r>
      <w:r>
        <w:rPr/>
        <w:t>tras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actualización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módulo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pagos,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flujo</w:t>
      </w:r>
      <w:r>
        <w:rPr>
          <w:spacing w:val="-3"/>
        </w:rPr>
        <w:t> </w:t>
      </w:r>
      <w:r>
        <w:rPr/>
        <w:t>de compra con cupón de descuento sigue funcionando correctamente. Incluye: flujo feliz, flujo alterno (cupón expirado) y flujo de error (fallo en pasarela).</w:t>
      </w:r>
    </w:p>
    <w:p>
      <w:pPr>
        <w:spacing w:before="160"/>
        <w:ind w:left="141" w:right="0" w:firstLine="0"/>
        <w:jc w:val="left"/>
        <w:rPr>
          <w:b/>
          <w:sz w:val="24"/>
        </w:rPr>
      </w:pPr>
      <w:r>
        <w:rPr>
          <w:b/>
          <w:color w:val="4EA72D"/>
          <w:sz w:val="24"/>
        </w:rPr>
        <w:t>FLUJO</w:t>
      </w:r>
      <w:r>
        <w:rPr>
          <w:b/>
          <w:color w:val="4EA72D"/>
          <w:spacing w:val="-5"/>
          <w:sz w:val="24"/>
        </w:rPr>
        <w:t> </w:t>
      </w:r>
      <w:r>
        <w:rPr>
          <w:b/>
          <w:color w:val="4EA72D"/>
          <w:spacing w:val="-2"/>
          <w:sz w:val="24"/>
        </w:rPr>
        <w:t>FELIZ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Identificador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Cp_001</w:t>
            </w:r>
          </w:p>
        </w:tc>
      </w:tr>
      <w:tr>
        <w:trPr>
          <w:trHeight w:val="1002" w:hRule="atLeast"/>
        </w:trPr>
        <w:tc>
          <w:tcPr>
            <w:tcW w:w="425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ind w:right="216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actualización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compra con cupón</w:t>
            </w:r>
          </w:p>
        </w:tc>
      </w:tr>
      <w:tr>
        <w:trPr>
          <w:trHeight w:val="1673" w:hRule="atLeast"/>
        </w:trPr>
        <w:tc>
          <w:tcPr>
            <w:tcW w:w="4250" w:type="dxa"/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El módulo de pagos debe estar implementado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operativo.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cupón “RIPLEY10” debe estar vigente y configurado correctamente.</w:t>
            </w:r>
          </w:p>
        </w:tc>
      </w:tr>
      <w:tr>
        <w:trPr>
          <w:trHeight w:val="514" w:hRule="atLeast"/>
        </w:trPr>
        <w:tc>
          <w:tcPr>
            <w:tcW w:w="425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before="139"/>
              <w:ind w:left="150"/>
              <w:rPr>
                <w:sz w:val="24"/>
              </w:rPr>
            </w:pPr>
            <w:r>
              <w:rPr>
                <w:sz w:val="24"/>
              </w:rPr>
              <w:t>Ingresar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válido.</w:t>
            </w:r>
          </w:p>
        </w:tc>
      </w:tr>
      <w:tr>
        <w:trPr>
          <w:trHeight w:val="3346" w:hRule="atLeast"/>
        </w:trPr>
        <w:tc>
          <w:tcPr>
            <w:tcW w:w="425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6" w:val="left" w:leader="none"/>
              </w:tabs>
              <w:spacing w:line="240" w:lineRule="auto" w:before="2" w:after="0"/>
              <w:ind w:left="826" w:right="267" w:hanging="36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usuario </w:t>
            </w:r>
            <w:r>
              <w:rPr>
                <w:spacing w:val="-2"/>
                <w:sz w:val="24"/>
              </w:rPr>
              <w:t>registrado.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1101" w:hanging="360"/>
              <w:jc w:val="left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producto disponible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carrito.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</w:tabs>
              <w:spacing w:line="333" w:lineRule="exact" w:before="2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2"/>
                <w:sz w:val="24"/>
              </w:rPr>
              <w:t> válido</w:t>
            </w:r>
          </w:p>
          <w:p>
            <w:pPr>
              <w:pStyle w:val="TableParagraph"/>
              <w:spacing w:line="333" w:lineRule="exact" w:before="0"/>
              <w:ind w:left="826"/>
              <w:rPr>
                <w:sz w:val="24"/>
              </w:rPr>
            </w:pPr>
            <w:r>
              <w:rPr>
                <w:spacing w:val="-2"/>
                <w:sz w:val="24"/>
              </w:rPr>
              <w:t>“RIPLEY10”.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3" w:after="0"/>
              <w:ind w:left="826" w:right="329" w:hanging="360"/>
              <w:jc w:val="left"/>
              <w:rPr>
                <w:sz w:val="24"/>
              </w:rPr>
            </w:pPr>
            <w:r>
              <w:rPr>
                <w:sz w:val="24"/>
              </w:rPr>
              <w:t>Verificar que se aplique el descuento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correspondiente.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</w:tabs>
              <w:spacing w:line="334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Proceder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pago y</w:t>
            </w:r>
            <w:r>
              <w:rPr>
                <w:spacing w:val="-2"/>
                <w:sz w:val="24"/>
              </w:rPr>
              <w:t> completar</w:t>
            </w:r>
          </w:p>
          <w:p>
            <w:pPr>
              <w:pStyle w:val="TableParagraph"/>
              <w:spacing w:line="311" w:lineRule="exact" w:before="1"/>
              <w:ind w:left="826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transacción.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Resultado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aplica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correctamente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 descuento del cupón, el pago se procesa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errores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</w:p>
          <w:p>
            <w:pPr>
              <w:pStyle w:val="TableParagraph"/>
              <w:spacing w:line="311" w:lineRule="exact" w:before="1"/>
              <w:rPr>
                <w:sz w:val="24"/>
              </w:rPr>
            </w:pPr>
            <w:r>
              <w:rPr>
                <w:sz w:val="24"/>
              </w:rPr>
              <w:t>registra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exitosamente.</w:t>
            </w:r>
          </w:p>
        </w:tc>
      </w:tr>
      <w:tr>
        <w:trPr>
          <w:trHeight w:val="1337" w:hRule="atLeast"/>
        </w:trPr>
        <w:tc>
          <w:tcPr>
            <w:tcW w:w="425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ind w:right="463"/>
              <w:jc w:val="both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verifica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pedido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haya generado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correctamente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 cupón haya sido registrado en la</w:t>
            </w:r>
          </w:p>
          <w:p>
            <w:pPr>
              <w:pStyle w:val="TableParagraph"/>
              <w:spacing w:line="311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transacción.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 w:before="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>
      <w:pPr>
        <w:spacing w:before="11"/>
        <w:ind w:left="141" w:right="0" w:firstLine="0"/>
        <w:jc w:val="left"/>
        <w:rPr>
          <w:b/>
          <w:sz w:val="24"/>
        </w:rPr>
      </w:pPr>
      <w:r>
        <w:rPr>
          <w:b/>
          <w:color w:val="FFC000"/>
          <w:sz w:val="24"/>
        </w:rPr>
        <w:t>FLUJO</w:t>
      </w:r>
      <w:r>
        <w:rPr>
          <w:b/>
          <w:color w:val="FFC000"/>
          <w:spacing w:val="-5"/>
          <w:sz w:val="24"/>
        </w:rPr>
        <w:t> </w:t>
      </w:r>
      <w:r>
        <w:rPr>
          <w:b/>
          <w:color w:val="FFC000"/>
          <w:spacing w:val="-2"/>
          <w:sz w:val="24"/>
        </w:rPr>
        <w:t>ALTERNO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320" w:bottom="280" w:left="1559" w:right="1700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Cp_002</w:t>
            </w:r>
          </w:p>
        </w:tc>
      </w:tr>
      <w:tr>
        <w:trPr>
          <w:trHeight w:val="1005" w:hRule="atLeast"/>
        </w:trPr>
        <w:tc>
          <w:tcPr>
            <w:tcW w:w="4250" w:type="dxa"/>
          </w:tcPr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line="237" w:lineRule="auto" w:before="9"/>
              <w:ind w:right="216"/>
              <w:rPr>
                <w:sz w:val="24"/>
              </w:rPr>
            </w:pPr>
            <w:r>
              <w:rPr>
                <w:sz w:val="24"/>
              </w:rPr>
              <w:t>Verificar comportamiento del sistema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expirado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</w:t>
            </w:r>
          </w:p>
          <w:p>
            <w:pPr>
              <w:pStyle w:val="TableParagraph"/>
              <w:spacing w:line="311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inválido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16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El módulo de pagos debe estar operativo.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Existencia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cupón “RIPLEY10”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fecha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expirada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spacing w:line="311" w:lineRule="exact" w:before="0"/>
              <w:rPr>
                <w:sz w:val="24"/>
              </w:rPr>
            </w:pPr>
            <w:r>
              <w:rPr>
                <w:sz w:val="24"/>
              </w:rPr>
              <w:t>cupón</w:t>
            </w:r>
            <w:r>
              <w:rPr>
                <w:spacing w:val="-2"/>
                <w:sz w:val="24"/>
              </w:rPr>
              <w:t> inválido.</w:t>
            </w:r>
          </w:p>
        </w:tc>
      </w:tr>
      <w:tr>
        <w:trPr>
          <w:trHeight w:val="666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32" w:lineRule="exact" w:before="0"/>
              <w:ind w:right="216"/>
              <w:rPr>
                <w:sz w:val="24"/>
              </w:rPr>
            </w:pPr>
            <w:r>
              <w:rPr>
                <w:sz w:val="24"/>
              </w:rPr>
              <w:t>Intentar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compra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cupón expirado o no existente.</w:t>
            </w:r>
          </w:p>
        </w:tc>
      </w:tr>
      <w:tr>
        <w:trPr>
          <w:trHeight w:val="3015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6" w:val="left" w:leader="none"/>
              </w:tabs>
              <w:spacing w:line="240" w:lineRule="auto" w:before="6" w:after="0"/>
              <w:ind w:left="826" w:right="267" w:hanging="360"/>
              <w:jc w:val="left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usuario </w:t>
            </w:r>
            <w:r>
              <w:rPr>
                <w:spacing w:val="-2"/>
                <w:sz w:val="24"/>
              </w:rPr>
              <w:t>registrado.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</w:tabs>
              <w:spacing w:line="333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producto 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carrito.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</w:tabs>
              <w:spacing w:line="333" w:lineRule="exact" w:before="0" w:after="0"/>
              <w:ind w:left="824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2"/>
                <w:sz w:val="24"/>
              </w:rPr>
              <w:t> “RIPLEY10”</w:t>
            </w:r>
          </w:p>
          <w:p>
            <w:pPr>
              <w:pStyle w:val="TableParagraph"/>
              <w:ind w:left="826"/>
              <w:rPr>
                <w:sz w:val="24"/>
              </w:rPr>
            </w:pPr>
            <w:r>
              <w:rPr>
                <w:sz w:val="24"/>
              </w:rPr>
              <w:t>(expirado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inválido).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6" w:val="left" w:leader="none"/>
              </w:tabs>
              <w:spacing w:line="237" w:lineRule="auto" w:before="4" w:after="0"/>
              <w:ind w:left="826" w:right="287" w:hanging="360"/>
              <w:jc w:val="left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mostrado por el sistema.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44" w:val="left" w:leader="none"/>
              </w:tabs>
              <w:spacing w:line="330" w:lineRule="atLeast" w:before="0" w:after="0"/>
              <w:ind w:left="466" w:right="368" w:firstLine="0"/>
              <w:jc w:val="left"/>
              <w:rPr>
                <w:sz w:val="24"/>
              </w:rPr>
            </w:pPr>
            <w:r>
              <w:rPr>
                <w:sz w:val="24"/>
              </w:rPr>
              <w:t>Proceder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pago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 completar la transacción.</w:t>
            </w:r>
          </w:p>
        </w:tc>
      </w:tr>
      <w:tr>
        <w:trPr>
          <w:trHeight w:val="1670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ind w:right="216"/>
              <w:rPr>
                <w:sz w:val="24"/>
              </w:rPr>
            </w:pPr>
            <w:r>
              <w:rPr>
                <w:sz w:val="24"/>
              </w:rPr>
              <w:t>El sistema muestra un mensaje claro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(“Cupón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expirado”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“Cupón inválido”), no aplica descuento y permite continuar con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compra</w:t>
            </w:r>
          </w:p>
          <w:p>
            <w:pPr>
              <w:pStyle w:val="TableParagraph"/>
              <w:spacing w:line="31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normalmente.</w:t>
            </w:r>
          </w:p>
        </w:tc>
      </w:tr>
      <w:tr>
        <w:trPr>
          <w:trHeight w:val="1002" w:hRule="atLeast"/>
        </w:trPr>
        <w:tc>
          <w:tcPr>
            <w:tcW w:w="4250" w:type="dxa"/>
          </w:tcPr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aplicar</w:t>
            </w:r>
          </w:p>
          <w:p>
            <w:pPr>
              <w:pStyle w:val="TableParagraph"/>
              <w:spacing w:line="332" w:lineRule="exact" w:before="0"/>
              <w:rPr>
                <w:sz w:val="24"/>
              </w:rPr>
            </w:pPr>
            <w:r>
              <w:rPr>
                <w:sz w:val="24"/>
              </w:rPr>
              <w:t>ningún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descuento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conserva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 integridad del pedido.</w:t>
            </w:r>
          </w:p>
        </w:tc>
      </w:tr>
      <w:tr>
        <w:trPr>
          <w:trHeight w:val="337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>
      <w:pPr>
        <w:pStyle w:val="BodyText"/>
        <w:spacing w:before="244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color w:val="C00000"/>
          <w:sz w:val="24"/>
        </w:rPr>
        <w:t>FLUJO</w:t>
      </w:r>
      <w:r>
        <w:rPr>
          <w:b/>
          <w:color w:val="C00000"/>
          <w:spacing w:val="-5"/>
          <w:sz w:val="24"/>
        </w:rPr>
        <w:t> </w:t>
      </w:r>
      <w:r>
        <w:rPr>
          <w:b/>
          <w:color w:val="C00000"/>
          <w:spacing w:val="-2"/>
          <w:sz w:val="24"/>
        </w:rPr>
        <w:t>ERROR</w:t>
      </w:r>
    </w:p>
    <w:p>
      <w:pPr>
        <w:pStyle w:val="BodyText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Identificador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Cp_003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</w:p>
        </w:tc>
        <w:tc>
          <w:tcPr>
            <w:tcW w:w="4249" w:type="dxa"/>
          </w:tcPr>
          <w:p>
            <w:pPr>
              <w:pStyle w:val="TableParagraph"/>
              <w:spacing w:line="330" w:lineRule="atLeast" w:before="0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cuando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 pasarela de pago falla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Precondiciones</w:t>
            </w:r>
          </w:p>
        </w:tc>
        <w:tc>
          <w:tcPr>
            <w:tcW w:w="42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Módulo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implementado,</w:t>
            </w:r>
          </w:p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z w:val="24"/>
              </w:rPr>
              <w:t>cupón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válido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“RIPLEY10”.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z w:val="24"/>
              </w:rPr>
              <w:t>Ingresar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válido.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Pasos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/>
              <w:ind w:left="466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Iniciar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usuario</w:t>
            </w:r>
          </w:p>
        </w:tc>
      </w:tr>
    </w:tbl>
    <w:p>
      <w:pPr>
        <w:pStyle w:val="TableParagraph"/>
        <w:spacing w:after="0" w:line="307" w:lineRule="exact"/>
        <w:rPr>
          <w:sz w:val="24"/>
        </w:rPr>
        <w:sectPr>
          <w:pgSz w:w="11910" w:h="16840"/>
          <w:pgMar w:top="1380" w:bottom="280" w:left="1559" w:right="1700"/>
        </w:sect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010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249" w:type="dxa"/>
          </w:tcPr>
          <w:p>
            <w:pPr>
              <w:pStyle w:val="TableParagraph"/>
              <w:ind w:left="466"/>
              <w:rPr>
                <w:sz w:val="24"/>
              </w:rPr>
            </w:pPr>
            <w:r>
              <w:rPr>
                <w:spacing w:val="-2"/>
                <w:sz w:val="24"/>
              </w:rPr>
              <w:t>registrado.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44" w:val="left" w:leader="none"/>
              </w:tabs>
              <w:spacing w:line="240" w:lineRule="auto" w:before="2" w:after="0"/>
              <w:ind w:left="744" w:right="0" w:hanging="278"/>
              <w:jc w:val="left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producto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> carrito.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44" w:val="left" w:leader="none"/>
              </w:tabs>
              <w:spacing w:line="333" w:lineRule="exact" w:before="1" w:after="0"/>
              <w:ind w:left="744" w:right="0" w:hanging="278"/>
              <w:jc w:val="left"/>
              <w:rPr>
                <w:sz w:val="24"/>
              </w:rPr>
            </w:pPr>
            <w:r>
              <w:rPr>
                <w:sz w:val="24"/>
              </w:rPr>
              <w:t>Aplicar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2"/>
                <w:sz w:val="24"/>
              </w:rPr>
              <w:t> válido</w:t>
            </w:r>
          </w:p>
          <w:p>
            <w:pPr>
              <w:pStyle w:val="TableParagraph"/>
              <w:spacing w:line="333" w:lineRule="exact" w:before="0"/>
              <w:ind w:left="466"/>
              <w:rPr>
                <w:sz w:val="24"/>
              </w:rPr>
            </w:pPr>
            <w:r>
              <w:rPr>
                <w:spacing w:val="-2"/>
                <w:sz w:val="24"/>
              </w:rPr>
              <w:t>“RIPLEY10”.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44" w:val="left" w:leader="none"/>
              </w:tabs>
              <w:spacing w:line="240" w:lineRule="auto" w:before="2" w:after="0"/>
              <w:ind w:left="466" w:right="282" w:firstLine="0"/>
              <w:jc w:val="both"/>
              <w:rPr>
                <w:sz w:val="24"/>
              </w:rPr>
            </w:pPr>
            <w:r>
              <w:rPr>
                <w:sz w:val="24"/>
              </w:rPr>
              <w:t>Proceder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pago y ocurre un error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rechazo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la pasarela.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44" w:val="left" w:leader="none"/>
              </w:tabs>
              <w:spacing w:line="332" w:lineRule="exact" w:before="0" w:after="0"/>
              <w:ind w:left="466" w:right="339" w:firstLine="0"/>
              <w:jc w:val="both"/>
              <w:rPr>
                <w:sz w:val="24"/>
              </w:rPr>
            </w:pPr>
            <w:r>
              <w:rPr>
                <w:sz w:val="24"/>
              </w:rPr>
              <w:t>Observar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mostrado al usuario.</w:t>
            </w:r>
          </w:p>
        </w:tc>
      </w:tr>
      <w:tr>
        <w:trPr>
          <w:trHeight w:val="1674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ind w:right="21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muestra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mensaje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error (“Pago no completado, inténtelo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nuevamente”),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genera</w:t>
            </w:r>
          </w:p>
          <w:p>
            <w:pPr>
              <w:pStyle w:val="TableParagraph"/>
              <w:spacing w:line="330" w:lineRule="atLeast" w:before="0"/>
              <w:rPr>
                <w:sz w:val="24"/>
              </w:rPr>
            </w:pPr>
            <w:r>
              <w:rPr>
                <w:sz w:val="24"/>
              </w:rPr>
              <w:t>pedido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finalizado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descuenta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 </w:t>
            </w:r>
            <w:r>
              <w:rPr>
                <w:spacing w:val="-2"/>
                <w:sz w:val="24"/>
              </w:rPr>
              <w:t>stock.</w:t>
            </w:r>
          </w:p>
        </w:tc>
      </w:tr>
      <w:tr>
        <w:trPr>
          <w:trHeight w:val="1670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Postcondiciones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240" w:lineRule="auto" w:before="2" w:after="0"/>
              <w:ind w:left="826" w:right="787" w:hanging="360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registrar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 pedido como pagado ni afectar el inventario.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6" w:val="left" w:leader="none"/>
              </w:tabs>
              <w:spacing w:line="333" w:lineRule="exact" w:before="1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cupón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sigue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disponible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  <w:p>
            <w:pPr>
              <w:pStyle w:val="TableParagraph"/>
              <w:spacing w:line="310" w:lineRule="exact" w:before="0"/>
              <w:ind w:left="826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futuro.</w:t>
            </w:r>
          </w:p>
        </w:tc>
      </w:tr>
      <w:tr>
        <w:trPr>
          <w:trHeight w:val="338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 w:before="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Iniciado</w:t>
            </w:r>
          </w:p>
        </w:tc>
      </w:tr>
      <w:tr>
        <w:trPr>
          <w:trHeight w:val="330" w:hRule="atLeast"/>
        </w:trPr>
        <w:tc>
          <w:tcPr>
            <w:tcW w:w="4250" w:type="dxa"/>
          </w:tcPr>
          <w:p>
            <w:pPr>
              <w:pStyle w:val="TableParagraph"/>
              <w:spacing w:line="30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0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sectPr>
      <w:type w:val="continuous"/>
      <w:pgSz w:w="11910" w:h="16840"/>
      <w:pgMar w:top="13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745" w:hanging="28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89" w:hanging="2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9" w:hanging="2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89" w:hanging="2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39" w:hanging="2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489" w:hanging="2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39" w:hanging="2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189" w:hanging="2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39" w:hanging="28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omic Sans MS" w:hAnsi="Comic Sans MS" w:eastAsia="Comic Sans MS" w:cs="Comic Sans MS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ind w:left="106"/>
    </w:pPr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Rafaela del Rosario Ramos Davila</dc:creator>
  <dcterms:created xsi:type="dcterms:W3CDTF">2025-11-19T02:53:07Z</dcterms:created>
  <dcterms:modified xsi:type="dcterms:W3CDTF">2025-11-19T02:53:07Z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para Microsoft 365</vt:lpwstr>
  </property>
</Properties>
</file>