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1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Qual é o objetivo principal da biblioteca?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40" w:lineRule="auto"/>
        <w:rPr/>
      </w:pPr>
      <w:r w:rsidDel="00000000" w:rsidR="00000000" w:rsidRPr="00000000">
        <w:rPr>
          <w:rtl w:val="0"/>
        </w:rPr>
        <w:t xml:space="preserve">Ser o adaptador (driver) mais utilizado para conectar aplicações Python a bancos de dados PostgreSQL, implementando a especificação DB-API 2.0 com foco em desempenho e estabilidade.</w:t>
      </w:r>
    </w:p>
    <w:p w:rsidR="00000000" w:rsidDel="00000000" w:rsidP="00000000" w:rsidRDefault="00000000" w:rsidRPr="00000000" w14:paraId="00000003">
      <w:pPr>
        <w:spacing w:after="200" w:before="1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Que tipo de banco de dados ela permite acessar?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240" w:lineRule="auto"/>
        <w:rPr/>
      </w:pPr>
      <w:r w:rsidDel="00000000" w:rsidR="00000000" w:rsidRPr="00000000">
        <w:rPr>
          <w:rtl w:val="0"/>
        </w:rPr>
        <w:t xml:space="preserve">Exclusivamente PostgreSQL.</w:t>
      </w:r>
    </w:p>
    <w:p w:rsidR="00000000" w:rsidDel="00000000" w:rsidP="00000000" w:rsidRDefault="00000000" w:rsidRPr="00000000" w14:paraId="00000005">
      <w:pPr>
        <w:spacing w:after="200" w:before="1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Ela é mais indicada para bancos relacionais ou não relacionais?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="240" w:lineRule="auto"/>
        <w:rPr/>
      </w:pPr>
      <w:r w:rsidDel="00000000" w:rsidR="00000000" w:rsidRPr="00000000">
        <w:rPr>
          <w:rtl w:val="0"/>
        </w:rPr>
        <w:t xml:space="preserve">Indicada apenas para o banco relacional PostgreSQL.</w:t>
      </w:r>
    </w:p>
    <w:p w:rsidR="00000000" w:rsidDel="00000000" w:rsidP="00000000" w:rsidRDefault="00000000" w:rsidRPr="00000000" w14:paraId="00000007">
      <w:pPr>
        <w:spacing w:after="200" w:before="1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A biblioteca trabalha com SQL puro, ORM ou ambos?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240" w:lineRule="auto"/>
        <w:rPr/>
      </w:pPr>
      <w:r w:rsidDel="00000000" w:rsidR="00000000" w:rsidRPr="00000000">
        <w:rPr>
          <w:rtl w:val="0"/>
        </w:rPr>
        <w:t xml:space="preserve">Trabalha com SQL puro. Não é um ORM (para ORM sobre PostgreSQL, normalmente se usa o SQLAlchemy em conjunto com o psycopg2).</w:t>
      </w:r>
    </w:p>
    <w:p w:rsidR="00000000" w:rsidDel="00000000" w:rsidP="00000000" w:rsidRDefault="00000000" w:rsidRPr="00000000" w14:paraId="00000009">
      <w:pPr>
        <w:spacing w:after="200" w:before="1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Como é feita a instalação?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="240" w:lineRule="auto"/>
        <w:rPr/>
      </w:pPr>
      <w:r w:rsidDel="00000000" w:rsidR="00000000" w:rsidRPr="00000000">
        <w:rPr>
          <w:rtl w:val="0"/>
        </w:rPr>
        <w:t xml:space="preserve">pip install psycopg2-binary  (a versão "binary" evita a necessidade de compilar dependências)</w:t>
      </w:r>
    </w:p>
    <w:p w:rsidR="00000000" w:rsidDel="00000000" w:rsidP="00000000" w:rsidRDefault="00000000" w:rsidRPr="00000000" w14:paraId="0000000B">
      <w:pPr>
        <w:spacing w:after="200" w:before="1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Exemplo de conexão simples:</w:t>
      </w:r>
      <w:r w:rsidDel="00000000" w:rsidR="00000000" w:rsidRPr="00000000">
        <w:rPr>
          <w:rtl w:val="0"/>
        </w:rPr>
      </w:r>
    </w:p>
    <w:tbl>
      <w:tblPr>
        <w:tblStyle w:val="Table1"/>
        <w:tblW w:w="966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660"/>
        <w:tblGridChange w:id="0">
          <w:tblGrid>
            <w:gridCol w:w="9660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40.0" w:type="dxa"/>
              <w:left w:w="18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00C">
            <w:pPr>
              <w:spacing w:after="20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import psycopg2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20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20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conexao = psycopg2.connect(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20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   host='localhost',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20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   dbname='minha_base',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20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   user='usuario',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20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   password='senha'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20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200" w:before="20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Exemplo de consulta SELECT simples:</w:t>
      </w:r>
      <w:r w:rsidDel="00000000" w:rsidR="00000000" w:rsidRPr="00000000">
        <w:rPr>
          <w:rtl w:val="0"/>
        </w:rPr>
      </w:r>
    </w:p>
    <w:tbl>
      <w:tblPr>
        <w:tblStyle w:val="Table2"/>
        <w:tblW w:w="969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690"/>
        <w:tblGridChange w:id="0">
          <w:tblGrid>
            <w:gridCol w:w="9690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40.0" w:type="dxa"/>
              <w:left w:w="18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015">
            <w:pPr>
              <w:spacing w:after="20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cursor = conexao.cursor()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20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cursor.execute('SELECT id, nome FROM clientes')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20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20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for linha in cursor.fetchall():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20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   print(linha)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20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20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cursor.close()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20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conexao.close()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200" w:lin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