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observar se o aluno aprendeu ou não, podendo assim refletir sobre o nível de qualidade 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trabalho escolar, tanto do aluno quanto do professor, gerando mudanças significativas.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uma micro-avaliação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Diagnóstica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avaliação diagnóstica é baseada em averiguar a aprendizagem dos conteúdos propostos e os conteúdos anteriores que servem como base para criar um diagnóstico das dificuldades futuras, permitindo então resolver situações presentes.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curso, por meio de um processo de regulação permanente. Professores e alunos estão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empenhados em verificar o que se sabe, como se aprende o que não se sabe para indicar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aprender.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Somativa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Corresponde a abordagem tradicional, em que 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condução do ensino está centrada no professor, baseia-se na verificação do desempenho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 alunos perante os objetivos de ensino estabelecidos no planejamento. Para examinar os resultados obtidos, são utilizados teste e provas, verificando quais objetivos foram atingidos considerando-se o padrão de aprendizagem desejável e, principalmente, fazendo o registro quantitativo do percentual deles.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ementa é um resumo de um determinado tema ou área. No contexto deste projeto, a ementa está associada a uma disciplina. Assim, a ementa deve descrever as principais características de uma disciplina, apontando os pontos-chave dos conteúdos a serem trabalhados durante o semestre letivo.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LDB e 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computacional de apoio aos processos de ensino  aprendizagem em uma instituição de ensino.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Materiais Instrucionais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contexto de um processo de ensino-aprendizagem, Materiais Instrucionais é um elemento fornecido pelo instrutor ou professor para orientar e apoiar o aluno em seu aprendizagem.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material instrucional pode ser texto impresso, áudio, vídeo ou hipertexto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 (Programa de Aprendizagem Interdisciplinar)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um programa permanente da Faculdade Impacta Tecnologia que visa  garantir a fixação de conceitos importantes aprendidos pelos alunos nos semestres anteriores.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Projeto Pedagógico do Curso. Contém informações relevantes que definem os objetivos do curso, público alvo, contribuições para a sociedade, grade curricular, disciplinas e suas ementas, distribuição de cargas horárias, regras de estágio supervisionado e de atividades complementares, entre outras informações que possam comprovar a coerência pedagógica e a viabilidade de alcançar os objetivos declarados.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