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A83" w:rsidRDefault="00155877">
      <w:pPr>
        <w:contextualSpacing w:val="0"/>
      </w:pPr>
      <w:r>
        <w:t>Matriz de Rastreabilidade</w:t>
      </w:r>
    </w:p>
    <w:p w:rsidR="00301A83" w:rsidRDefault="00155877">
      <w:pPr>
        <w:contextualSpacing w:val="0"/>
      </w:pPr>
      <w:r>
        <w:t>(Necessidades x Características)</w:t>
      </w:r>
    </w:p>
    <w:p w:rsidR="00301A83" w:rsidRDefault="00155877">
      <w:pPr>
        <w:contextualSpacing w:val="0"/>
      </w:pPr>
      <w:r>
        <w:t xml:space="preserve"> </w:t>
      </w:r>
    </w:p>
    <w:p w:rsidR="00301A83" w:rsidRDefault="00155877">
      <w:pPr>
        <w:contextualSpacing w:val="0"/>
      </w:pPr>
      <w:r>
        <w:t>Necessidades:</w:t>
      </w:r>
    </w:p>
    <w:p w:rsidR="00301A83" w:rsidRDefault="00155877">
      <w:pPr>
        <w:ind w:left="1080" w:hanging="360"/>
        <w:contextualSpacing w:val="0"/>
      </w:pPr>
      <w:r>
        <w:t>●     N01: Controle de Estoque</w:t>
      </w:r>
    </w:p>
    <w:p w:rsidR="00301A83" w:rsidRDefault="00155877">
      <w:pPr>
        <w:ind w:left="1080" w:hanging="360"/>
        <w:contextualSpacing w:val="0"/>
      </w:pPr>
      <w:r>
        <w:t>●     N02: Controle de Despesas Gerais</w:t>
      </w:r>
    </w:p>
    <w:p w:rsidR="00301A83" w:rsidRDefault="00155877">
      <w:pPr>
        <w:ind w:left="1080" w:hanging="360"/>
        <w:contextualSpacing w:val="0"/>
      </w:pPr>
      <w:r>
        <w:t>●     N03: Controle de Vendas</w:t>
      </w:r>
    </w:p>
    <w:p w:rsidR="00301A83" w:rsidRDefault="00155877">
      <w:pPr>
        <w:ind w:left="1080" w:hanging="360"/>
        <w:contextualSpacing w:val="0"/>
      </w:pPr>
      <w:r>
        <w:t>●     N04: Controle de folha de pagamento dos funcionários</w:t>
      </w:r>
    </w:p>
    <w:p w:rsidR="00301A83" w:rsidRDefault="00155877">
      <w:pPr>
        <w:contextualSpacing w:val="0"/>
        <w:jc w:val="center"/>
      </w:pPr>
      <w:r>
        <w:t xml:space="preserve"> </w:t>
      </w:r>
    </w:p>
    <w:tbl>
      <w:tblPr>
        <w:tblStyle w:val="a"/>
        <w:tblW w:w="9823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68"/>
        <w:gridCol w:w="4980"/>
        <w:gridCol w:w="855"/>
        <w:gridCol w:w="855"/>
        <w:gridCol w:w="855"/>
        <w:gridCol w:w="855"/>
        <w:gridCol w:w="855"/>
      </w:tblGrid>
      <w:tr w:rsidR="00155877" w:rsidTr="00C44CBC">
        <w:trPr>
          <w:gridAfter w:val="1"/>
          <w:wAfter w:w="855" w:type="dxa"/>
          <w:trHeight w:val="480"/>
        </w:trPr>
        <w:tc>
          <w:tcPr>
            <w:tcW w:w="5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  <w:rPr>
                <w:b/>
              </w:rPr>
            </w:pPr>
            <w:bookmarkStart w:id="0" w:name="_Hlk528748817"/>
            <w:bookmarkStart w:id="1" w:name="_Hlk528748833"/>
            <w:r>
              <w:rPr>
                <w:b/>
              </w:rPr>
              <w:t>#</w:t>
            </w:r>
          </w:p>
        </w:tc>
        <w:tc>
          <w:tcPr>
            <w:tcW w:w="498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85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85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85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  <w:tc>
          <w:tcPr>
            <w:tcW w:w="85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</w:tcPr>
          <w:p w:rsidR="00155877" w:rsidRPr="00155877" w:rsidRDefault="00155877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N04</w:t>
            </w:r>
          </w:p>
        </w:tc>
      </w:tr>
      <w:bookmarkEnd w:id="0"/>
      <w:tr w:rsidR="00155877" w:rsidTr="00C44CBC">
        <w:trPr>
          <w:gridAfter w:val="1"/>
          <w:wAfter w:w="855" w:type="dxa"/>
          <w:trHeight w:val="480"/>
        </w:trPr>
        <w:tc>
          <w:tcPr>
            <w:tcW w:w="5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>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</w:pPr>
            <w:r>
              <w:t>Sistema para controlar os gastos e lucros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>X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155877" w:rsidRDefault="00155877">
            <w:pPr>
              <w:contextualSpacing w:val="0"/>
              <w:jc w:val="center"/>
            </w:pPr>
          </w:p>
        </w:tc>
      </w:tr>
      <w:tr w:rsidR="00155877" w:rsidTr="00C44CBC">
        <w:trPr>
          <w:gridAfter w:val="1"/>
          <w:wAfter w:w="855" w:type="dxa"/>
          <w:trHeight w:val="480"/>
        </w:trPr>
        <w:tc>
          <w:tcPr>
            <w:tcW w:w="5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>2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</w:pPr>
            <w:r>
              <w:t>Sistema gerenciador de estoque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>X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155877" w:rsidRDefault="00155877">
            <w:pPr>
              <w:contextualSpacing w:val="0"/>
              <w:jc w:val="center"/>
            </w:pPr>
          </w:p>
        </w:tc>
      </w:tr>
      <w:tr w:rsidR="00155877" w:rsidTr="00C44CBC">
        <w:trPr>
          <w:gridAfter w:val="1"/>
          <w:wAfter w:w="855" w:type="dxa"/>
          <w:trHeight w:val="720"/>
        </w:trPr>
        <w:tc>
          <w:tcPr>
            <w:tcW w:w="5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>3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</w:pPr>
            <w:r>
              <w:t>Programa de cálculo automático após inserção de valores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>X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155877" w:rsidRDefault="00155877">
            <w:pPr>
              <w:contextualSpacing w:val="0"/>
              <w:jc w:val="center"/>
            </w:pPr>
          </w:p>
        </w:tc>
      </w:tr>
      <w:tr w:rsidR="00155877" w:rsidTr="00C44CBC">
        <w:trPr>
          <w:gridAfter w:val="1"/>
          <w:wAfter w:w="855" w:type="dxa"/>
          <w:trHeight w:val="480"/>
        </w:trPr>
        <w:tc>
          <w:tcPr>
            <w:tcW w:w="5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>4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</w:pPr>
            <w:r>
              <w:t>Cadastro de clientes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991CFF">
            <w:pPr>
              <w:contextualSpacing w:val="0"/>
              <w:jc w:val="center"/>
            </w:pPr>
            <w:r>
              <w:t>X</w:t>
            </w:r>
            <w:bookmarkStart w:id="2" w:name="_GoBack"/>
            <w:bookmarkEnd w:id="2"/>
            <w:r w:rsidR="00155877"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155877" w:rsidRDefault="00155877">
            <w:pPr>
              <w:contextualSpacing w:val="0"/>
              <w:jc w:val="center"/>
            </w:pPr>
          </w:p>
        </w:tc>
      </w:tr>
      <w:tr w:rsidR="00155877" w:rsidTr="00C44CBC">
        <w:trPr>
          <w:gridAfter w:val="1"/>
          <w:wAfter w:w="855" w:type="dxa"/>
          <w:trHeight w:val="480"/>
        </w:trPr>
        <w:tc>
          <w:tcPr>
            <w:tcW w:w="5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>5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</w:pPr>
            <w:r>
              <w:t>Código para os produtos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>X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RDefault="00155877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155877" w:rsidRDefault="00155877">
            <w:pPr>
              <w:contextualSpacing w:val="0"/>
              <w:jc w:val="center"/>
            </w:pPr>
          </w:p>
        </w:tc>
      </w:tr>
      <w:tr w:rsidR="00B446B5" w:rsidTr="00C44CBC">
        <w:trPr>
          <w:gridAfter w:val="1"/>
          <w:wAfter w:w="855" w:type="dxa"/>
          <w:trHeight w:val="480"/>
        </w:trPr>
        <w:tc>
          <w:tcPr>
            <w:tcW w:w="5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RDefault="00B446B5" w:rsidP="00B446B5">
            <w:pPr>
              <w:contextualSpacing w:val="0"/>
              <w:jc w:val="center"/>
            </w:pPr>
            <w:r>
              <w:t>8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RDefault="00B446B5" w:rsidP="00B446B5">
            <w:pPr>
              <w:contextualSpacing w:val="0"/>
            </w:pPr>
            <w:r>
              <w:t>Controle de Pratos e de acordo com o cardápio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RDefault="00B446B5" w:rsidP="00B446B5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RDefault="00B446B5" w:rsidP="00B446B5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RDefault="00B446B5" w:rsidP="00B446B5">
            <w:pPr>
              <w:contextualSpacing w:val="0"/>
              <w:jc w:val="center"/>
            </w:pPr>
            <w:r>
              <w:t xml:space="preserve">X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B446B5" w:rsidRDefault="00B446B5" w:rsidP="00B446B5">
            <w:pPr>
              <w:contextualSpacing w:val="0"/>
              <w:jc w:val="center"/>
            </w:pPr>
          </w:p>
        </w:tc>
      </w:tr>
      <w:tr w:rsidR="00B446B5" w:rsidTr="00C44CBC">
        <w:trPr>
          <w:gridAfter w:val="1"/>
          <w:wAfter w:w="855" w:type="dxa"/>
          <w:trHeight w:val="480"/>
        </w:trPr>
        <w:tc>
          <w:tcPr>
            <w:tcW w:w="5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RDefault="00B446B5" w:rsidP="00B446B5">
            <w:pPr>
              <w:contextualSpacing w:val="0"/>
              <w:jc w:val="center"/>
            </w:pPr>
            <w:r>
              <w:t>9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RDefault="00B446B5" w:rsidP="00B446B5">
            <w:pPr>
              <w:contextualSpacing w:val="0"/>
            </w:pPr>
            <w:r>
              <w:t>Check-up de entregas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RDefault="00B446B5" w:rsidP="00B446B5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RDefault="00B446B5" w:rsidP="00B446B5">
            <w:pPr>
              <w:contextualSpacing w:val="0"/>
              <w:jc w:val="center"/>
            </w:pPr>
            <w:r>
              <w:t xml:space="preserve">X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RDefault="00B446B5" w:rsidP="00B446B5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B446B5" w:rsidRDefault="00B446B5" w:rsidP="00B446B5">
            <w:pPr>
              <w:contextualSpacing w:val="0"/>
              <w:jc w:val="center"/>
            </w:pPr>
          </w:p>
        </w:tc>
      </w:tr>
      <w:tr w:rsidR="00B446B5" w:rsidTr="00C44CBC">
        <w:trPr>
          <w:gridAfter w:val="1"/>
          <w:wAfter w:w="855" w:type="dxa"/>
          <w:trHeight w:val="480"/>
        </w:trPr>
        <w:tc>
          <w:tcPr>
            <w:tcW w:w="5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RDefault="00B446B5" w:rsidP="00B446B5">
            <w:pPr>
              <w:contextualSpacing w:val="0"/>
              <w:jc w:val="center"/>
            </w:pPr>
            <w:r>
              <w:t>10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446B5" w:rsidRDefault="00B446B5" w:rsidP="00B446B5">
            <w:pPr>
              <w:rPr>
                <w:color w:val="000000"/>
              </w:rPr>
            </w:pPr>
            <w:r w:rsidRPr="00D56AC4">
              <w:rPr>
                <w:iCs/>
                <w:color w:val="000000"/>
              </w:rPr>
              <w:t xml:space="preserve">Gestão de </w:t>
            </w:r>
            <w:r>
              <w:rPr>
                <w:iCs/>
                <w:color w:val="000000"/>
              </w:rPr>
              <w:t>a</w:t>
            </w:r>
            <w:r w:rsidRPr="00D56AC4">
              <w:rPr>
                <w:iCs/>
                <w:color w:val="000000"/>
              </w:rPr>
              <w:t>lugu</w:t>
            </w:r>
            <w:r>
              <w:rPr>
                <w:iCs/>
                <w:color w:val="000000"/>
              </w:rPr>
              <w:t>é</w:t>
            </w:r>
            <w:r w:rsidRPr="00D56AC4">
              <w:rPr>
                <w:iCs/>
                <w:color w:val="000000"/>
              </w:rPr>
              <w:t>is: água, luz, produtos e limpeza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RDefault="00B446B5" w:rsidP="00B446B5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RPr="00155877" w:rsidRDefault="00B446B5" w:rsidP="00B446B5">
            <w:pPr>
              <w:contextualSpacing w:val="0"/>
              <w:jc w:val="center"/>
            </w:pPr>
            <w:r>
              <w:t xml:space="preserve"> X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RDefault="00B446B5" w:rsidP="00B446B5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B446B5" w:rsidRDefault="00B446B5" w:rsidP="00B446B5">
            <w:pPr>
              <w:contextualSpacing w:val="0"/>
              <w:jc w:val="center"/>
            </w:pPr>
          </w:p>
        </w:tc>
      </w:tr>
      <w:tr w:rsidR="00B446B5" w:rsidTr="00C44CBC">
        <w:trPr>
          <w:gridAfter w:val="1"/>
          <w:wAfter w:w="855" w:type="dxa"/>
          <w:trHeight w:val="480"/>
        </w:trPr>
        <w:tc>
          <w:tcPr>
            <w:tcW w:w="5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RDefault="00B446B5" w:rsidP="00B446B5">
            <w:pPr>
              <w:contextualSpacing w:val="0"/>
              <w:jc w:val="center"/>
            </w:pPr>
            <w:r>
              <w:t>11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RDefault="00B446B5" w:rsidP="00B446B5">
            <w:pPr>
              <w:contextualSpacing w:val="0"/>
            </w:pPr>
            <w:r>
              <w:t>Prazos sugeridos por vezes de utilização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RDefault="00B446B5" w:rsidP="00B446B5">
            <w:pPr>
              <w:contextualSpacing w:val="0"/>
              <w:jc w:val="center"/>
            </w:pPr>
            <w:r>
              <w:t>X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RDefault="00B446B5" w:rsidP="00B446B5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RDefault="00B446B5" w:rsidP="00B446B5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B446B5" w:rsidRDefault="00B446B5" w:rsidP="00B446B5">
            <w:pPr>
              <w:contextualSpacing w:val="0"/>
              <w:jc w:val="center"/>
            </w:pPr>
          </w:p>
        </w:tc>
      </w:tr>
      <w:tr w:rsidR="00C44CBC" w:rsidTr="00C44CBC">
        <w:trPr>
          <w:gridAfter w:val="1"/>
          <w:wAfter w:w="855" w:type="dxa"/>
          <w:trHeight w:val="480"/>
        </w:trPr>
        <w:tc>
          <w:tcPr>
            <w:tcW w:w="5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t>12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</w:pPr>
            <w:r>
              <w:t>Controle de acesso com comanda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Pr="00155877" w:rsidRDefault="00C44CBC" w:rsidP="00C44CBC">
            <w:pPr>
              <w:contextualSpacing w:val="0"/>
              <w:jc w:val="center"/>
            </w:pPr>
            <w:r>
              <w:t>X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C44CBC" w:rsidRDefault="00C44CBC" w:rsidP="00C44CBC">
            <w:pPr>
              <w:contextualSpacing w:val="0"/>
              <w:jc w:val="center"/>
            </w:pPr>
            <w:r>
              <w:t xml:space="preserve"> </w:t>
            </w:r>
          </w:p>
        </w:tc>
      </w:tr>
      <w:tr w:rsidR="00C44CBC" w:rsidTr="00C44CBC">
        <w:trPr>
          <w:gridAfter w:val="1"/>
          <w:wAfter w:w="855" w:type="dxa"/>
          <w:trHeight w:val="480"/>
        </w:trPr>
        <w:tc>
          <w:tcPr>
            <w:tcW w:w="5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t>13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r>
              <w:t>Programa para anotações de afazeres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t xml:space="preserve">X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C44CBC" w:rsidRDefault="00C44CBC" w:rsidP="00C44CBC">
            <w:pPr>
              <w:contextualSpacing w:val="0"/>
              <w:jc w:val="center"/>
            </w:pPr>
            <w:r>
              <w:t xml:space="preserve"> </w:t>
            </w:r>
          </w:p>
        </w:tc>
      </w:tr>
      <w:tr w:rsidR="00C44CBC" w:rsidTr="00C44CBC">
        <w:trPr>
          <w:trHeight w:val="480"/>
        </w:trPr>
        <w:tc>
          <w:tcPr>
            <w:tcW w:w="5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t>14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</w:pPr>
            <w:r>
              <w:t>Monitoramento no caixa e no espaço comum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Pr="00155877" w:rsidRDefault="00C44CBC" w:rsidP="00C44CBC">
            <w:pPr>
              <w:contextualSpacing w:val="0"/>
              <w:jc w:val="center"/>
            </w:pPr>
            <w:r>
              <w:t xml:space="preserve"> X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C44CBC" w:rsidRDefault="00C44CBC" w:rsidP="00C44CBC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</w:tcPr>
          <w:p w:rsidR="00C44CBC" w:rsidRDefault="00C44CBC" w:rsidP="00C44CBC">
            <w:pPr>
              <w:contextualSpacing w:val="0"/>
              <w:jc w:val="center"/>
            </w:pPr>
          </w:p>
        </w:tc>
      </w:tr>
      <w:tr w:rsidR="00C44CBC" w:rsidTr="00C44CBC">
        <w:trPr>
          <w:trHeight w:val="480"/>
        </w:trPr>
        <w:tc>
          <w:tcPr>
            <w:tcW w:w="5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t>15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</w:pPr>
            <w:r>
              <w:t>Planilha de pagamentos separados por tipos: contas aluguel da padaria, contas das entregas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t>X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C44CBC" w:rsidRDefault="00C44CBC" w:rsidP="00C44CBC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</w:tcPr>
          <w:p w:rsidR="00C44CBC" w:rsidRDefault="00C44CBC" w:rsidP="00C44CBC">
            <w:pPr>
              <w:contextualSpacing w:val="0"/>
              <w:jc w:val="center"/>
            </w:pPr>
          </w:p>
        </w:tc>
      </w:tr>
      <w:tr w:rsidR="00C44CBC" w:rsidTr="00C44CBC">
        <w:trPr>
          <w:trHeight w:val="720"/>
        </w:trPr>
        <w:tc>
          <w:tcPr>
            <w:tcW w:w="5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t>16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</w:pPr>
            <w:r>
              <w:t>Sistema para administrar a entrada e saída dos funcionários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C44CBC" w:rsidRDefault="00C44CBC" w:rsidP="00C44CBC">
            <w:pPr>
              <w:contextualSpacing w:val="0"/>
              <w:jc w:val="center"/>
            </w:pPr>
            <w:r>
              <w:t>X</w:t>
            </w:r>
          </w:p>
        </w:tc>
        <w:tc>
          <w:tcPr>
            <w:tcW w:w="855" w:type="dxa"/>
          </w:tcPr>
          <w:p w:rsidR="00C44CBC" w:rsidRDefault="00C44CBC" w:rsidP="00C44CBC">
            <w:pPr>
              <w:contextualSpacing w:val="0"/>
              <w:jc w:val="center"/>
            </w:pPr>
          </w:p>
        </w:tc>
      </w:tr>
      <w:tr w:rsidR="00C44CBC" w:rsidTr="00C44CBC">
        <w:trPr>
          <w:trHeight w:val="480"/>
        </w:trPr>
        <w:tc>
          <w:tcPr>
            <w:tcW w:w="5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lastRenderedPageBreak/>
              <w:t>17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</w:pPr>
            <w:r>
              <w:t>Controle de férias dos funcionários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C44CBC" w:rsidRDefault="00C44CBC" w:rsidP="00C44CBC">
            <w:pPr>
              <w:contextualSpacing w:val="0"/>
              <w:jc w:val="center"/>
            </w:pPr>
            <w:r>
              <w:t>X</w:t>
            </w:r>
          </w:p>
        </w:tc>
        <w:tc>
          <w:tcPr>
            <w:tcW w:w="855" w:type="dxa"/>
          </w:tcPr>
          <w:p w:rsidR="00C44CBC" w:rsidRDefault="00C44CBC" w:rsidP="00C44CBC">
            <w:pPr>
              <w:contextualSpacing w:val="0"/>
              <w:jc w:val="center"/>
            </w:pPr>
          </w:p>
        </w:tc>
      </w:tr>
      <w:tr w:rsidR="00C44CBC" w:rsidTr="00C44CBC">
        <w:trPr>
          <w:trHeight w:val="480"/>
        </w:trPr>
        <w:tc>
          <w:tcPr>
            <w:tcW w:w="5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t>18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</w:pPr>
            <w:r>
              <w:t>Controle de pagamentos dos funcionários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C44CBC" w:rsidRDefault="00C44CBC" w:rsidP="00C44CBC">
            <w:pPr>
              <w:contextualSpacing w:val="0"/>
              <w:jc w:val="center"/>
            </w:pPr>
            <w:r>
              <w:t>X</w:t>
            </w:r>
          </w:p>
        </w:tc>
        <w:tc>
          <w:tcPr>
            <w:tcW w:w="855" w:type="dxa"/>
          </w:tcPr>
          <w:p w:rsidR="00C44CBC" w:rsidRDefault="00C44CBC" w:rsidP="00C44CBC">
            <w:pPr>
              <w:contextualSpacing w:val="0"/>
              <w:jc w:val="center"/>
            </w:pPr>
          </w:p>
        </w:tc>
      </w:tr>
      <w:tr w:rsidR="00C44CBC" w:rsidTr="00C44CBC">
        <w:trPr>
          <w:trHeight w:val="720"/>
        </w:trPr>
        <w:tc>
          <w:tcPr>
            <w:tcW w:w="5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t>19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</w:pPr>
            <w:r>
              <w:t>Controle de pagamentos dos fornecedores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C44CBC" w:rsidRDefault="00C44CBC" w:rsidP="00C44CBC">
            <w:pPr>
              <w:contextualSpacing w:val="0"/>
              <w:jc w:val="center"/>
            </w:pPr>
            <w:r>
              <w:t>X</w:t>
            </w:r>
          </w:p>
        </w:tc>
        <w:tc>
          <w:tcPr>
            <w:tcW w:w="855" w:type="dxa"/>
          </w:tcPr>
          <w:p w:rsidR="00C44CBC" w:rsidRDefault="00C44CBC" w:rsidP="00C44CBC">
            <w:pPr>
              <w:contextualSpacing w:val="0"/>
              <w:jc w:val="center"/>
            </w:pPr>
          </w:p>
        </w:tc>
      </w:tr>
      <w:tr w:rsidR="00C44CBC" w:rsidTr="00C44CBC">
        <w:trPr>
          <w:trHeight w:val="480"/>
        </w:trPr>
        <w:tc>
          <w:tcPr>
            <w:tcW w:w="5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t>20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r>
              <w:t>Sistema para anotar os pedidos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C44CBC" w:rsidRDefault="00C44CBC" w:rsidP="00C44CBC">
            <w:pPr>
              <w:contextualSpacing w:val="0"/>
              <w:jc w:val="center"/>
            </w:pPr>
            <w:r>
              <w:t>X</w:t>
            </w:r>
          </w:p>
        </w:tc>
        <w:tc>
          <w:tcPr>
            <w:tcW w:w="855" w:type="dxa"/>
          </w:tcPr>
          <w:p w:rsidR="00C44CBC" w:rsidRDefault="00C44CBC" w:rsidP="00C44CBC">
            <w:pPr>
              <w:contextualSpacing w:val="0"/>
              <w:jc w:val="center"/>
            </w:pPr>
          </w:p>
        </w:tc>
      </w:tr>
      <w:tr w:rsidR="00C44CBC" w:rsidTr="00C44CBC">
        <w:trPr>
          <w:trHeight w:val="1000"/>
        </w:trPr>
        <w:tc>
          <w:tcPr>
            <w:tcW w:w="5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t>21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r>
              <w:t>Cores diferentes no local de fundo das tarefas de acordo com o limite de tempo</w:t>
            </w:r>
          </w:p>
          <w:p w:rsidR="00C44CBC" w:rsidRDefault="00C44CBC" w:rsidP="00C44CBC"/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  <w:r>
              <w:t>X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RDefault="00C44CBC" w:rsidP="00C44CBC">
            <w:pPr>
              <w:contextualSpacing w:val="0"/>
              <w:jc w:val="center"/>
            </w:pP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</w:tcPr>
          <w:p w:rsidR="00C44CBC" w:rsidRDefault="00C44CBC" w:rsidP="00C44CBC">
            <w:pPr>
              <w:contextualSpacing w:val="0"/>
              <w:jc w:val="center"/>
            </w:pPr>
          </w:p>
        </w:tc>
        <w:tc>
          <w:tcPr>
            <w:tcW w:w="855" w:type="dxa"/>
          </w:tcPr>
          <w:p w:rsidR="00C44CBC" w:rsidRDefault="00C44CBC" w:rsidP="00C44CBC">
            <w:pPr>
              <w:contextualSpacing w:val="0"/>
              <w:jc w:val="center"/>
            </w:pPr>
          </w:p>
        </w:tc>
      </w:tr>
      <w:bookmarkEnd w:id="1"/>
    </w:tbl>
    <w:p w:rsidR="00301A83" w:rsidRDefault="00301A83" w:rsidP="00155877">
      <w:pPr>
        <w:contextualSpacing w:val="0"/>
      </w:pPr>
    </w:p>
    <w:sectPr w:rsidR="00301A8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1A83"/>
    <w:rsid w:val="00155877"/>
    <w:rsid w:val="00301A83"/>
    <w:rsid w:val="004C3821"/>
    <w:rsid w:val="00991CFF"/>
    <w:rsid w:val="00B446B5"/>
    <w:rsid w:val="00C4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DA9A6"/>
  <w15:docId w15:val="{B70CADC9-F417-4836-A039-44E2C3E1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Lummix Kyo</cp:lastModifiedBy>
  <cp:revision>4</cp:revision>
  <dcterms:created xsi:type="dcterms:W3CDTF">2018-10-24T14:48:00Z</dcterms:created>
  <dcterms:modified xsi:type="dcterms:W3CDTF">2018-10-31T14:37:00Z</dcterms:modified>
</cp:coreProperties>
</file>