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>Casos de teste para o caso de uso</w:t>
      </w:r>
      <w:r w:rsidR="006C5857">
        <w:t xml:space="preserve"> Cadastrar </w:t>
      </w:r>
      <w:r w:rsidR="00D974A2">
        <w:t>Veículos</w:t>
      </w:r>
    </w:p>
    <w:p w:rsidR="0029542C" w:rsidRDefault="0029542C"/>
    <w:p w:rsidR="0029542C" w:rsidRDefault="0029542C" w:rsidP="0029542C">
      <w:pPr>
        <w:pStyle w:val="Ttulo2"/>
      </w:pPr>
      <w:r>
        <w:t xml:space="preserve">Caso de teste 1: </w:t>
      </w:r>
      <w:r w:rsidR="002756BE" w:rsidRPr="002756BE">
        <w:t>C</w:t>
      </w:r>
      <w:r w:rsidRPr="002756BE">
        <w:t>enário</w:t>
      </w:r>
      <w:r>
        <w:t xml:space="preserve">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Pr="00336103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D859C4">
        <w:t>credencial de Secretaria</w:t>
      </w:r>
      <w:r w:rsidR="002756BE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2756BE">
        <w:t xml:space="preserve">Cadastrar </w:t>
      </w:r>
      <w:r w:rsidR="00C2042E">
        <w:t>Veículo</w:t>
      </w:r>
      <w:r>
        <w:t>” na tela principal do sistema</w:t>
      </w:r>
      <w:r w:rsidR="002756BE">
        <w:t>.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</w:t>
      </w:r>
      <w:r w:rsidR="002756BE">
        <w:t xml:space="preserve">seja exibida uma tela de cadastro de </w:t>
      </w:r>
      <w:r w:rsidR="00C2042E">
        <w:t>Veículos</w:t>
      </w:r>
      <w:r w:rsidR="002756BE">
        <w:t>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</w:t>
      </w:r>
      <w:r w:rsidR="002756BE">
        <w:t>Cadastrar</w:t>
      </w:r>
      <w:r>
        <w:t>” para</w:t>
      </w:r>
      <w:r w:rsidR="002756BE">
        <w:t xml:space="preserve"> </w:t>
      </w:r>
      <w:r w:rsidR="00F25771">
        <w:t>concluir</w:t>
      </w:r>
      <w:bookmarkStart w:id="0" w:name="_GoBack"/>
      <w:bookmarkEnd w:id="0"/>
      <w:r w:rsidR="002756BE">
        <w:t xml:space="preserve"> a gravação do cadastro.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2756BE">
        <w:t>Dados</w:t>
      </w:r>
      <w:r w:rsidR="00A51EBD">
        <w:t xml:space="preserve"> de </w:t>
      </w:r>
      <w:r w:rsidR="002756BE">
        <w:t>cadastros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A51EBD" w:rsidP="00C4799A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2756BE">
        <w:t>credencial de Secretaria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 xml:space="preserve">Selecione a opção “Cadastrar </w:t>
      </w:r>
      <w:r w:rsidR="00C2042E">
        <w:t>Veículos</w:t>
      </w:r>
      <w:r>
        <w:t>” na tela principal do sistema.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 xml:space="preserve">Verifique que seja exibida uma tela de cadastro de </w:t>
      </w:r>
      <w:r w:rsidR="00C2042E">
        <w:t>Veículos</w:t>
      </w:r>
      <w:r>
        <w:t>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 xml:space="preserve">Selecione “Cadastrar” para </w:t>
      </w:r>
      <w:r w:rsidR="004D53D1">
        <w:t>concluir</w:t>
      </w:r>
      <w:r>
        <w:t xml:space="preserve"> a gravação do cadastro.</w:t>
      </w:r>
    </w:p>
    <w:p w:rsidR="00C4799A" w:rsidRPr="002756BE" w:rsidRDefault="002756BE" w:rsidP="002756BE">
      <w:pPr>
        <w:pStyle w:val="PargrafodaLista"/>
        <w:numPr>
          <w:ilvl w:val="0"/>
          <w:numId w:val="3"/>
        </w:numPr>
      </w:pPr>
      <w:r>
        <w:t xml:space="preserve">Apresenta mensagem de erro </w:t>
      </w:r>
      <w:r w:rsidR="004D53D1">
        <w:t>informando qual dos campos está invalido</w:t>
      </w:r>
      <w:r>
        <w:t>.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0D01B1"/>
    <w:rsid w:val="00141F21"/>
    <w:rsid w:val="002756BE"/>
    <w:rsid w:val="0029542C"/>
    <w:rsid w:val="00336103"/>
    <w:rsid w:val="004B2EDB"/>
    <w:rsid w:val="004D53D1"/>
    <w:rsid w:val="006B706E"/>
    <w:rsid w:val="006C5857"/>
    <w:rsid w:val="0076413B"/>
    <w:rsid w:val="00A51EBD"/>
    <w:rsid w:val="00B34D7F"/>
    <w:rsid w:val="00C2042E"/>
    <w:rsid w:val="00C4799A"/>
    <w:rsid w:val="00D859C4"/>
    <w:rsid w:val="00D974A2"/>
    <w:rsid w:val="00F2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306B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4</cp:revision>
  <dcterms:created xsi:type="dcterms:W3CDTF">2018-04-21T20:35:00Z</dcterms:created>
  <dcterms:modified xsi:type="dcterms:W3CDTF">2018-04-21T20:52:00Z</dcterms:modified>
</cp:coreProperties>
</file>