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E5C" w:rsidRDefault="008C177F">
      <w:r>
        <w:t>O Ciclo de Vida a ser seguido será o Incremental, como o chefe quer que seja entregue o quanto antes algum recurso que ele possa usar, este modelo poderá entregar algo com uma maior agilidade.</w:t>
      </w:r>
      <w:bookmarkStart w:id="0" w:name="_GoBack"/>
      <w:bookmarkEnd w:id="0"/>
    </w:p>
    <w:sectPr w:rsidR="003A6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F"/>
    <w:rsid w:val="00721F4F"/>
    <w:rsid w:val="008C177F"/>
    <w:rsid w:val="00E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D231"/>
  <w15:chartTrackingRefBased/>
  <w15:docId w15:val="{D5529103-DD10-4EB1-95BE-E50B571F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Oculos</dc:creator>
  <cp:keywords/>
  <dc:description/>
  <cp:lastModifiedBy>Oculos</cp:lastModifiedBy>
  <cp:revision>1</cp:revision>
  <dcterms:created xsi:type="dcterms:W3CDTF">2020-04-17T00:44:00Z</dcterms:created>
  <dcterms:modified xsi:type="dcterms:W3CDTF">2020-04-17T01:05:00Z</dcterms:modified>
</cp:coreProperties>
</file>