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ZAŁĄCZNIK NR 1 – SPECYFIKACJA TECHNICZNA INSTALACJI OGRZEWANIA PODŁOGOWEGO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Umowy nr ................................ z dnia ................................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rn6q86eil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Dane inwestycji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 inwestycji: ......................................................................................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Rodzaj budynku: 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Powierzchnia ogrzewana: ........................................ m²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Źródło ciepła: 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Projektowe zapotrzebowanie na moc cieplną: ........................................ kW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Dokumentacja projektowa: ☐ tak ☐ nie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Obliczenie obciążenia cieplnego: ☐ tak ☐ nie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yznrqfii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instalacji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Rodzaj systemu: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☒ wodne ogrzewanie podłogowe w systemie tacker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Rura grzewcza: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Producent: 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 ...........................................................................................................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Materiał: 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Średnica: ........................................ × ........................................ mm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Warstwa izolacyjna: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Rodzaj: ......................................................................................................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Grubość: ........................................ mm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Współczynnik λ: ........................................ W/(m·K)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Rozstaw rur: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Pomieszczenia standardowe: ........................................ mm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Strefy brzegowe: ........................................ mm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Inne: 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3xhgg07no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Obiegi grzewcze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obieg powinien być wykonany jako ciągły przewód, bez połączeń ukrytych w warstwie podłogi, chyba że zastosowanie połączenia zostało indywidualnie uzgodnione i jest dopuszczone przez producenta systemu.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Orientacyjna maksymalna długość pojedynczego obiegu: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Ostateczne długości obiegów wynikają z projektu / obliczeń / schematu wykonawczego.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9nmafntg5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Rozdzielacze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Liczba rozdzielaczy: ........................................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Liczba obiegów: ................................................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Lokalizacja: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Rozdzielacz wyposażony w: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przepływomierze</w:t>
        <w:br w:type="textWrapping"/>
        <w:t xml:space="preserve">☐ zawory regulacyjne</w:t>
        <w:br w:type="textWrapping"/>
        <w:t xml:space="preserve">☐ odpowietrznik</w:t>
        <w:br w:type="textWrapping"/>
        <w:t xml:space="preserve">☐ zawór spustowy/napełniający</w:t>
        <w:br w:type="textWrapping"/>
        <w:t xml:space="preserve">☐ termometry</w:t>
        <w:br w:type="textWrapping"/>
        <w:t xml:space="preserve">☐ siłowniki</w:t>
        <w:br w:type="textWrapping"/>
        <w:t xml:space="preserve">☐ szafkę</w:t>
        <w:br w:type="textWrapping"/>
        <w:t xml:space="preserve">☐ inne ...................................................................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s7ppxt6y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Dylatacje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Przed rozpoczęciem montażu Zamawiający / kierownik budowy przekazuje Wykonawcy informacje dotyczące projektowanych dylatacji.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przekazano plan dylatacji</w:t>
        <w:br w:type="textWrapping"/>
        <w:t xml:space="preserve">☐ dylatacje zaznaczono na rzucie</w:t>
        <w:br w:type="textWrapping"/>
        <w:t xml:space="preserve">☐ brak informacji o dylatacjach – zastosowano rozwiązanie zastępcze określone przez Wykonawcę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Przewody przechodzące przez miejsca wymagające zabezpieczenia prowadzi się w rurach ochronnych zgodnie z przyjętym rozwiązaniem.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2wu2hesw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Taśma brzegowa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Odpowiedzialność za taśmę brzegową: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Wykonawca instalacji</w:t>
        <w:br w:type="textWrapping"/>
        <w:t xml:space="preserve">☐ wykonawca jastrychu</w:t>
        <w:br w:type="textWrapping"/>
        <w:t xml:space="preserve">☐ Zamawiający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Uwagi: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lgcn970jt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Jastrych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Jastrych nie jest objęty zakresem niniejszej umowy, chyba że oferta stanowi inaczej.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Wykonawca jastrychu odpowiada za: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dobór technologii jastrychu,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jego grubość,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wymagania materiałowe,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dylatacje,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pielęgnację,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czas dojrzewania,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późniejsze przygotowanie powierzchni pod warstwę wykończeniową.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Rodzaj planowanego jastrychu: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cementowy</w:t>
        <w:br w:type="textWrapping"/>
        <w:t xml:space="preserve">☐ anhydrytowy</w:t>
        <w:br w:type="textWrapping"/>
        <w:t xml:space="preserve">☐ inny: ............................................................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Producent / wykonawca jastrychu: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aqqso29f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Próba szczelności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Próba szczelności wykonana dnia: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Czynnik: ............................................................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Ciśnienie próbne: ........................................ bar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Ciśnienie robocze przyjęte do obliczeń: ............. bar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Czas próby: ........................................................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Wynik: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pozytywny</w:t>
        <w:br w:type="textWrapping"/>
        <w:t xml:space="preserve">☐ negatywny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Uwagi: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Protokół próby stanowi osobny dokument.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w5hg7o2lf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Dokumentacja fotograficzna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wykonano dokumentację fotograficzną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zdjęcia przekazano Zamawiającemu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zdjęcia przechowywane przez Wykonawcę jako dokumentacja robót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zpx1tbvpi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Ważne zasady po wykonaniu instalacji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czasu wykonania jastrychu zabrania się bez uzgodnienia z Wykonawcą: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przemieszczania ciężkich materiałów bezpośrednio po rurach,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wiercenia lub kotwienia,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cięcia izolacji lub folii w sposób mogący uszkodzić przewody,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wykonywania innych robót mogących uszkodzić instalację,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zmiany położenia rur,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usuwania elementów mocujących rury.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podejrzenie uszkodzenia rury należy niezwłocznie zgłosić Wykonawcy.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okwnym4x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Parametry użytkowe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Instalacja została wykonana jako element całego systemu ogrzewania budynku.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Ostateczna temperatura pomieszczeń zależy również od: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charakterystyki cieplnej budynku,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obciążenia cieplnego,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źródła ciepła,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temperatury zasilania,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regulacji hydraulicznej,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automatyki,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rodzaju warstwy wykończeniowej podłogi,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warunków zewnętrznych.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Sama prawidłowo wykonana instalacja podłogowa nie stanowi gwarancji określonej temperatury pomieszczenia w przypadku nieprawidłowego działania pozostałych elementów systemu.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05lmllm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Uwagi i odstępstwa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WYKONAWCA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ZAMAWIAJĄCY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KIEROWNIK BUDOWY / INNY PRZEDSTAWICIEL</w:t>
      </w:r>
      <w:r w:rsidDel="00000000" w:rsidR="00000000" w:rsidRPr="00000000">
        <w:rPr>
          <w:rtl w:val="0"/>
        </w:rPr>
        <w:t xml:space="preserve">, jeżeli dotyczy</w:t>
        <w:br w:type="textWrapping"/>
        <w:t xml:space="preserve">............................................................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