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874A3" w14:textId="77777777" w:rsidR="00827A15" w:rsidRPr="00827A15" w:rsidRDefault="00827A15" w:rsidP="00827A15">
      <w:pPr>
        <w:rPr>
          <w:b/>
          <w:bCs/>
        </w:rPr>
      </w:pPr>
      <w:r w:rsidRPr="00827A15">
        <w:rPr>
          <w:b/>
          <w:bCs/>
        </w:rPr>
        <w:t xml:space="preserve">Le risorse delle riunioni per </w:t>
      </w:r>
      <w:proofErr w:type="spellStart"/>
      <w:r w:rsidRPr="00827A15">
        <w:rPr>
          <w:b/>
          <w:bCs/>
        </w:rPr>
        <w:t>Bdg</w:t>
      </w:r>
      <w:proofErr w:type="spellEnd"/>
      <w:r w:rsidRPr="00827A15">
        <w:rPr>
          <w:b/>
          <w:bCs/>
        </w:rPr>
        <w:t xml:space="preserve"> del personale - riunione di allineamento sono disponibili!</w:t>
      </w:r>
    </w:p>
    <w:p w14:paraId="33BF6DC1" w14:textId="77777777" w:rsidR="00827A15" w:rsidRPr="00827A15" w:rsidRDefault="00827A15" w:rsidP="00827A15">
      <w:pPr>
        <w:rPr>
          <w:b/>
          <w:bCs/>
        </w:rPr>
      </w:pPr>
      <w:r w:rsidRPr="00827A15">
        <w:rPr>
          <w:b/>
          <w:bCs/>
        </w:rPr>
        <w:t>Riepilogo della riunione</w:t>
      </w:r>
    </w:p>
    <w:p w14:paraId="51E2451A" w14:textId="77777777" w:rsidR="00827A15" w:rsidRPr="00827A15" w:rsidRDefault="00827A15" w:rsidP="00827A15">
      <w:pPr>
        <w:rPr>
          <w:b/>
          <w:bCs/>
        </w:rPr>
      </w:pPr>
      <w:r w:rsidRPr="00827A15">
        <w:rPr>
          <w:b/>
          <w:bCs/>
        </w:rPr>
        <w:t>Riepilogo rapido</w:t>
      </w:r>
    </w:p>
    <w:p w14:paraId="7081D4ED" w14:textId="77777777" w:rsidR="00827A15" w:rsidRPr="00827A15" w:rsidRDefault="00827A15" w:rsidP="00827A15">
      <w:r w:rsidRPr="00827A15">
        <w:t xml:space="preserve">La riunione si è concentrata sulla discussione di una proposta per centralizzare la gestione dei costi del personale nell'organizzazione, simile al processo già implementato per i ricavi. Giuseppe ha sottolineato l'importanza di questa decisione strategica, evidenziando che creerebbe deresponsabilizzazione sui costi da parte delle sedi, ma permetterebbe maggiore controllo e trasparenza. Il gruppo ha discusso le implicazioni tecniche e organizzative, con particolare attenzione alle sfide legate all'utilizzo di strumenti come Infiniti e alle complessità legate alla gestione dei dati del personale. Raffaele ha evidenziato la necessità di sviluppare due scenari: uno intermedio e uno completo, con la responsabilità gestita da </w:t>
      </w:r>
      <w:proofErr w:type="spellStart"/>
      <w:r w:rsidRPr="00827A15">
        <w:t>Lichar</w:t>
      </w:r>
      <w:proofErr w:type="spellEnd"/>
      <w:r w:rsidRPr="00827A15">
        <w:t xml:space="preserve"> o da figure specifiche </w:t>
      </w:r>
      <w:proofErr w:type="spellStart"/>
      <w:r w:rsidRPr="00827A15">
        <w:t>designizzate</w:t>
      </w:r>
      <w:proofErr w:type="spellEnd"/>
      <w:r w:rsidRPr="00827A15">
        <w:t xml:space="preserve">. </w:t>
      </w:r>
      <w:proofErr w:type="gramStart"/>
      <w:r w:rsidRPr="00827A15">
        <w:t>Il team</w:t>
      </w:r>
      <w:proofErr w:type="gramEnd"/>
      <w:r w:rsidRPr="00827A15">
        <w:t xml:space="preserve"> ha concordato sulla necessità di preparare un report dettagliato con i costi delle singole persone per l'anno 26-27 e di condurre un'analisi di benchmark esterno per valutare le pratiche analoghe nel settore.</w:t>
      </w:r>
    </w:p>
    <w:p w14:paraId="3FD28A2C" w14:textId="77777777" w:rsidR="00827A15" w:rsidRPr="00827A15" w:rsidRDefault="00827A15" w:rsidP="00827A15">
      <w:pPr>
        <w:rPr>
          <w:b/>
          <w:bCs/>
        </w:rPr>
      </w:pPr>
      <w:r w:rsidRPr="00827A15">
        <w:rPr>
          <w:b/>
          <w:bCs/>
        </w:rPr>
        <w:t>Fasi successive</w:t>
      </w:r>
    </w:p>
    <w:p w14:paraId="0B0BA06A" w14:textId="77777777" w:rsidR="00827A15" w:rsidRPr="00827A15" w:rsidRDefault="00827A15" w:rsidP="00827A15">
      <w:pPr>
        <w:numPr>
          <w:ilvl w:val="0"/>
          <w:numId w:val="1"/>
        </w:numPr>
      </w:pPr>
      <w:hyperlink r:id="rId5" w:tooltip="https://us06tasks.zoom.us?meetingId=S2Z2w9kkRYWVkbEAT0xO3w%3D%3D&amp;stepId=53887119-fdca-11f0-9562-ceec4855817d" w:history="1">
        <w:r w:rsidRPr="00827A15">
          <w:rPr>
            <w:rStyle w:val="Collegamentoipertestuale"/>
          </w:rPr>
          <w:t>Teresa: Fissare un appuntamento con Raffaele per esaminare insieme lo strumento di budget appena ricevuto e definire come costruire il report da inviare ai capi area.</w:t>
        </w:r>
      </w:hyperlink>
    </w:p>
    <w:p w14:paraId="5815C199" w14:textId="77777777" w:rsidR="00827A15" w:rsidRPr="00827A15" w:rsidRDefault="00827A15" w:rsidP="00827A15">
      <w:pPr>
        <w:numPr>
          <w:ilvl w:val="0"/>
          <w:numId w:val="1"/>
        </w:numPr>
      </w:pPr>
      <w:hyperlink r:id="rId6" w:tooltip="https://us06tasks.zoom.us?meetingId=S2Z2w9kkRYWVkbEAT0xO3w%3D%3D&amp;stepId=538877f1-fdca-11f0-ae57-ceec4855817d" w:history="1">
        <w:r w:rsidRPr="00827A15">
          <w:rPr>
            <w:rStyle w:val="Collegamentoipertestuale"/>
          </w:rPr>
          <w:t xml:space="preserve">Raffaele: Preparare una bozza di </w:t>
        </w:r>
        <w:proofErr w:type="gramStart"/>
        <w:r w:rsidRPr="00827A15">
          <w:rPr>
            <w:rStyle w:val="Collegamentoipertestuale"/>
          </w:rPr>
          <w:t>2</w:t>
        </w:r>
        <w:proofErr w:type="gramEnd"/>
        <w:r w:rsidRPr="00827A15">
          <w:rPr>
            <w:rStyle w:val="Collegamentoipertestuale"/>
          </w:rPr>
          <w:t xml:space="preserve"> scenari (modello intermedio e modello centralizzato) per la gestione dei budget del personale, con relative criticità e necessità, e condividerla con </w:t>
        </w:r>
        <w:proofErr w:type="gramStart"/>
        <w:r w:rsidRPr="00827A15">
          <w:rPr>
            <w:rStyle w:val="Collegamentoipertestuale"/>
          </w:rPr>
          <w:t>il team</w:t>
        </w:r>
        <w:proofErr w:type="gramEnd"/>
        <w:r w:rsidRPr="00827A15">
          <w:rPr>
            <w:rStyle w:val="Collegamentoipertestuale"/>
          </w:rPr>
          <w:t>.</w:t>
        </w:r>
      </w:hyperlink>
    </w:p>
    <w:p w14:paraId="55B0E22C" w14:textId="77777777" w:rsidR="00827A15" w:rsidRPr="00827A15" w:rsidRDefault="00827A15" w:rsidP="00827A15">
      <w:pPr>
        <w:numPr>
          <w:ilvl w:val="0"/>
          <w:numId w:val="1"/>
        </w:numPr>
      </w:pPr>
      <w:hyperlink r:id="rId7" w:tooltip="https://us06tasks.zoom.us?meetingId=S2Z2w9kkRYWVkbEAT0xO3w%3D%3D&amp;stepId=53887bf0-fdca-11f0-b058-ceec4855817d" w:history="1">
        <w:r w:rsidRPr="00827A15">
          <w:rPr>
            <w:rStyle w:val="Collegamentoipertestuale"/>
          </w:rPr>
          <w:t xml:space="preserve">Teresa: Inviare a Raffaele una sintesi via </w:t>
        </w:r>
        <w:proofErr w:type="spellStart"/>
        <w:r w:rsidRPr="00827A15">
          <w:rPr>
            <w:rStyle w:val="Collegamentoipertestuale"/>
          </w:rPr>
          <w:t>Wrike</w:t>
        </w:r>
        <w:proofErr w:type="spellEnd"/>
        <w:r w:rsidRPr="00827A15">
          <w:rPr>
            <w:rStyle w:val="Collegamentoipertestuale"/>
          </w:rPr>
          <w:t xml:space="preserve"> (e poi via mail) della riunione per integrare e condividere le informazioni utili per la stesura degli scenari.</w:t>
        </w:r>
      </w:hyperlink>
    </w:p>
    <w:p w14:paraId="7DE198C8" w14:textId="77777777" w:rsidR="00827A15" w:rsidRPr="00827A15" w:rsidRDefault="00827A15" w:rsidP="00827A15">
      <w:pPr>
        <w:numPr>
          <w:ilvl w:val="0"/>
          <w:numId w:val="1"/>
        </w:numPr>
      </w:pPr>
      <w:hyperlink r:id="rId8" w:tooltip="https://us06tasks.zoom.us?meetingId=S2Z2w9kkRYWVkbEAT0xO3w%3D%3D&amp;stepId=53887f31-fdca-11f0-8b20-ceec4855817d" w:history="1">
        <w:r w:rsidRPr="00827A15">
          <w:rPr>
            <w:rStyle w:val="Collegamentoipertestuale"/>
          </w:rPr>
          <w:t>Teresa: Effettuare un'analisi di benchmark entro fine marzo, includendo il confronto con aziende analoghe e competitor (ove possibile) su strumenti e modalità di imputazione dei costi del personale.</w:t>
        </w:r>
      </w:hyperlink>
    </w:p>
    <w:p w14:paraId="52AF38F3" w14:textId="77777777" w:rsidR="00827A15" w:rsidRPr="00827A15" w:rsidRDefault="00827A15" w:rsidP="00827A15">
      <w:pPr>
        <w:numPr>
          <w:ilvl w:val="0"/>
          <w:numId w:val="1"/>
        </w:numPr>
      </w:pPr>
      <w:hyperlink r:id="rId9" w:tooltip="https://us06tasks.zoom.us?meetingId=S2Z2w9kkRYWVkbEAT0xO3w%3D%3D&amp;stepId=53888246-fdca-11f0-80b4-ceec4855817d" w:history="1">
        <w:r w:rsidRPr="00827A15">
          <w:rPr>
            <w:rStyle w:val="Collegamentoipertestuale"/>
          </w:rPr>
          <w:t xml:space="preserve">Teresa e Raffaele: Preparare, entro fine aprile, un’analisi di progetto sulla base dei benchmark raccolti, da condividere anche con </w:t>
        </w:r>
        <w:proofErr w:type="spellStart"/>
        <w:r w:rsidRPr="00827A15">
          <w:rPr>
            <w:rStyle w:val="Collegamentoipertestuale"/>
          </w:rPr>
          <w:t>It</w:t>
        </w:r>
        <w:proofErr w:type="spellEnd"/>
        <w:r w:rsidRPr="00827A15">
          <w:rPr>
            <w:rStyle w:val="Collegamentoipertestuale"/>
          </w:rPr>
          <w:t xml:space="preserve"> Digital per valutare soluzioni tecniche.</w:t>
        </w:r>
      </w:hyperlink>
    </w:p>
    <w:p w14:paraId="2728ABB4" w14:textId="77777777" w:rsidR="00827A15" w:rsidRPr="00827A15" w:rsidRDefault="00827A15" w:rsidP="00827A15">
      <w:pPr>
        <w:numPr>
          <w:ilvl w:val="0"/>
          <w:numId w:val="1"/>
        </w:numPr>
      </w:pPr>
      <w:hyperlink r:id="rId10" w:tooltip="https://us06tasks.zoom.us?meetingId=S2Z2w9kkRYWVkbEAT0xO3w%3D%3D&amp;stepId=5388853f-fdca-11f0-b160-ceec4855817d" w:history="1">
        <w:r w:rsidRPr="00827A15">
          <w:rPr>
            <w:rStyle w:val="Collegamentoipertestuale"/>
          </w:rPr>
          <w:t>Raffaele: Realizzare un report in Excel, da inviare ai capi area, contenente i dati necessari per la compilazione dei budget delle singole persone, specificando chi può imputare i costi.</w:t>
        </w:r>
      </w:hyperlink>
    </w:p>
    <w:p w14:paraId="5E4FE1AB" w14:textId="77777777" w:rsidR="00827A15" w:rsidRPr="00827A15" w:rsidRDefault="00827A15" w:rsidP="00827A15">
      <w:pPr>
        <w:numPr>
          <w:ilvl w:val="0"/>
          <w:numId w:val="1"/>
        </w:numPr>
      </w:pPr>
      <w:hyperlink r:id="rId11" w:tooltip="https://us06tasks.zoom.us?meetingId=S2Z2w9kkRYWVkbEAT0xO3w%3D%3D&amp;stepId=53888817-fdca-11f0-a148-ceec4855817d" w:history="1">
        <w:r w:rsidRPr="00827A15">
          <w:rPr>
            <w:rStyle w:val="Collegamentoipertestuale"/>
          </w:rPr>
          <w:t>Teresa: Coordinarsi con Raffaele per definire la suddivisione dei costi del personale tra le strutture e le sedi centrali, identificando chi può imputare ciascun costo.</w:t>
        </w:r>
      </w:hyperlink>
    </w:p>
    <w:p w14:paraId="39914FB0" w14:textId="77777777" w:rsidR="00827A15" w:rsidRPr="00827A15" w:rsidRDefault="00827A15" w:rsidP="00827A15">
      <w:pPr>
        <w:numPr>
          <w:ilvl w:val="0"/>
          <w:numId w:val="1"/>
        </w:numPr>
      </w:pPr>
      <w:hyperlink r:id="rId12" w:tooltip="https://us06tasks.zoom.us?meetingId=S2Z2w9kkRYWVkbEAT0xO3w%3D%3D&amp;stepId=53888ae2-fdca-11f0-a3ba-ceec4855817d" w:history="1">
        <w:r w:rsidRPr="00827A15">
          <w:rPr>
            <w:rStyle w:val="Collegamentoipertestuale"/>
          </w:rPr>
          <w:t>Teresa: Entro il 15 febbraio, consegnare il report richiesto da Badi per l’avvio del budget 2026-2027.</w:t>
        </w:r>
      </w:hyperlink>
    </w:p>
    <w:p w14:paraId="16AAE25D" w14:textId="77777777" w:rsidR="00827A15" w:rsidRPr="00827A15" w:rsidRDefault="00827A15" w:rsidP="00827A15">
      <w:pPr>
        <w:numPr>
          <w:ilvl w:val="0"/>
          <w:numId w:val="1"/>
        </w:numPr>
      </w:pPr>
      <w:hyperlink r:id="rId13" w:tooltip="https://us06tasks.zoom.us?meetingId=S2Z2w9kkRYWVkbEAT0xO3w%3D%3D&amp;stepId=53888d9f-fdca-11f0-9af0-ceec4855817d" w:history="1">
        <w:r w:rsidRPr="00827A15">
          <w:rPr>
            <w:rStyle w:val="Collegamentoipertestuale"/>
          </w:rPr>
          <w:t xml:space="preserve">Raffaele: Avviare la stesura di scenari e condividere con </w:t>
        </w:r>
        <w:proofErr w:type="gramStart"/>
        <w:r w:rsidRPr="00827A15">
          <w:rPr>
            <w:rStyle w:val="Collegamentoipertestuale"/>
          </w:rPr>
          <w:t>il team</w:t>
        </w:r>
        <w:proofErr w:type="gramEnd"/>
        <w:r w:rsidRPr="00827A15">
          <w:rPr>
            <w:rStyle w:val="Collegamentoipertestuale"/>
          </w:rPr>
          <w:t xml:space="preserve"> per raccogliere integrazioni e commenti.</w:t>
        </w:r>
      </w:hyperlink>
    </w:p>
    <w:p w14:paraId="34BAD1F1" w14:textId="77777777" w:rsidR="00827A15" w:rsidRPr="00827A15" w:rsidRDefault="00827A15" w:rsidP="00827A15">
      <w:pPr>
        <w:numPr>
          <w:ilvl w:val="0"/>
          <w:numId w:val="1"/>
        </w:numPr>
      </w:pPr>
      <w:hyperlink r:id="rId14" w:tooltip="https://us06tasks.zoom.us?meetingId=S2Z2w9kkRYWVkbEAT0xO3w%3D%3D&amp;stepId=5388905b-fdca-11f0-bf3f-ceec4855817d" w:history="1">
        <w:r w:rsidRPr="00827A15">
          <w:rPr>
            <w:rStyle w:val="Collegamentoipertestuale"/>
          </w:rPr>
          <w:t xml:space="preserve">Teresa: Verificare la fattibilità tecnica e organizzativa della centralizzazione dei costi del personale, assicurandosi che siano disponibili gli strumenti adeguati </w:t>
        </w:r>
        <w:proofErr w:type="gramStart"/>
        <w:r w:rsidRPr="00827A15">
          <w:rPr>
            <w:rStyle w:val="Collegamentoipertestuale"/>
          </w:rPr>
          <w:t>per la</w:t>
        </w:r>
        <w:proofErr w:type="gramEnd"/>
        <w:r w:rsidRPr="00827A15">
          <w:rPr>
            <w:rStyle w:val="Collegamentoipertestuale"/>
          </w:rPr>
          <w:t xml:space="preserve"> gestione.</w:t>
        </w:r>
      </w:hyperlink>
    </w:p>
    <w:p w14:paraId="7E14E150" w14:textId="77777777" w:rsidR="00827A15" w:rsidRPr="00827A15" w:rsidRDefault="00827A15" w:rsidP="00827A15">
      <w:pPr>
        <w:rPr>
          <w:b/>
          <w:bCs/>
        </w:rPr>
      </w:pPr>
      <w:r w:rsidRPr="00827A15">
        <w:rPr>
          <w:b/>
          <w:bCs/>
        </w:rPr>
        <w:t>Riepilogo</w:t>
      </w:r>
    </w:p>
    <w:p w14:paraId="0214C74E" w14:textId="77777777" w:rsidR="00827A15" w:rsidRPr="00827A15" w:rsidRDefault="00827A15" w:rsidP="00827A15">
      <w:pPr>
        <w:rPr>
          <w:b/>
          <w:bCs/>
        </w:rPr>
      </w:pPr>
      <w:r w:rsidRPr="00827A15">
        <w:rPr>
          <w:b/>
          <w:bCs/>
        </w:rPr>
        <w:lastRenderedPageBreak/>
        <w:t>Centralizzazione Costi Personale</w:t>
      </w:r>
    </w:p>
    <w:p w14:paraId="722EBDF2" w14:textId="77777777" w:rsidR="00827A15" w:rsidRPr="00827A15" w:rsidRDefault="00827A15" w:rsidP="00827A15">
      <w:proofErr w:type="gramStart"/>
      <w:r w:rsidRPr="00827A15">
        <w:t>Il team</w:t>
      </w:r>
      <w:proofErr w:type="gramEnd"/>
      <w:r w:rsidRPr="00827A15">
        <w:t xml:space="preserve"> ha discusso la centralizzazione dei costi del personale, con Giuseppe che ha espresso preoccupazioni sulla deresponsabilizzazione dei costi da parte delle sedi e ha proposto di assumere la responsabilità centrale dei costi. Massimo ha suggerito di gestire i costi del personale a cascata, considerando la dimensione operativa e funzionale, mentre Teresa ha sottolineato le sfide pratiche della gestione centralizzata, evidenziando che i manager locali potrebbero non avere le competenze necessarie per prendere decisioni complesse sui costi. Il gruppo ha concordato sulla direzione da seguire nonostante le complessità, riconoscendo che la centralizzazione richiederà strumenti e supporto aggiuntivi per funzionare efficacemente.</w:t>
      </w:r>
    </w:p>
    <w:p w14:paraId="0639D91E" w14:textId="77777777" w:rsidR="00827A15" w:rsidRPr="00827A15" w:rsidRDefault="00827A15" w:rsidP="00827A15">
      <w:pPr>
        <w:rPr>
          <w:b/>
          <w:bCs/>
        </w:rPr>
      </w:pPr>
      <w:r w:rsidRPr="00827A15">
        <w:rPr>
          <w:b/>
          <w:bCs/>
        </w:rPr>
        <w:t>Centralizzazione Organizzativa e Budget</w:t>
      </w:r>
    </w:p>
    <w:p w14:paraId="744B032D" w14:textId="77777777" w:rsidR="00827A15" w:rsidRPr="00827A15" w:rsidRDefault="00827A15" w:rsidP="00827A15">
      <w:proofErr w:type="gramStart"/>
      <w:r w:rsidRPr="00827A15">
        <w:t>Il team</w:t>
      </w:r>
      <w:proofErr w:type="gramEnd"/>
      <w:r w:rsidRPr="00827A15">
        <w:t xml:space="preserve"> ha discusso la centralizzazione di alcuni aspetti organizzativi per affrontare la crescita rapida e i problemi di formazione del personale, nonostante sappiano che questo modello ha sia vantaggi che svantaggi. Raffaele ha evidenziato che la gestione del budget da parte di </w:t>
      </w:r>
      <w:proofErr w:type="spellStart"/>
      <w:r w:rsidRPr="00827A15">
        <w:t>Lichar</w:t>
      </w:r>
      <w:proofErr w:type="spellEnd"/>
      <w:r w:rsidRPr="00827A15">
        <w:t xml:space="preserve"> richiederà un impegno significativo e potrebbe non essere possibile implementare completamente il sistema per l'anno accademico 2026-27 a causa delle limitazioni tecniche e del carico di lavoro attuale. Il gruppo ha concordato sulla necessità di sviluppare automatismi per semplificare il processo di budget, ma ha riconosciuto che questo richiederà un notevole sforzo preparatorio e che la gestione dei dati salariali rimane complessa a causa della mediazione necessaria con Silvia Mantovani.</w:t>
      </w:r>
    </w:p>
    <w:p w14:paraId="7CC5C6C9" w14:textId="77777777" w:rsidR="00827A15" w:rsidRPr="00827A15" w:rsidRDefault="00827A15" w:rsidP="00827A15">
      <w:pPr>
        <w:rPr>
          <w:b/>
          <w:bCs/>
        </w:rPr>
      </w:pPr>
      <w:r w:rsidRPr="00827A15">
        <w:rPr>
          <w:b/>
          <w:bCs/>
        </w:rPr>
        <w:t>Riforma Gestione Contabile Budget</w:t>
      </w:r>
    </w:p>
    <w:p w14:paraId="4A680D85" w14:textId="77777777" w:rsidR="00827A15" w:rsidRPr="00827A15" w:rsidRDefault="00827A15" w:rsidP="00827A15">
      <w:proofErr w:type="gramStart"/>
      <w:r w:rsidRPr="00827A15">
        <w:t>Il team</w:t>
      </w:r>
      <w:proofErr w:type="gramEnd"/>
      <w:r w:rsidRPr="00827A15">
        <w:t xml:space="preserve"> ha discusso la </w:t>
      </w:r>
      <w:proofErr w:type="spellStart"/>
      <w:r w:rsidRPr="00827A15">
        <w:t>mensilizzazione</w:t>
      </w:r>
      <w:proofErr w:type="spellEnd"/>
      <w:r w:rsidRPr="00827A15">
        <w:t xml:space="preserve"> dei budget e la gestione contabile, con Massimo che ha proposto una rivoluzione nel sistema di gestione contabile per trasformare completamente l'approccio alle retribuzioni. Raffaele e Teresa hanno concordato sulla necessità di creare due scenari differenti per la gestione dei budget e di utilizzare i capi area per distribuire i report ai responsabili delle strutture. Il gruppo ha stabilito di attendere il nuovo strumento da parte di </w:t>
      </w:r>
      <w:proofErr w:type="spellStart"/>
      <w:r w:rsidRPr="00827A15">
        <w:t>Kobad</w:t>
      </w:r>
      <w:proofErr w:type="spellEnd"/>
      <w:r w:rsidRPr="00827A15">
        <w:t xml:space="preserve"> per elaborare i report e di completare un'analisi di benchmark entro fine marzo, con l'obiettivo di preparare un'analisi di progetto con </w:t>
      </w:r>
      <w:proofErr w:type="spellStart"/>
      <w:r w:rsidRPr="00827A15">
        <w:t>It</w:t>
      </w:r>
      <w:proofErr w:type="spellEnd"/>
      <w:r w:rsidRPr="00827A15">
        <w:t xml:space="preserve"> Digital entro fine aprile.</w:t>
      </w:r>
    </w:p>
    <w:p w14:paraId="5796DAE9" w14:textId="77777777" w:rsidR="002123A9" w:rsidRDefault="002123A9"/>
    <w:sectPr w:rsidR="002123A9">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A4C58"/>
    <w:multiLevelType w:val="multilevel"/>
    <w:tmpl w:val="184A3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87411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A15"/>
    <w:rsid w:val="002123A9"/>
    <w:rsid w:val="0026033F"/>
    <w:rsid w:val="004021B3"/>
    <w:rsid w:val="00622E5B"/>
    <w:rsid w:val="0067195F"/>
    <w:rsid w:val="00827A15"/>
    <w:rsid w:val="00CD7427"/>
    <w:rsid w:val="00DA37B1"/>
    <w:rsid w:val="00EC640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B617F"/>
  <w15:chartTrackingRefBased/>
  <w15:docId w15:val="{70827D9D-9CAA-4E88-84A6-9B6A90B9C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nsolas" w:eastAsiaTheme="minorHAnsi" w:hAnsi="Consolas" w:cstheme="minorBidi"/>
        <w:kern w:val="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827A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827A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827A1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827A1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827A15"/>
    <w:pPr>
      <w:keepNext/>
      <w:keepLines/>
      <w:spacing w:before="80" w:after="40"/>
      <w:outlineLvl w:val="4"/>
    </w:pPr>
    <w:rPr>
      <w:rFonts w:asciiTheme="minorHAnsi" w:eastAsiaTheme="majorEastAsia" w:hAnsiTheme="minorHAnsi" w:cstheme="majorBidi"/>
      <w:color w:val="0F4761" w:themeColor="accent1" w:themeShade="BF"/>
    </w:rPr>
  </w:style>
  <w:style w:type="paragraph" w:styleId="Titolo6">
    <w:name w:val="heading 6"/>
    <w:basedOn w:val="Normale"/>
    <w:next w:val="Normale"/>
    <w:link w:val="Titolo6Carattere"/>
    <w:uiPriority w:val="9"/>
    <w:semiHidden/>
    <w:unhideWhenUsed/>
    <w:qFormat/>
    <w:rsid w:val="00827A15"/>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olo7">
    <w:name w:val="heading 7"/>
    <w:basedOn w:val="Normale"/>
    <w:next w:val="Normale"/>
    <w:link w:val="Titolo7Carattere"/>
    <w:uiPriority w:val="9"/>
    <w:semiHidden/>
    <w:unhideWhenUsed/>
    <w:qFormat/>
    <w:rsid w:val="00827A15"/>
    <w:pPr>
      <w:keepNext/>
      <w:keepLines/>
      <w:spacing w:before="40" w:after="0"/>
      <w:outlineLvl w:val="6"/>
    </w:pPr>
    <w:rPr>
      <w:rFonts w:asciiTheme="minorHAnsi" w:eastAsiaTheme="majorEastAsia" w:hAnsiTheme="minorHAnsi" w:cstheme="majorBidi"/>
      <w:color w:val="595959" w:themeColor="text1" w:themeTint="A6"/>
    </w:rPr>
  </w:style>
  <w:style w:type="paragraph" w:styleId="Titolo8">
    <w:name w:val="heading 8"/>
    <w:basedOn w:val="Normale"/>
    <w:next w:val="Normale"/>
    <w:link w:val="Titolo8Carattere"/>
    <w:uiPriority w:val="9"/>
    <w:semiHidden/>
    <w:unhideWhenUsed/>
    <w:qFormat/>
    <w:rsid w:val="00827A15"/>
    <w:pPr>
      <w:keepNext/>
      <w:keepLines/>
      <w:spacing w:after="0"/>
      <w:outlineLvl w:val="7"/>
    </w:pPr>
    <w:rPr>
      <w:rFonts w:asciiTheme="minorHAnsi" w:eastAsiaTheme="majorEastAsia" w:hAnsiTheme="minorHAnsi" w:cstheme="majorBidi"/>
      <w:i/>
      <w:iCs/>
      <w:color w:val="272727" w:themeColor="text1" w:themeTint="D8"/>
    </w:rPr>
  </w:style>
  <w:style w:type="paragraph" w:styleId="Titolo9">
    <w:name w:val="heading 9"/>
    <w:basedOn w:val="Normale"/>
    <w:next w:val="Normale"/>
    <w:link w:val="Titolo9Carattere"/>
    <w:uiPriority w:val="9"/>
    <w:semiHidden/>
    <w:unhideWhenUsed/>
    <w:qFormat/>
    <w:rsid w:val="00827A15"/>
    <w:pPr>
      <w:keepNext/>
      <w:keepLines/>
      <w:spacing w:after="0"/>
      <w:outlineLvl w:val="8"/>
    </w:pPr>
    <w:rPr>
      <w:rFonts w:asciiTheme="minorHAnsi" w:eastAsiaTheme="majorEastAsia" w:hAnsiTheme="minorHAnsi"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827A15"/>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827A15"/>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827A15"/>
    <w:rPr>
      <w:rFonts w:asciiTheme="minorHAnsi" w:eastAsiaTheme="majorEastAsia" w:hAnsiTheme="minorHAnsi"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827A15"/>
    <w:rPr>
      <w:rFonts w:asciiTheme="minorHAnsi" w:eastAsiaTheme="majorEastAsia" w:hAnsiTheme="minorHAnsi" w:cstheme="majorBidi"/>
      <w:i/>
      <w:iCs/>
      <w:color w:val="0F4761" w:themeColor="accent1" w:themeShade="BF"/>
    </w:rPr>
  </w:style>
  <w:style w:type="character" w:customStyle="1" w:styleId="Titolo5Carattere">
    <w:name w:val="Titolo 5 Carattere"/>
    <w:basedOn w:val="Carpredefinitoparagrafo"/>
    <w:link w:val="Titolo5"/>
    <w:uiPriority w:val="9"/>
    <w:semiHidden/>
    <w:rsid w:val="00827A15"/>
    <w:rPr>
      <w:rFonts w:asciiTheme="minorHAnsi" w:eastAsiaTheme="majorEastAsia" w:hAnsiTheme="minorHAnsi" w:cstheme="majorBidi"/>
      <w:color w:val="0F4761" w:themeColor="accent1" w:themeShade="BF"/>
    </w:rPr>
  </w:style>
  <w:style w:type="character" w:customStyle="1" w:styleId="Titolo6Carattere">
    <w:name w:val="Titolo 6 Carattere"/>
    <w:basedOn w:val="Carpredefinitoparagrafo"/>
    <w:link w:val="Titolo6"/>
    <w:uiPriority w:val="9"/>
    <w:semiHidden/>
    <w:rsid w:val="00827A15"/>
    <w:rPr>
      <w:rFonts w:asciiTheme="minorHAnsi" w:eastAsiaTheme="majorEastAsia" w:hAnsiTheme="minorHAnsi" w:cstheme="majorBidi"/>
      <w:i/>
      <w:iCs/>
      <w:color w:val="595959" w:themeColor="text1" w:themeTint="A6"/>
    </w:rPr>
  </w:style>
  <w:style w:type="character" w:customStyle="1" w:styleId="Titolo7Carattere">
    <w:name w:val="Titolo 7 Carattere"/>
    <w:basedOn w:val="Carpredefinitoparagrafo"/>
    <w:link w:val="Titolo7"/>
    <w:uiPriority w:val="9"/>
    <w:semiHidden/>
    <w:rsid w:val="00827A15"/>
    <w:rPr>
      <w:rFonts w:asciiTheme="minorHAnsi" w:eastAsiaTheme="majorEastAsia" w:hAnsiTheme="minorHAnsi" w:cstheme="majorBidi"/>
      <w:color w:val="595959" w:themeColor="text1" w:themeTint="A6"/>
    </w:rPr>
  </w:style>
  <w:style w:type="character" w:customStyle="1" w:styleId="Titolo8Carattere">
    <w:name w:val="Titolo 8 Carattere"/>
    <w:basedOn w:val="Carpredefinitoparagrafo"/>
    <w:link w:val="Titolo8"/>
    <w:uiPriority w:val="9"/>
    <w:semiHidden/>
    <w:rsid w:val="00827A15"/>
    <w:rPr>
      <w:rFonts w:asciiTheme="minorHAnsi" w:eastAsiaTheme="majorEastAsia" w:hAnsiTheme="minorHAnsi" w:cstheme="majorBidi"/>
      <w:i/>
      <w:iCs/>
      <w:color w:val="272727" w:themeColor="text1" w:themeTint="D8"/>
    </w:rPr>
  </w:style>
  <w:style w:type="character" w:customStyle="1" w:styleId="Titolo9Carattere">
    <w:name w:val="Titolo 9 Carattere"/>
    <w:basedOn w:val="Carpredefinitoparagrafo"/>
    <w:link w:val="Titolo9"/>
    <w:uiPriority w:val="9"/>
    <w:semiHidden/>
    <w:rsid w:val="00827A15"/>
    <w:rPr>
      <w:rFonts w:asciiTheme="minorHAnsi" w:eastAsiaTheme="majorEastAsia" w:hAnsiTheme="minorHAnsi" w:cstheme="majorBidi"/>
      <w:color w:val="272727" w:themeColor="text1" w:themeTint="D8"/>
    </w:rPr>
  </w:style>
  <w:style w:type="paragraph" w:styleId="Titolo">
    <w:name w:val="Title"/>
    <w:basedOn w:val="Normale"/>
    <w:next w:val="Normale"/>
    <w:link w:val="TitoloCarattere"/>
    <w:uiPriority w:val="10"/>
    <w:qFormat/>
    <w:rsid w:val="00827A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827A15"/>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827A1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827A15"/>
    <w:rPr>
      <w:rFonts w:asciiTheme="minorHAnsi" w:eastAsiaTheme="majorEastAsia" w:hAnsiTheme="minorHAnsi"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827A15"/>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827A15"/>
    <w:rPr>
      <w:i/>
      <w:iCs/>
      <w:color w:val="404040" w:themeColor="text1" w:themeTint="BF"/>
    </w:rPr>
  </w:style>
  <w:style w:type="paragraph" w:styleId="Paragrafoelenco">
    <w:name w:val="List Paragraph"/>
    <w:basedOn w:val="Normale"/>
    <w:uiPriority w:val="34"/>
    <w:qFormat/>
    <w:rsid w:val="00827A15"/>
    <w:pPr>
      <w:ind w:left="720"/>
      <w:contextualSpacing/>
    </w:pPr>
  </w:style>
  <w:style w:type="character" w:styleId="Enfasiintensa">
    <w:name w:val="Intense Emphasis"/>
    <w:basedOn w:val="Carpredefinitoparagrafo"/>
    <w:uiPriority w:val="21"/>
    <w:qFormat/>
    <w:rsid w:val="00827A15"/>
    <w:rPr>
      <w:i/>
      <w:iCs/>
      <w:color w:val="0F4761" w:themeColor="accent1" w:themeShade="BF"/>
    </w:rPr>
  </w:style>
  <w:style w:type="paragraph" w:styleId="Citazioneintensa">
    <w:name w:val="Intense Quote"/>
    <w:basedOn w:val="Normale"/>
    <w:next w:val="Normale"/>
    <w:link w:val="CitazioneintensaCarattere"/>
    <w:uiPriority w:val="30"/>
    <w:qFormat/>
    <w:rsid w:val="00827A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827A15"/>
    <w:rPr>
      <w:i/>
      <w:iCs/>
      <w:color w:val="0F4761" w:themeColor="accent1" w:themeShade="BF"/>
    </w:rPr>
  </w:style>
  <w:style w:type="character" w:styleId="Riferimentointenso">
    <w:name w:val="Intense Reference"/>
    <w:basedOn w:val="Carpredefinitoparagrafo"/>
    <w:uiPriority w:val="32"/>
    <w:qFormat/>
    <w:rsid w:val="00827A15"/>
    <w:rPr>
      <w:b/>
      <w:bCs/>
      <w:smallCaps/>
      <w:color w:val="0F4761" w:themeColor="accent1" w:themeShade="BF"/>
      <w:spacing w:val="5"/>
    </w:rPr>
  </w:style>
  <w:style w:type="character" w:styleId="Collegamentoipertestuale">
    <w:name w:val="Hyperlink"/>
    <w:basedOn w:val="Carpredefinitoparagrafo"/>
    <w:uiPriority w:val="99"/>
    <w:unhideWhenUsed/>
    <w:rsid w:val="00827A15"/>
    <w:rPr>
      <w:color w:val="467886" w:themeColor="hyperlink"/>
      <w:u w:val="single"/>
    </w:rPr>
  </w:style>
  <w:style w:type="character" w:styleId="Menzionenonrisolta">
    <w:name w:val="Unresolved Mention"/>
    <w:basedOn w:val="Carpredefinitoparagrafo"/>
    <w:uiPriority w:val="99"/>
    <w:semiHidden/>
    <w:unhideWhenUsed/>
    <w:rsid w:val="00827A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s06tasks.zoom.us/?meetingId=S2Z2w9kkRYWVkbEAT0xO3w%3D%3D&amp;stepId=53887f31-fdca-11f0-8b20-ceec4855817d" TargetMode="External"/><Relationship Id="rId13" Type="http://schemas.openxmlformats.org/officeDocument/2006/relationships/hyperlink" Target="https://us06tasks.zoom.us/?meetingId=S2Z2w9kkRYWVkbEAT0xO3w%3D%3D&amp;stepId=53888d9f-fdca-11f0-9af0-ceec4855817d" TargetMode="External"/><Relationship Id="rId3" Type="http://schemas.openxmlformats.org/officeDocument/2006/relationships/settings" Target="settings.xml"/><Relationship Id="rId7" Type="http://schemas.openxmlformats.org/officeDocument/2006/relationships/hyperlink" Target="https://us06tasks.zoom.us/?meetingId=S2Z2w9kkRYWVkbEAT0xO3w%3D%3D&amp;stepId=53887bf0-fdca-11f0-b058-ceec4855817d" TargetMode="External"/><Relationship Id="rId12" Type="http://schemas.openxmlformats.org/officeDocument/2006/relationships/hyperlink" Target="https://us06tasks.zoom.us/?meetingId=S2Z2w9kkRYWVkbEAT0xO3w%3D%3D&amp;stepId=53888ae2-fdca-11f0-a3ba-ceec4855817d"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us06tasks.zoom.us/?meetingId=S2Z2w9kkRYWVkbEAT0xO3w%3D%3D&amp;stepId=538877f1-fdca-11f0-ae57-ceec4855817d" TargetMode="External"/><Relationship Id="rId11" Type="http://schemas.openxmlformats.org/officeDocument/2006/relationships/hyperlink" Target="https://us06tasks.zoom.us/?meetingId=S2Z2w9kkRYWVkbEAT0xO3w%3D%3D&amp;stepId=53888817-fdca-11f0-a148-ceec4855817d" TargetMode="External"/><Relationship Id="rId5" Type="http://schemas.openxmlformats.org/officeDocument/2006/relationships/hyperlink" Target="https://us06tasks.zoom.us/?meetingId=S2Z2w9kkRYWVkbEAT0xO3w%3D%3D&amp;stepId=53887119-fdca-11f0-9562-ceec4855817d" TargetMode="External"/><Relationship Id="rId15" Type="http://schemas.openxmlformats.org/officeDocument/2006/relationships/fontTable" Target="fontTable.xml"/><Relationship Id="rId10" Type="http://schemas.openxmlformats.org/officeDocument/2006/relationships/hyperlink" Target="https://us06tasks.zoom.us/?meetingId=S2Z2w9kkRYWVkbEAT0xO3w%3D%3D&amp;stepId=5388853f-fdca-11f0-b160-ceec4855817d" TargetMode="External"/><Relationship Id="rId4" Type="http://schemas.openxmlformats.org/officeDocument/2006/relationships/webSettings" Target="webSettings.xml"/><Relationship Id="rId9" Type="http://schemas.openxmlformats.org/officeDocument/2006/relationships/hyperlink" Target="https://us06tasks.zoom.us/?meetingId=S2Z2w9kkRYWVkbEAT0xO3w%3D%3D&amp;stepId=53888246-fdca-11f0-80b4-ceec4855817d" TargetMode="External"/><Relationship Id="rId14" Type="http://schemas.openxmlformats.org/officeDocument/2006/relationships/hyperlink" Target="https://us06tasks.zoom.us/?meetingId=S2Z2w9kkRYWVkbEAT0xO3w%3D%3D&amp;stepId=5388905b-fdca-11f0-bf3f-ceec4855817d"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1114</Words>
  <Characters>6353</Characters>
  <Application>Microsoft Office Word</Application>
  <DocSecurity>0</DocSecurity>
  <Lines>52</Lines>
  <Paragraphs>14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7453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Raffaele Fabbri</dc:creator>
  <cp:keywords/>
  <dc:description/>
  <cp:lastModifiedBy>Raffaele Fabbri</cp:lastModifiedBy>
  <cp:revision>1</cp:revision>
  <dcterms:created xsi:type="dcterms:W3CDTF">2026-01-30T14:12:00Z</dcterms:created>
  <dcterms:modified xsi:type="dcterms:W3CDTF">2026-01-30T14:40:00Z</dcterms:modified>
</cp:coreProperties>
</file>