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ACAD5" w14:textId="77777777" w:rsidR="00326F52" w:rsidRPr="00326F52" w:rsidRDefault="00326F52" w:rsidP="00326F52">
      <w:pPr>
        <w:rPr>
          <w:b/>
          <w:bCs/>
        </w:rPr>
      </w:pPr>
      <w:r w:rsidRPr="00326F52">
        <w:rPr>
          <w:b/>
          <w:bCs/>
        </w:rPr>
        <w:t>1) Previsione base e intervallo di confidenza</w:t>
      </w:r>
    </w:p>
    <w:p w14:paraId="0CB41CE2" w14:textId="77777777" w:rsidR="00326F52" w:rsidRPr="00326F52" w:rsidRDefault="00326F52" w:rsidP="00326F52">
      <w:pPr>
        <w:numPr>
          <w:ilvl w:val="0"/>
          <w:numId w:val="1"/>
        </w:numPr>
      </w:pPr>
      <w:r w:rsidRPr="00326F52">
        <w:rPr>
          <w:b/>
          <w:bCs/>
        </w:rPr>
        <w:t>Previsione 2026 (base case)</w:t>
      </w:r>
      <w:r w:rsidRPr="00326F52">
        <w:t xml:space="preserve"> con t=27, Sinusoide=1, Cosinusoide=0: </w:t>
      </w:r>
      <w:r w:rsidRPr="00326F52">
        <w:rPr>
          <w:b/>
          <w:bCs/>
        </w:rPr>
        <w:t>3,051%</w:t>
      </w:r>
      <w:r w:rsidRPr="00326F52">
        <w:t xml:space="preserve">.\ </w:t>
      </w:r>
      <w:r w:rsidRPr="00326F52">
        <w:rPr>
          <w:i/>
          <w:iCs/>
        </w:rPr>
        <w:t>(</w:t>
      </w:r>
      <w:proofErr w:type="spellStart"/>
      <w:r w:rsidRPr="00326F52">
        <w:rPr>
          <w:i/>
          <w:iCs/>
        </w:rPr>
        <w:t>Coefficients</w:t>
      </w:r>
      <w:proofErr w:type="spellEnd"/>
      <w:r w:rsidRPr="00326F52">
        <w:rPr>
          <w:i/>
          <w:iCs/>
        </w:rPr>
        <w:t xml:space="preserve"> OLS: t=0,000090, sin=0,000663, cos=−0,000965, intercetta 0,027414; previsione = 0,000090×27 + 0,000663×1 + (−0,</w:t>
      </w:r>
      <w:proofErr w:type="gramStart"/>
      <w:r w:rsidRPr="00326F52">
        <w:rPr>
          <w:i/>
          <w:iCs/>
        </w:rPr>
        <w:t>000965)×</w:t>
      </w:r>
      <w:proofErr w:type="gramEnd"/>
      <w:r w:rsidRPr="00326F52">
        <w:rPr>
          <w:i/>
          <w:iCs/>
        </w:rPr>
        <w:t>0 + 0,027414)</w:t>
      </w:r>
      <w:r w:rsidRPr="00326F52">
        <w:t xml:space="preserve">. </w:t>
      </w:r>
      <w:hyperlink r:id="rId5" w:history="1">
        <w:r w:rsidRPr="00326F52">
          <w:rPr>
            <w:rStyle w:val="Collegamentoipertestuale"/>
          </w:rPr>
          <w:t>2</w:t>
        </w:r>
      </w:hyperlink>
    </w:p>
    <w:p w14:paraId="74C4B2DC" w14:textId="77777777" w:rsidR="00326F52" w:rsidRPr="00326F52" w:rsidRDefault="00326F52" w:rsidP="00326F52">
      <w:pPr>
        <w:numPr>
          <w:ilvl w:val="0"/>
          <w:numId w:val="1"/>
        </w:numPr>
      </w:pPr>
      <w:r w:rsidRPr="00326F52">
        <w:rPr>
          <w:b/>
          <w:bCs/>
        </w:rPr>
        <w:t>Intervallo di confidenza al 95%</w:t>
      </w:r>
      <w:r w:rsidRPr="00326F52">
        <w:t xml:space="preserve"> sulla media prevista: </w:t>
      </w:r>
      <w:r w:rsidRPr="00326F52">
        <w:rPr>
          <w:b/>
          <w:bCs/>
        </w:rPr>
        <w:t>[2,203%; 3,899%]</w:t>
      </w:r>
      <w:r w:rsidRPr="00326F52">
        <w:t xml:space="preserve">. </w:t>
      </w:r>
      <w:hyperlink r:id="rId6" w:history="1">
        <w:r w:rsidRPr="00326F52">
          <w:rPr>
            <w:rStyle w:val="Collegamentoipertestuale"/>
          </w:rPr>
          <w:t>2</w:t>
        </w:r>
      </w:hyperlink>
    </w:p>
    <w:p w14:paraId="390E9AEF" w14:textId="77777777" w:rsidR="00326F52" w:rsidRPr="00326F52" w:rsidRDefault="00326F52" w:rsidP="00326F52">
      <w:r w:rsidRPr="00326F52">
        <w:t xml:space="preserve">Nota: se si “centra” l’anno (es. si usa </w:t>
      </w:r>
      <w:proofErr w:type="spellStart"/>
      <w:r w:rsidRPr="00326F52">
        <w:t>t_c</w:t>
      </w:r>
      <w:proofErr w:type="spellEnd"/>
      <w:r w:rsidRPr="00326F52">
        <w:t xml:space="preserve"> = t − 26) e si </w:t>
      </w:r>
      <w:proofErr w:type="spellStart"/>
      <w:r w:rsidRPr="00326F52">
        <w:t>ri</w:t>
      </w:r>
      <w:proofErr w:type="spellEnd"/>
      <w:r w:rsidRPr="00326F52">
        <w:t xml:space="preserve">-stima l’intercetta, la previsione rimane </w:t>
      </w:r>
      <w:r w:rsidRPr="00326F52">
        <w:rPr>
          <w:b/>
          <w:bCs/>
        </w:rPr>
        <w:t>identica</w:t>
      </w:r>
      <w:r w:rsidRPr="00326F52">
        <w:t xml:space="preserve">; la centratura migliora solo la stabilità numerica, non il risultato finale. </w:t>
      </w:r>
      <w:hyperlink r:id="rId7" w:history="1">
        <w:r w:rsidRPr="00326F52">
          <w:rPr>
            <w:rStyle w:val="Collegamentoipertestuale"/>
          </w:rPr>
          <w:t>2</w:t>
        </w:r>
      </w:hyperlink>
    </w:p>
    <w:p w14:paraId="005A83CB" w14:textId="77777777" w:rsidR="00326F52" w:rsidRPr="00326F52" w:rsidRDefault="00326F52" w:rsidP="00326F52">
      <w:pPr>
        <w:rPr>
          <w:b/>
          <w:bCs/>
        </w:rPr>
      </w:pPr>
      <w:r w:rsidRPr="00326F52">
        <w:rPr>
          <w:b/>
          <w:bCs/>
        </w:rPr>
        <w:t>2) Sensitività per incertezza dei coefficienti (±1 deviazione standard)</w:t>
      </w:r>
    </w:p>
    <w:p w14:paraId="2B7EA25E" w14:textId="77777777" w:rsidR="00326F52" w:rsidRPr="00326F52" w:rsidRDefault="00326F52" w:rsidP="00326F52">
      <w:r w:rsidRPr="00326F52">
        <w:t xml:space="preserve">Variazione della </w:t>
      </w:r>
      <w:r w:rsidRPr="00326F52">
        <w:rPr>
          <w:b/>
          <w:bCs/>
        </w:rPr>
        <w:t>Y prevista 2026</w:t>
      </w:r>
      <w:r w:rsidRPr="00326F52">
        <w:t xml:space="preserve"> al variare </w:t>
      </w:r>
      <w:r w:rsidRPr="00326F52">
        <w:rPr>
          <w:i/>
          <w:iCs/>
        </w:rPr>
        <w:t>di un coefficiente per volta</w:t>
      </w:r>
      <w:r w:rsidRPr="00326F52">
        <w:t xml:space="preserve"> di ±1 s.e., mantenendo fissi i </w:t>
      </w:r>
      <w:proofErr w:type="spellStart"/>
      <w:r w:rsidRPr="00326F52">
        <w:t>regressori</w:t>
      </w:r>
      <w:proofErr w:type="spellEnd"/>
      <w:r w:rsidRPr="00326F52">
        <w:t xml:space="preserve"> a t=27, sin=1, cos=0:</w:t>
      </w:r>
    </w:p>
    <w:p w14:paraId="3427BCA7" w14:textId="77777777" w:rsidR="00326F52" w:rsidRPr="00326F52" w:rsidRDefault="00326F52" w:rsidP="00326F52">
      <w:pPr>
        <w:numPr>
          <w:ilvl w:val="0"/>
          <w:numId w:val="2"/>
        </w:numPr>
      </w:pPr>
      <w:r w:rsidRPr="00326F52">
        <w:rPr>
          <w:b/>
          <w:bCs/>
        </w:rPr>
        <w:t>Coefficiente di t</w:t>
      </w:r>
      <w:r w:rsidRPr="00326F52">
        <w:t xml:space="preserve"> (±0,000206): </w:t>
      </w:r>
      <w:r w:rsidRPr="00326F52">
        <w:rPr>
          <w:b/>
          <w:bCs/>
        </w:rPr>
        <w:t>±0,555 p.p.</w:t>
      </w:r>
      <w:r w:rsidRPr="00326F52">
        <w:t xml:space="preserve"> sulla previsione.</w:t>
      </w:r>
    </w:p>
    <w:p w14:paraId="737D25FC" w14:textId="77777777" w:rsidR="00326F52" w:rsidRPr="00326F52" w:rsidRDefault="00326F52" w:rsidP="00326F52">
      <w:pPr>
        <w:numPr>
          <w:ilvl w:val="0"/>
          <w:numId w:val="2"/>
        </w:numPr>
      </w:pPr>
      <w:r w:rsidRPr="00326F52">
        <w:rPr>
          <w:b/>
          <w:bCs/>
        </w:rPr>
        <w:t>Intercetta</w:t>
      </w:r>
      <w:r w:rsidRPr="00326F52">
        <w:t xml:space="preserve"> (±0,003145): </w:t>
      </w:r>
      <w:r w:rsidRPr="00326F52">
        <w:rPr>
          <w:b/>
          <w:bCs/>
        </w:rPr>
        <w:t xml:space="preserve">±0,315 </w:t>
      </w:r>
      <w:proofErr w:type="gramStart"/>
      <w:r w:rsidRPr="00326F52">
        <w:rPr>
          <w:b/>
          <w:bCs/>
        </w:rPr>
        <w:t>p.p.</w:t>
      </w:r>
      <w:r w:rsidRPr="00326F52">
        <w:t>.</w:t>
      </w:r>
      <w:proofErr w:type="gramEnd"/>
    </w:p>
    <w:p w14:paraId="23273427" w14:textId="77777777" w:rsidR="00326F52" w:rsidRPr="00326F52" w:rsidRDefault="00326F52" w:rsidP="00326F52">
      <w:pPr>
        <w:numPr>
          <w:ilvl w:val="0"/>
          <w:numId w:val="2"/>
        </w:numPr>
      </w:pPr>
      <w:r w:rsidRPr="00326F52">
        <w:rPr>
          <w:b/>
          <w:bCs/>
        </w:rPr>
        <w:t>Coefficiente Sinusoide</w:t>
      </w:r>
      <w:r w:rsidRPr="00326F52">
        <w:t xml:space="preserve"> (±0,002144): </w:t>
      </w:r>
      <w:r w:rsidRPr="00326F52">
        <w:rPr>
          <w:b/>
          <w:bCs/>
        </w:rPr>
        <w:t xml:space="preserve">±0,214 </w:t>
      </w:r>
      <w:proofErr w:type="gramStart"/>
      <w:r w:rsidRPr="00326F52">
        <w:rPr>
          <w:b/>
          <w:bCs/>
        </w:rPr>
        <w:t>p.p.</w:t>
      </w:r>
      <w:r w:rsidRPr="00326F52">
        <w:t>.</w:t>
      </w:r>
      <w:proofErr w:type="gramEnd"/>
    </w:p>
    <w:p w14:paraId="32087C88" w14:textId="77777777" w:rsidR="00326F52" w:rsidRPr="00326F52" w:rsidRDefault="00326F52" w:rsidP="00326F52">
      <w:pPr>
        <w:numPr>
          <w:ilvl w:val="0"/>
          <w:numId w:val="2"/>
        </w:numPr>
      </w:pPr>
      <w:r w:rsidRPr="00326F52">
        <w:rPr>
          <w:b/>
          <w:bCs/>
        </w:rPr>
        <w:t>Coefficiente Cosinusoide</w:t>
      </w:r>
      <w:r w:rsidRPr="00326F52">
        <w:t xml:space="preserve">: </w:t>
      </w:r>
      <w:r w:rsidRPr="00326F52">
        <w:rPr>
          <w:b/>
          <w:bCs/>
        </w:rPr>
        <w:t>0 p.p.</w:t>
      </w:r>
      <w:r w:rsidRPr="00326F52">
        <w:t xml:space="preserve"> (perché nel 2026 cos=0). </w:t>
      </w:r>
      <w:hyperlink r:id="rId8" w:history="1">
        <w:r w:rsidRPr="00326F52">
          <w:rPr>
            <w:rStyle w:val="Collegamentoipertestuale"/>
          </w:rPr>
          <w:t>2</w:t>
        </w:r>
      </w:hyperlink>
    </w:p>
    <w:p w14:paraId="0A9E485F" w14:textId="77777777" w:rsidR="00326F52" w:rsidRPr="00326F52" w:rsidRDefault="00326F52" w:rsidP="00326F52">
      <w:r w:rsidRPr="00326F52">
        <w:t xml:space="preserve">Lettura: a parità di </w:t>
      </w:r>
      <w:proofErr w:type="spellStart"/>
      <w:r w:rsidRPr="00326F52">
        <w:t>sin</w:t>
      </w:r>
      <w:proofErr w:type="spellEnd"/>
      <w:r w:rsidRPr="00326F52">
        <w:t xml:space="preserve"> e </w:t>
      </w:r>
      <w:proofErr w:type="spellStart"/>
      <w:r w:rsidRPr="00326F52">
        <w:t>cos</w:t>
      </w:r>
      <w:proofErr w:type="spellEnd"/>
      <w:r w:rsidRPr="00326F52">
        <w:t xml:space="preserve">, l’incertezza più rilevante è sulla </w:t>
      </w:r>
      <w:r w:rsidRPr="00326F52">
        <w:rPr>
          <w:b/>
          <w:bCs/>
        </w:rPr>
        <w:t>pendenza temporale (t)</w:t>
      </w:r>
      <w:r w:rsidRPr="00326F52">
        <w:t>, seguita dall’</w:t>
      </w:r>
      <w:r w:rsidRPr="00326F52">
        <w:rPr>
          <w:b/>
          <w:bCs/>
        </w:rPr>
        <w:t>intercetta</w:t>
      </w:r>
      <w:r w:rsidRPr="00326F52">
        <w:t xml:space="preserve">; l’effetto stagionale di cos nel 2026 è nullo perché il suo </w:t>
      </w:r>
      <w:proofErr w:type="spellStart"/>
      <w:r w:rsidRPr="00326F52">
        <w:t>regressore</w:t>
      </w:r>
      <w:proofErr w:type="spellEnd"/>
      <w:r w:rsidRPr="00326F52">
        <w:t xml:space="preserve"> vale zero. </w:t>
      </w:r>
      <w:hyperlink r:id="rId9" w:history="1">
        <w:r w:rsidRPr="00326F52">
          <w:rPr>
            <w:rStyle w:val="Collegamentoipertestuale"/>
          </w:rPr>
          <w:t>2</w:t>
        </w:r>
      </w:hyperlink>
    </w:p>
    <w:p w14:paraId="754B2B9E" w14:textId="77777777" w:rsidR="00326F52" w:rsidRPr="00326F52" w:rsidRDefault="00326F52" w:rsidP="00326F52">
      <w:pPr>
        <w:rPr>
          <w:b/>
          <w:bCs/>
        </w:rPr>
      </w:pPr>
      <w:r w:rsidRPr="00326F52">
        <w:rPr>
          <w:b/>
          <w:bCs/>
        </w:rPr>
        <w:t>3) Sensitività per variazione dei driver (one</w:t>
      </w:r>
      <w:r w:rsidRPr="00326F52">
        <w:rPr>
          <w:b/>
          <w:bCs/>
        </w:rPr>
        <w:noBreakHyphen/>
        <w:t>way)</w:t>
      </w:r>
    </w:p>
    <w:p w14:paraId="5FD534B2" w14:textId="77777777" w:rsidR="00326F52" w:rsidRPr="00326F52" w:rsidRDefault="00326F52" w:rsidP="00326F52">
      <w:pPr>
        <w:rPr>
          <w:b/>
          <w:bCs/>
        </w:rPr>
      </w:pPr>
      <w:r w:rsidRPr="00326F52">
        <w:rPr>
          <w:b/>
          <w:bCs/>
        </w:rPr>
        <w:t>a) Tempo (t)</w:t>
      </w:r>
    </w:p>
    <w:p w14:paraId="11538AE0" w14:textId="77777777" w:rsidR="00326F52" w:rsidRPr="00326F52" w:rsidRDefault="00326F52" w:rsidP="00326F52">
      <w:pPr>
        <w:numPr>
          <w:ilvl w:val="0"/>
          <w:numId w:val="3"/>
        </w:numPr>
      </w:pPr>
      <w:r w:rsidRPr="00326F52">
        <w:rPr>
          <w:b/>
          <w:bCs/>
        </w:rPr>
        <w:t>t=26</w:t>
      </w:r>
      <w:r w:rsidRPr="00326F52">
        <w:t xml:space="preserve"> (un anno prima): </w:t>
      </w:r>
      <w:r w:rsidRPr="00326F52">
        <w:rPr>
          <w:b/>
          <w:bCs/>
        </w:rPr>
        <w:t>3,042%</w:t>
      </w:r>
      <w:r w:rsidRPr="00326F52">
        <w:t xml:space="preserve"> (−0,009 p.p. vs base)</w:t>
      </w:r>
    </w:p>
    <w:p w14:paraId="4D0370AA" w14:textId="77777777" w:rsidR="00326F52" w:rsidRPr="00326F52" w:rsidRDefault="00326F52" w:rsidP="00326F52">
      <w:pPr>
        <w:numPr>
          <w:ilvl w:val="0"/>
          <w:numId w:val="3"/>
        </w:numPr>
      </w:pPr>
      <w:r w:rsidRPr="00326F52">
        <w:rPr>
          <w:b/>
          <w:bCs/>
        </w:rPr>
        <w:t>t=28</w:t>
      </w:r>
      <w:r w:rsidRPr="00326F52">
        <w:t xml:space="preserve"> (un anno dopo): </w:t>
      </w:r>
      <w:r w:rsidRPr="00326F52">
        <w:rPr>
          <w:b/>
          <w:bCs/>
        </w:rPr>
        <w:t>3,060%</w:t>
      </w:r>
      <w:r w:rsidRPr="00326F52">
        <w:t xml:space="preserve"> (+0,009 p.p. vs base) </w:t>
      </w:r>
      <w:hyperlink r:id="rId10" w:history="1">
        <w:r w:rsidRPr="00326F52">
          <w:rPr>
            <w:rStyle w:val="Collegamentoipertestuale"/>
          </w:rPr>
          <w:t>2</w:t>
        </w:r>
      </w:hyperlink>
    </w:p>
    <w:p w14:paraId="180619EE" w14:textId="77777777" w:rsidR="00326F52" w:rsidRPr="00326F52" w:rsidRDefault="00326F52" w:rsidP="00326F52">
      <w:r w:rsidRPr="00326F52">
        <w:t xml:space="preserve">L’impatto di ±1 anno è piccolo: è il prodotto del coefficiente di t (0,000090 = </w:t>
      </w:r>
      <w:r w:rsidRPr="00326F52">
        <w:rPr>
          <w:b/>
          <w:bCs/>
        </w:rPr>
        <w:t>0,009 p.p.</w:t>
      </w:r>
      <w:r w:rsidRPr="00326F52">
        <w:t xml:space="preserve">). </w:t>
      </w:r>
      <w:hyperlink r:id="rId11" w:history="1">
        <w:r w:rsidRPr="00326F52">
          <w:rPr>
            <w:rStyle w:val="Collegamentoipertestuale"/>
          </w:rPr>
          <w:t>2</w:t>
        </w:r>
      </w:hyperlink>
    </w:p>
    <w:p w14:paraId="3D1D6FB7" w14:textId="77777777" w:rsidR="00326F52" w:rsidRPr="00326F52" w:rsidRDefault="00326F52" w:rsidP="00326F52">
      <w:pPr>
        <w:rPr>
          <w:b/>
          <w:bCs/>
        </w:rPr>
      </w:pPr>
      <w:r w:rsidRPr="00326F52">
        <w:rPr>
          <w:b/>
          <w:bCs/>
        </w:rPr>
        <w:t>b) Sinusoide (scenari stagionali plausibili)</w:t>
      </w:r>
    </w:p>
    <w:p w14:paraId="2D53986C" w14:textId="77777777" w:rsidR="00326F52" w:rsidRPr="00326F52" w:rsidRDefault="00326F52" w:rsidP="00326F52">
      <w:pPr>
        <w:numPr>
          <w:ilvl w:val="0"/>
          <w:numId w:val="4"/>
        </w:numPr>
      </w:pPr>
      <w:r w:rsidRPr="00326F52">
        <w:t xml:space="preserve">da </w:t>
      </w:r>
      <w:r w:rsidRPr="00326F52">
        <w:rPr>
          <w:b/>
          <w:bCs/>
        </w:rPr>
        <w:t>+1 → 0</w:t>
      </w:r>
      <w:r w:rsidRPr="00326F52">
        <w:t xml:space="preserve">: </w:t>
      </w:r>
      <w:r w:rsidRPr="00326F52">
        <w:rPr>
          <w:b/>
          <w:bCs/>
        </w:rPr>
        <w:t>−0,066 p.p.</w:t>
      </w:r>
      <w:r w:rsidRPr="00326F52">
        <w:t xml:space="preserve"> (previsione 2,985%)</w:t>
      </w:r>
    </w:p>
    <w:p w14:paraId="7B0B3202" w14:textId="77777777" w:rsidR="00326F52" w:rsidRPr="00326F52" w:rsidRDefault="00326F52" w:rsidP="00326F52">
      <w:pPr>
        <w:numPr>
          <w:ilvl w:val="0"/>
          <w:numId w:val="4"/>
        </w:numPr>
      </w:pPr>
      <w:r w:rsidRPr="00326F52">
        <w:t xml:space="preserve">da </w:t>
      </w:r>
      <w:r w:rsidRPr="00326F52">
        <w:rPr>
          <w:b/>
          <w:bCs/>
        </w:rPr>
        <w:t>+1 → −1</w:t>
      </w:r>
      <w:r w:rsidRPr="00326F52">
        <w:t xml:space="preserve">: </w:t>
      </w:r>
      <w:r w:rsidRPr="00326F52">
        <w:rPr>
          <w:b/>
          <w:bCs/>
        </w:rPr>
        <w:t>−0,133 p.p.</w:t>
      </w:r>
      <w:r w:rsidRPr="00326F52">
        <w:t xml:space="preserve"> (previsione 2,919%) </w:t>
      </w:r>
      <w:hyperlink r:id="rId12" w:history="1">
        <w:r w:rsidRPr="00326F52">
          <w:rPr>
            <w:rStyle w:val="Collegamentoipertestuale"/>
          </w:rPr>
          <w:t>2</w:t>
        </w:r>
      </w:hyperlink>
    </w:p>
    <w:p w14:paraId="778A8191" w14:textId="77777777" w:rsidR="00326F52" w:rsidRPr="00326F52" w:rsidRDefault="00326F52" w:rsidP="00326F52">
      <w:pPr>
        <w:rPr>
          <w:b/>
          <w:bCs/>
        </w:rPr>
      </w:pPr>
      <w:r w:rsidRPr="00326F52">
        <w:rPr>
          <w:b/>
          <w:bCs/>
        </w:rPr>
        <w:t>c) Cosinusoide</w:t>
      </w:r>
    </w:p>
    <w:p w14:paraId="179987D9" w14:textId="77777777" w:rsidR="00326F52" w:rsidRPr="00326F52" w:rsidRDefault="00326F52" w:rsidP="00326F52">
      <w:pPr>
        <w:numPr>
          <w:ilvl w:val="0"/>
          <w:numId w:val="5"/>
        </w:numPr>
      </w:pPr>
      <w:r w:rsidRPr="00326F52">
        <w:t xml:space="preserve">da </w:t>
      </w:r>
      <w:r w:rsidRPr="00326F52">
        <w:rPr>
          <w:b/>
          <w:bCs/>
        </w:rPr>
        <w:t>0 → +1</w:t>
      </w:r>
      <w:r w:rsidRPr="00326F52">
        <w:t xml:space="preserve">: </w:t>
      </w:r>
      <w:r w:rsidRPr="00326F52">
        <w:rPr>
          <w:b/>
          <w:bCs/>
        </w:rPr>
        <w:t>−0,097 p.p.</w:t>
      </w:r>
      <w:r w:rsidRPr="00326F52">
        <w:t xml:space="preserve"> (previsione 2,955%)</w:t>
      </w:r>
    </w:p>
    <w:p w14:paraId="77FD4028" w14:textId="77777777" w:rsidR="00326F52" w:rsidRPr="00326F52" w:rsidRDefault="00326F52" w:rsidP="00326F52">
      <w:pPr>
        <w:numPr>
          <w:ilvl w:val="0"/>
          <w:numId w:val="5"/>
        </w:numPr>
      </w:pPr>
      <w:r w:rsidRPr="00326F52">
        <w:t xml:space="preserve">da </w:t>
      </w:r>
      <w:r w:rsidRPr="00326F52">
        <w:rPr>
          <w:b/>
          <w:bCs/>
        </w:rPr>
        <w:t>0 → −1</w:t>
      </w:r>
      <w:r w:rsidRPr="00326F52">
        <w:t xml:space="preserve">: </w:t>
      </w:r>
      <w:r w:rsidRPr="00326F52">
        <w:rPr>
          <w:b/>
          <w:bCs/>
        </w:rPr>
        <w:t>+0,097 p.p.</w:t>
      </w:r>
      <w:r w:rsidRPr="00326F52">
        <w:t xml:space="preserve"> (previsione 3,148%) </w:t>
      </w:r>
      <w:hyperlink r:id="rId13" w:history="1">
        <w:r w:rsidRPr="00326F52">
          <w:rPr>
            <w:rStyle w:val="Collegamentoipertestuale"/>
          </w:rPr>
          <w:t>2</w:t>
        </w:r>
      </w:hyperlink>
    </w:p>
    <w:p w14:paraId="499344CD" w14:textId="77777777" w:rsidR="00326F52" w:rsidRPr="00326F52" w:rsidRDefault="00326F52" w:rsidP="00326F52">
      <w:pPr>
        <w:rPr>
          <w:b/>
          <w:bCs/>
        </w:rPr>
      </w:pPr>
      <w:r w:rsidRPr="00326F52">
        <w:rPr>
          <w:b/>
          <w:bCs/>
        </w:rPr>
        <w:t xml:space="preserve">d) </w:t>
      </w:r>
      <w:r w:rsidRPr="00326F52">
        <w:rPr>
          <w:b/>
          <w:bCs/>
          <w:i/>
          <w:iCs/>
        </w:rPr>
        <w:t>Combinazioni stagionali estreme</w:t>
      </w:r>
      <w:r w:rsidRPr="00326F52">
        <w:rPr>
          <w:b/>
          <w:bCs/>
        </w:rPr>
        <w:t xml:space="preserve"> (a parità di t=27)</w:t>
      </w:r>
    </w:p>
    <w:p w14:paraId="31C3597F" w14:textId="77777777" w:rsidR="00326F52" w:rsidRPr="00326F52" w:rsidRDefault="00326F52" w:rsidP="00326F52">
      <w:pPr>
        <w:numPr>
          <w:ilvl w:val="0"/>
          <w:numId w:val="6"/>
        </w:numPr>
      </w:pPr>
      <w:r w:rsidRPr="00326F52">
        <w:rPr>
          <w:b/>
          <w:bCs/>
        </w:rPr>
        <w:t>Peggiore</w:t>
      </w:r>
      <w:r w:rsidRPr="00326F52">
        <w:t xml:space="preserve"> (sin=−1, cos=+1): </w:t>
      </w:r>
      <w:r w:rsidRPr="00326F52">
        <w:rPr>
          <w:b/>
          <w:bCs/>
        </w:rPr>
        <w:t>2,822%</w:t>
      </w:r>
    </w:p>
    <w:p w14:paraId="2E4D1BA1" w14:textId="77777777" w:rsidR="00326F52" w:rsidRPr="00326F52" w:rsidRDefault="00326F52" w:rsidP="00326F52">
      <w:pPr>
        <w:numPr>
          <w:ilvl w:val="0"/>
          <w:numId w:val="6"/>
        </w:numPr>
      </w:pPr>
      <w:r w:rsidRPr="00326F52">
        <w:rPr>
          <w:b/>
          <w:bCs/>
        </w:rPr>
        <w:t>Migliore</w:t>
      </w:r>
      <w:r w:rsidRPr="00326F52">
        <w:t xml:space="preserve"> (sin=+1, cos=−1): </w:t>
      </w:r>
      <w:r w:rsidRPr="00326F52">
        <w:rPr>
          <w:b/>
          <w:bCs/>
        </w:rPr>
        <w:t>3,148%</w:t>
      </w:r>
      <w:r w:rsidRPr="00326F52">
        <w:t xml:space="preserve"> </w:t>
      </w:r>
      <w:hyperlink r:id="rId14" w:history="1">
        <w:r w:rsidRPr="00326F52">
          <w:rPr>
            <w:rStyle w:val="Collegamentoipertestuale"/>
          </w:rPr>
          <w:t>2</w:t>
        </w:r>
      </w:hyperlink>
    </w:p>
    <w:p w14:paraId="5F29B5B2" w14:textId="77777777" w:rsidR="00326F52" w:rsidRPr="00326F52" w:rsidRDefault="00326F52" w:rsidP="00326F52">
      <w:pPr>
        <w:rPr>
          <w:b/>
          <w:bCs/>
        </w:rPr>
      </w:pPr>
      <w:r w:rsidRPr="00326F52">
        <w:rPr>
          <w:b/>
          <w:bCs/>
        </w:rPr>
        <w:t xml:space="preserve">4) Grafico </w:t>
      </w:r>
      <w:r w:rsidRPr="00326F52">
        <w:rPr>
          <w:b/>
          <w:bCs/>
          <w:i/>
          <w:iCs/>
        </w:rPr>
        <w:t>tornado</w:t>
      </w:r>
      <w:r w:rsidRPr="00326F52">
        <w:rPr>
          <w:b/>
          <w:bCs/>
        </w:rPr>
        <w:t xml:space="preserve"> (±1 s.e. sui coefficienti)</w:t>
      </w:r>
    </w:p>
    <w:p w14:paraId="5E2C4F12" w14:textId="2A8354B2" w:rsidR="00326F52" w:rsidRPr="00326F52" w:rsidRDefault="00326F52" w:rsidP="00326F52">
      <w:r w:rsidRPr="00326F52">
        <w:lastRenderedPageBreak/>
        <w:drawing>
          <wp:inline distT="0" distB="0" distL="0" distR="0" wp14:anchorId="14309E04" wp14:editId="2F0694B3">
            <wp:extent cx="6120130" cy="3762375"/>
            <wp:effectExtent l="0" t="0" r="0" b="9525"/>
            <wp:docPr id="1187786142" name="Immagine 2" descr="tornado_coe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ornado_coeff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24479" w14:textId="77777777" w:rsidR="00326F52" w:rsidRPr="00326F52" w:rsidRDefault="00326F52" w:rsidP="00326F52">
      <w:r w:rsidRPr="00326F52">
        <w:t xml:space="preserve">Barre arancio/blu: impatto negativo/positivo su </w:t>
      </w:r>
      <w:r w:rsidRPr="00326F52">
        <w:rPr>
          <w:b/>
          <w:bCs/>
        </w:rPr>
        <w:t>Y 2026</w:t>
      </w:r>
      <w:r w:rsidRPr="00326F52">
        <w:t xml:space="preserve"> variando </w:t>
      </w:r>
      <w:r w:rsidRPr="00326F52">
        <w:rPr>
          <w:i/>
          <w:iCs/>
        </w:rPr>
        <w:t>un coefficiente alla volta</w:t>
      </w:r>
      <w:r w:rsidRPr="00326F52">
        <w:t xml:space="preserve"> di </w:t>
      </w:r>
      <w:r w:rsidRPr="00326F52">
        <w:rPr>
          <w:b/>
          <w:bCs/>
        </w:rPr>
        <w:t>±1 s.e.</w:t>
      </w:r>
      <w:r w:rsidRPr="00326F52">
        <w:t xml:space="preserve">; ordinato per contributo assoluto. Si vede che </w:t>
      </w:r>
      <w:r w:rsidRPr="00326F52">
        <w:rPr>
          <w:b/>
          <w:bCs/>
        </w:rPr>
        <w:t>t</w:t>
      </w:r>
      <w:r w:rsidRPr="00326F52">
        <w:t xml:space="preserve"> e </w:t>
      </w:r>
      <w:r w:rsidRPr="00326F52">
        <w:rPr>
          <w:b/>
          <w:bCs/>
        </w:rPr>
        <w:t>intercetta</w:t>
      </w:r>
      <w:r w:rsidRPr="00326F52">
        <w:t xml:space="preserve"> guidano la varianza della previsione nel 2026, mentre </w:t>
      </w:r>
      <w:proofErr w:type="spellStart"/>
      <w:r w:rsidRPr="00326F52">
        <w:rPr>
          <w:b/>
          <w:bCs/>
        </w:rPr>
        <w:t>cos</w:t>
      </w:r>
      <w:proofErr w:type="spellEnd"/>
      <w:r w:rsidRPr="00326F52">
        <w:t xml:space="preserve"> non contribuisce perché il suo </w:t>
      </w:r>
      <w:proofErr w:type="spellStart"/>
      <w:r w:rsidRPr="00326F52">
        <w:t>regressore</w:t>
      </w:r>
      <w:proofErr w:type="spellEnd"/>
      <w:r w:rsidRPr="00326F52">
        <w:t xml:space="preserve"> è nullo. </w:t>
      </w:r>
      <w:hyperlink r:id="rId16" w:history="1">
        <w:r w:rsidRPr="00326F52">
          <w:rPr>
            <w:rStyle w:val="Collegamentoipertestuale"/>
          </w:rPr>
          <w:t>2</w:t>
        </w:r>
      </w:hyperlink>
    </w:p>
    <w:p w14:paraId="5769B51D" w14:textId="77777777" w:rsidR="00326F52" w:rsidRPr="00326F52" w:rsidRDefault="00326F52" w:rsidP="00326F52">
      <w:pPr>
        <w:rPr>
          <w:b/>
          <w:bCs/>
        </w:rPr>
      </w:pPr>
      <w:r w:rsidRPr="00326F52">
        <w:rPr>
          <w:b/>
          <w:bCs/>
        </w:rPr>
        <w:t>5) File Excel con i dettagli (scaricabile)</w:t>
      </w:r>
    </w:p>
    <w:p w14:paraId="0D560D9A" w14:textId="77777777" w:rsidR="00326F52" w:rsidRPr="00326F52" w:rsidRDefault="00326F52" w:rsidP="00326F52">
      <w:r w:rsidRPr="00326F52">
        <w:t>Ho creato un file con:</w:t>
      </w:r>
    </w:p>
    <w:p w14:paraId="39548E49" w14:textId="77777777" w:rsidR="00326F52" w:rsidRPr="00326F52" w:rsidRDefault="00326F52" w:rsidP="00326F52">
      <w:pPr>
        <w:numPr>
          <w:ilvl w:val="0"/>
          <w:numId w:val="7"/>
        </w:numPr>
      </w:pPr>
      <w:r w:rsidRPr="00326F52">
        <w:rPr>
          <w:b/>
          <w:bCs/>
        </w:rPr>
        <w:t>Coefficienti</w:t>
      </w:r>
      <w:r w:rsidRPr="00326F52">
        <w:t xml:space="preserve"> stimati </w:t>
      </w:r>
      <w:proofErr w:type="gramStart"/>
      <w:r w:rsidRPr="00326F52">
        <w:t>e</w:t>
      </w:r>
      <w:proofErr w:type="gramEnd"/>
      <w:r w:rsidRPr="00326F52">
        <w:t xml:space="preserve"> </w:t>
      </w:r>
      <w:r w:rsidRPr="00326F52">
        <w:rPr>
          <w:b/>
          <w:bCs/>
        </w:rPr>
        <w:t>errori standard</w:t>
      </w:r>
    </w:p>
    <w:p w14:paraId="7BE348FA" w14:textId="77777777" w:rsidR="00326F52" w:rsidRPr="00326F52" w:rsidRDefault="00326F52" w:rsidP="00326F52">
      <w:pPr>
        <w:numPr>
          <w:ilvl w:val="0"/>
          <w:numId w:val="7"/>
        </w:numPr>
      </w:pPr>
      <w:r w:rsidRPr="00326F52">
        <w:t xml:space="preserve">Sensitività </w:t>
      </w:r>
      <w:r w:rsidRPr="00326F52">
        <w:rPr>
          <w:b/>
          <w:bCs/>
        </w:rPr>
        <w:t>per coefficienti</w:t>
      </w:r>
      <w:r w:rsidRPr="00326F52">
        <w:t xml:space="preserve"> (±1 s.e.)</w:t>
      </w:r>
    </w:p>
    <w:p w14:paraId="5973A371" w14:textId="77777777" w:rsidR="00326F52" w:rsidRPr="00326F52" w:rsidRDefault="00326F52" w:rsidP="00326F52">
      <w:pPr>
        <w:numPr>
          <w:ilvl w:val="0"/>
          <w:numId w:val="7"/>
        </w:numPr>
      </w:pPr>
      <w:r w:rsidRPr="00326F52">
        <w:t xml:space="preserve">Sensitività </w:t>
      </w:r>
      <w:r w:rsidRPr="00326F52">
        <w:rPr>
          <w:b/>
          <w:bCs/>
        </w:rPr>
        <w:t>per driver</w:t>
      </w:r>
      <w:r w:rsidRPr="00326F52">
        <w:t xml:space="preserve"> (t, sin, cos) e </w:t>
      </w:r>
      <w:r w:rsidRPr="00326F52">
        <w:rPr>
          <w:b/>
          <w:bCs/>
        </w:rPr>
        <w:t>sintesi</w:t>
      </w:r>
      <w:r w:rsidRPr="00326F52">
        <w:t xml:space="preserve"> con le previsioni per ogni scenario</w:t>
      </w:r>
    </w:p>
    <w:p w14:paraId="4452135F" w14:textId="77777777" w:rsidR="00326F52" w:rsidRPr="00326F52" w:rsidRDefault="00326F52" w:rsidP="00326F52">
      <w:hyperlink r:id="rId17" w:history="1">
        <w:r w:rsidRPr="00326F52">
          <w:rPr>
            <w:rStyle w:val="Collegamentoipertestuale"/>
          </w:rPr>
          <w:t>Analisi_Sensitivita_2026.xlsx</w:t>
        </w:r>
      </w:hyperlink>
    </w:p>
    <w:p w14:paraId="1BBDFDE1" w14:textId="77777777" w:rsidR="00326F52" w:rsidRPr="00326F52" w:rsidRDefault="00326F52" w:rsidP="00326F52">
      <w:pPr>
        <w:rPr>
          <w:b/>
          <w:bCs/>
        </w:rPr>
      </w:pPr>
      <w:r w:rsidRPr="00326F52">
        <w:rPr>
          <w:b/>
          <w:bCs/>
        </w:rPr>
        <w:t>6) Come replicare in Excel (formula generica)</w:t>
      </w:r>
    </w:p>
    <w:p w14:paraId="62C15676" w14:textId="77777777" w:rsidR="00326F52" w:rsidRPr="00326F52" w:rsidRDefault="00326F52" w:rsidP="00326F52">
      <w:r w:rsidRPr="00326F52">
        <w:t>Se i coefficienti sono in celle (esempio):</w:t>
      </w:r>
    </w:p>
    <w:p w14:paraId="2E1ECFC6" w14:textId="77777777" w:rsidR="00326F52" w:rsidRPr="00326F52" w:rsidRDefault="00326F52" w:rsidP="00326F52">
      <w:pPr>
        <w:numPr>
          <w:ilvl w:val="0"/>
          <w:numId w:val="8"/>
        </w:numPr>
      </w:pPr>
      <w:r w:rsidRPr="00326F52">
        <w:t xml:space="preserve">β_t in </w:t>
      </w:r>
      <w:r w:rsidRPr="00326F52">
        <w:rPr>
          <w:b/>
          <w:bCs/>
        </w:rPr>
        <w:t>B2</w:t>
      </w:r>
      <w:r w:rsidRPr="00326F52">
        <w:t xml:space="preserve">, β_sin in </w:t>
      </w:r>
      <w:r w:rsidRPr="00326F52">
        <w:rPr>
          <w:b/>
          <w:bCs/>
        </w:rPr>
        <w:t>C2</w:t>
      </w:r>
      <w:r w:rsidRPr="00326F52">
        <w:t xml:space="preserve">, β_cos in </w:t>
      </w:r>
      <w:r w:rsidRPr="00326F52">
        <w:rPr>
          <w:b/>
          <w:bCs/>
        </w:rPr>
        <w:t>D2</w:t>
      </w:r>
      <w:r w:rsidRPr="00326F52">
        <w:t xml:space="preserve">, </w:t>
      </w:r>
      <w:r w:rsidRPr="00326F52">
        <w:rPr>
          <w:b/>
          <w:bCs/>
        </w:rPr>
        <w:t>intercetta</w:t>
      </w:r>
      <w:r w:rsidRPr="00326F52">
        <w:t xml:space="preserve"> in </w:t>
      </w:r>
      <w:r w:rsidRPr="00326F52">
        <w:rPr>
          <w:b/>
          <w:bCs/>
        </w:rPr>
        <w:t>E2</w:t>
      </w:r>
      <w:r w:rsidRPr="00326F52">
        <w:t xml:space="preserve">\ e i driver per il 2026 in: t </w:t>
      </w:r>
      <w:r w:rsidRPr="00326F52">
        <w:rPr>
          <w:b/>
          <w:bCs/>
        </w:rPr>
        <w:t>B5</w:t>
      </w:r>
      <w:r w:rsidRPr="00326F52">
        <w:t xml:space="preserve"> (=27), sin </w:t>
      </w:r>
      <w:r w:rsidRPr="00326F52">
        <w:rPr>
          <w:b/>
          <w:bCs/>
        </w:rPr>
        <w:t>C5</w:t>
      </w:r>
      <w:r w:rsidRPr="00326F52">
        <w:t xml:space="preserve"> (=1), cos </w:t>
      </w:r>
      <w:r w:rsidRPr="00326F52">
        <w:rPr>
          <w:b/>
          <w:bCs/>
        </w:rPr>
        <w:t>D5</w:t>
      </w:r>
      <w:r w:rsidRPr="00326F52">
        <w:t xml:space="preserve"> (=0), la formula è:</w:t>
      </w:r>
    </w:p>
    <w:p w14:paraId="6F15AFC6" w14:textId="77777777" w:rsidR="00326F52" w:rsidRPr="00326F52" w:rsidRDefault="00326F52" w:rsidP="00326F52">
      <w:r w:rsidRPr="00326F52">
        <w:t>= $B$2</w:t>
      </w:r>
      <w:r w:rsidRPr="00326F52">
        <w:rPr>
          <w:i/>
          <w:iCs/>
        </w:rPr>
        <w:t>B5 + $C$2</w:t>
      </w:r>
      <w:r w:rsidRPr="00326F52">
        <w:t>C5 + $D$2*D5 + $E$2</w:t>
      </w:r>
    </w:p>
    <w:p w14:paraId="2E053EC2" w14:textId="77777777" w:rsidR="00326F52" w:rsidRPr="00326F52" w:rsidRDefault="00326F52" w:rsidP="00326F52">
      <w:r w:rsidRPr="00326F52">
        <w:t xml:space="preserve">Per uno </w:t>
      </w:r>
      <w:r w:rsidRPr="00326F52">
        <w:rPr>
          <w:b/>
          <w:bCs/>
        </w:rPr>
        <w:t>scenario</w:t>
      </w:r>
      <w:r w:rsidRPr="00326F52">
        <w:t xml:space="preserve"> stagionale diverso cambia solo C5/D5 (ad es. sin=-1, cos=+1). </w:t>
      </w:r>
      <w:hyperlink r:id="rId18" w:history="1">
        <w:r w:rsidRPr="00326F52">
          <w:rPr>
            <w:rStyle w:val="Collegamentoipertestuale"/>
          </w:rPr>
          <w:t>2</w:t>
        </w:r>
      </w:hyperlink>
    </w:p>
    <w:p w14:paraId="1A456DD3" w14:textId="77777777" w:rsidR="00326F52" w:rsidRPr="00326F52" w:rsidRDefault="00326F52" w:rsidP="00326F52">
      <w:pPr>
        <w:rPr>
          <w:b/>
          <w:bCs/>
        </w:rPr>
      </w:pPr>
      <w:r w:rsidRPr="00326F52">
        <w:rPr>
          <w:b/>
          <w:bCs/>
        </w:rPr>
        <w:t>In breve</w:t>
      </w:r>
    </w:p>
    <w:p w14:paraId="7492E6DB" w14:textId="77777777" w:rsidR="00326F52" w:rsidRPr="00326F52" w:rsidRDefault="00326F52" w:rsidP="00326F52">
      <w:pPr>
        <w:numPr>
          <w:ilvl w:val="0"/>
          <w:numId w:val="9"/>
        </w:numPr>
      </w:pPr>
      <w:r w:rsidRPr="00326F52">
        <w:rPr>
          <w:b/>
          <w:bCs/>
        </w:rPr>
        <w:t>Previsione 2026</w:t>
      </w:r>
      <w:r w:rsidRPr="00326F52">
        <w:t xml:space="preserve"> ~ </w:t>
      </w:r>
      <w:r w:rsidRPr="00326F52">
        <w:rPr>
          <w:b/>
          <w:bCs/>
        </w:rPr>
        <w:t>3,051%</w:t>
      </w:r>
      <w:r w:rsidRPr="00326F52">
        <w:t xml:space="preserve">, </w:t>
      </w:r>
      <w:r w:rsidRPr="00326F52">
        <w:rPr>
          <w:b/>
          <w:bCs/>
        </w:rPr>
        <w:t>IC95%</w:t>
      </w:r>
      <w:r w:rsidRPr="00326F52">
        <w:t xml:space="preserve"> ≈ </w:t>
      </w:r>
      <w:r w:rsidRPr="00326F52">
        <w:rPr>
          <w:b/>
          <w:bCs/>
        </w:rPr>
        <w:t>[2,203%; 3,899%]</w:t>
      </w:r>
      <w:r w:rsidRPr="00326F52">
        <w:t>.</w:t>
      </w:r>
    </w:p>
    <w:p w14:paraId="42AF4A08" w14:textId="77777777" w:rsidR="00326F52" w:rsidRPr="00326F52" w:rsidRDefault="00326F52" w:rsidP="00326F52">
      <w:pPr>
        <w:numPr>
          <w:ilvl w:val="0"/>
          <w:numId w:val="9"/>
        </w:numPr>
      </w:pPr>
      <w:r w:rsidRPr="00326F52">
        <w:t xml:space="preserve">La </w:t>
      </w:r>
      <w:r w:rsidRPr="00326F52">
        <w:rPr>
          <w:b/>
          <w:bCs/>
        </w:rPr>
        <w:t>stagionalità</w:t>
      </w:r>
      <w:r w:rsidRPr="00326F52">
        <w:t xml:space="preserve"> sposta la previsione di pochi </w:t>
      </w:r>
      <w:r w:rsidRPr="00326F52">
        <w:rPr>
          <w:b/>
          <w:bCs/>
        </w:rPr>
        <w:t>decimi di punto</w:t>
      </w:r>
      <w:r w:rsidRPr="00326F52">
        <w:t>;</w:t>
      </w:r>
    </w:p>
    <w:p w14:paraId="28543D10" w14:textId="1A07E178" w:rsidR="002123A9" w:rsidRDefault="00326F52" w:rsidP="00326F52">
      <w:pPr>
        <w:numPr>
          <w:ilvl w:val="0"/>
          <w:numId w:val="9"/>
        </w:numPr>
      </w:pPr>
      <w:r w:rsidRPr="00326F52">
        <w:t>L’</w:t>
      </w:r>
      <w:r w:rsidRPr="00326F52">
        <w:rPr>
          <w:b/>
          <w:bCs/>
        </w:rPr>
        <w:t>incertezza maggiore</w:t>
      </w:r>
      <w:r w:rsidRPr="00326F52">
        <w:t xml:space="preserve"> oggi è legata alla </w:t>
      </w:r>
      <w:r w:rsidRPr="00326F52">
        <w:rPr>
          <w:b/>
          <w:bCs/>
        </w:rPr>
        <w:t>pendenza temporale</w:t>
      </w:r>
      <w:r w:rsidRPr="00326F52">
        <w:t xml:space="preserve"> e all’</w:t>
      </w:r>
      <w:r w:rsidRPr="00326F52">
        <w:rPr>
          <w:b/>
          <w:bCs/>
        </w:rPr>
        <w:t>intercetta</w:t>
      </w:r>
      <w:r w:rsidRPr="00326F52">
        <w:t xml:space="preserve"> del modello. </w:t>
      </w:r>
      <w:hyperlink r:id="rId19" w:history="1">
        <w:r w:rsidRPr="00326F52">
          <w:rPr>
            <w:rStyle w:val="Collegamentoipertestuale"/>
          </w:rPr>
          <w:t>2</w:t>
        </w:r>
      </w:hyperlink>
    </w:p>
    <w:sectPr w:rsidR="002123A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7744D"/>
    <w:multiLevelType w:val="multilevel"/>
    <w:tmpl w:val="1BA8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66BF4"/>
    <w:multiLevelType w:val="multilevel"/>
    <w:tmpl w:val="826E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22F19"/>
    <w:multiLevelType w:val="multilevel"/>
    <w:tmpl w:val="0E3A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05245B"/>
    <w:multiLevelType w:val="multilevel"/>
    <w:tmpl w:val="E390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953E96"/>
    <w:multiLevelType w:val="multilevel"/>
    <w:tmpl w:val="76E4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15635E"/>
    <w:multiLevelType w:val="multilevel"/>
    <w:tmpl w:val="D3F0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C00F5C"/>
    <w:multiLevelType w:val="multilevel"/>
    <w:tmpl w:val="F53E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19397C"/>
    <w:multiLevelType w:val="multilevel"/>
    <w:tmpl w:val="1CA6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04105D"/>
    <w:multiLevelType w:val="multilevel"/>
    <w:tmpl w:val="C1AE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5171048">
    <w:abstractNumId w:val="0"/>
  </w:num>
  <w:num w:numId="2" w16cid:durableId="1731921048">
    <w:abstractNumId w:val="7"/>
  </w:num>
  <w:num w:numId="3" w16cid:durableId="578826578">
    <w:abstractNumId w:val="8"/>
  </w:num>
  <w:num w:numId="4" w16cid:durableId="395978591">
    <w:abstractNumId w:val="6"/>
  </w:num>
  <w:num w:numId="5" w16cid:durableId="1818917641">
    <w:abstractNumId w:val="2"/>
  </w:num>
  <w:num w:numId="6" w16cid:durableId="207228648">
    <w:abstractNumId w:val="5"/>
  </w:num>
  <w:num w:numId="7" w16cid:durableId="445317584">
    <w:abstractNumId w:val="1"/>
  </w:num>
  <w:num w:numId="8" w16cid:durableId="790981997">
    <w:abstractNumId w:val="4"/>
  </w:num>
  <w:num w:numId="9" w16cid:durableId="17966784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F52"/>
    <w:rsid w:val="002123A9"/>
    <w:rsid w:val="0026033F"/>
    <w:rsid w:val="00326F52"/>
    <w:rsid w:val="003A0941"/>
    <w:rsid w:val="00622E5B"/>
    <w:rsid w:val="00CD7427"/>
    <w:rsid w:val="00DA37B1"/>
    <w:rsid w:val="00EC6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2D315"/>
  <w15:chartTrackingRefBased/>
  <w15:docId w15:val="{8F2AF61E-3D35-4D09-A29F-70E3E706E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Theme="minorHAnsi" w:hAnsi="Consolas" w:cstheme="minorBidi"/>
        <w:kern w:val="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26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26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26F5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26F5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26F5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26F5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26F5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26F5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26F5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26F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26F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26F5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26F5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26F5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26F5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26F5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26F5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26F5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26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26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26F5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26F5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26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26F5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26F5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26F5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26F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26F5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26F52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326F52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326F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blob:https://fa000000124.resources.office.net/82c24408-eebe-41e0-b2fa-ea92e13e0642" TargetMode="External"/><Relationship Id="rId13" Type="http://schemas.openxmlformats.org/officeDocument/2006/relationships/hyperlink" Target="blob:https://fa000000124.resources.office.net/82c24408-eebe-41e0-b2fa-ea92e13e0642" TargetMode="External"/><Relationship Id="rId18" Type="http://schemas.openxmlformats.org/officeDocument/2006/relationships/hyperlink" Target="blob:https://fa000000124.resources.office.net/82c24408-eebe-41e0-b2fa-ea92e13e0642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blob:https://fa000000124.resources.office.net/82c24408-eebe-41e0-b2fa-ea92e13e0642" TargetMode="External"/><Relationship Id="rId12" Type="http://schemas.openxmlformats.org/officeDocument/2006/relationships/hyperlink" Target="blob:https://fa000000124.resources.office.net/82c24408-eebe-41e0-b2fa-ea92e13e0642" TargetMode="External"/><Relationship Id="rId17" Type="http://schemas.openxmlformats.org/officeDocument/2006/relationships/hyperlink" Target="blob:https://fa000000124.resources.office.net/b5e0c21a-d458-4861-ac1f-a0ee0be1a45f" TargetMode="External"/><Relationship Id="rId2" Type="http://schemas.openxmlformats.org/officeDocument/2006/relationships/styles" Target="styles.xml"/><Relationship Id="rId16" Type="http://schemas.openxmlformats.org/officeDocument/2006/relationships/hyperlink" Target="blob:https://fa000000124.resources.office.net/82c24408-eebe-41e0-b2fa-ea92e13e0642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blob:https://fa000000124.resources.office.net/82c24408-eebe-41e0-b2fa-ea92e13e0642" TargetMode="External"/><Relationship Id="rId11" Type="http://schemas.openxmlformats.org/officeDocument/2006/relationships/hyperlink" Target="blob:https://fa000000124.resources.office.net/82c24408-eebe-41e0-b2fa-ea92e13e0642" TargetMode="External"/><Relationship Id="rId5" Type="http://schemas.openxmlformats.org/officeDocument/2006/relationships/hyperlink" Target="blob:https://fa000000124.resources.office.net/82c24408-eebe-41e0-b2fa-ea92e13e0642" TargetMode="External"/><Relationship Id="rId15" Type="http://schemas.openxmlformats.org/officeDocument/2006/relationships/image" Target="media/image1.png"/><Relationship Id="rId10" Type="http://schemas.openxmlformats.org/officeDocument/2006/relationships/hyperlink" Target="blob:https://fa000000124.resources.office.net/82c24408-eebe-41e0-b2fa-ea92e13e0642" TargetMode="External"/><Relationship Id="rId19" Type="http://schemas.openxmlformats.org/officeDocument/2006/relationships/hyperlink" Target="blob:https://fa000000124.resources.office.net/82c24408-eebe-41e0-b2fa-ea92e13e064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blob:https://fa000000124.resources.office.net/82c24408-eebe-41e0-b2fa-ea92e13e0642" TargetMode="External"/><Relationship Id="rId14" Type="http://schemas.openxmlformats.org/officeDocument/2006/relationships/hyperlink" Target="blob:https://fa000000124.resources.office.net/82c24408-eebe-41e0-b2fa-ea92e13e0642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669</Words>
  <Characters>3612</Characters>
  <Application>Microsoft Office Word</Application>
  <DocSecurity>0</DocSecurity>
  <Lines>84</Lines>
  <Paragraphs>72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Raffaele Fabbri</dc:creator>
  <cp:keywords/>
  <dc:description/>
  <cp:lastModifiedBy>Raffaele Fabbri</cp:lastModifiedBy>
  <cp:revision>2</cp:revision>
  <cp:lastPrinted>2026-01-09T08:41:00Z</cp:lastPrinted>
  <dcterms:created xsi:type="dcterms:W3CDTF">2026-01-09T10:34:00Z</dcterms:created>
  <dcterms:modified xsi:type="dcterms:W3CDTF">2026-01-09T10:34:00Z</dcterms:modified>
</cp:coreProperties>
</file>