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1C5A" w:rsidRPr="00917F02" w:rsidRDefault="00917F02" w:rsidP="00917F02">
      <w:pPr>
        <w:pStyle w:val="Titolo"/>
        <w:jc w:val="center"/>
        <w:rPr>
          <w:sz w:val="72"/>
          <w:szCs w:val="72"/>
        </w:rPr>
      </w:pPr>
      <w:r w:rsidRPr="00917F02">
        <w:rPr>
          <w:sz w:val="72"/>
          <w:szCs w:val="72"/>
        </w:rPr>
        <w:t>VIDEOGAME’S REVIEWS CLUSTERING</w:t>
      </w:r>
    </w:p>
    <w:p w:rsidR="00421C5A" w:rsidRPr="00917F02" w:rsidRDefault="00917F02" w:rsidP="00917F02">
      <w:pPr>
        <w:pStyle w:val="Sottotitolo"/>
        <w:spacing w:after="2640"/>
        <w:jc w:val="center"/>
        <w:rPr>
          <w:color w:val="0070C0"/>
        </w:rPr>
      </w:pPr>
      <w:r w:rsidRPr="00917F02">
        <w:rPr>
          <w:color w:val="0070C0"/>
        </w:rPr>
        <w:t>Ricerca di t</w:t>
      </w:r>
      <w:r w:rsidR="00AC129E">
        <w:rPr>
          <w:color w:val="0070C0"/>
        </w:rPr>
        <w:t>endenze</w:t>
      </w:r>
      <w:r w:rsidRPr="00917F02">
        <w:rPr>
          <w:color w:val="0070C0"/>
        </w:rPr>
        <w:t xml:space="preserve"> e </w:t>
      </w:r>
      <w:r w:rsidR="00AC129E">
        <w:rPr>
          <w:color w:val="0070C0"/>
        </w:rPr>
        <w:t>comportamenti</w:t>
      </w:r>
      <w:r w:rsidRPr="00917F02">
        <w:rPr>
          <w:color w:val="0070C0"/>
        </w:rPr>
        <w:t xml:space="preserve"> di prodotti della categoria Video Games</w:t>
      </w:r>
      <w:r w:rsidR="004A1AD0">
        <w:rPr>
          <w:color w:val="0070C0"/>
        </w:rPr>
        <w:t xml:space="preserve"> su Amazon</w:t>
      </w:r>
      <w:r w:rsidRPr="00917F02">
        <w:rPr>
          <w:color w:val="0070C0"/>
        </w:rPr>
        <w:t xml:space="preserve"> attraverso tecniche di Text Clustering</w:t>
      </w:r>
    </w:p>
    <w:p w:rsidR="00421C5A" w:rsidRDefault="00421C5A"/>
    <w:p w:rsidR="00421C5A" w:rsidRDefault="00917F02" w:rsidP="00917F02">
      <w:pPr>
        <w:pStyle w:val="Autore"/>
        <w:jc w:val="right"/>
      </w:pPr>
      <w:proofErr w:type="spellStart"/>
      <w:r>
        <w:t>Tornatora</w:t>
      </w:r>
      <w:proofErr w:type="spellEnd"/>
      <w:r>
        <w:t xml:space="preserve"> Raffaele</w:t>
      </w:r>
    </w:p>
    <w:p w:rsidR="00917F02" w:rsidRDefault="00917F02" w:rsidP="00917F02">
      <w:pPr>
        <w:pStyle w:val="Autore"/>
        <w:jc w:val="right"/>
      </w:pPr>
      <w:proofErr w:type="spellStart"/>
      <w:r>
        <w:t>Mat</w:t>
      </w:r>
      <w:proofErr w:type="spellEnd"/>
      <w:r>
        <w:t>. 786357</w:t>
      </w:r>
    </w:p>
    <w:p w:rsidR="00917F02" w:rsidRDefault="00917F02" w:rsidP="00917F02">
      <w:pPr>
        <w:pStyle w:val="Autore"/>
        <w:jc w:val="right"/>
      </w:pPr>
      <w:proofErr w:type="gramStart"/>
      <w:r>
        <w:t>1 Febbraio</w:t>
      </w:r>
      <w:proofErr w:type="gramEnd"/>
      <w:r>
        <w:t xml:space="preserve"> 2019</w:t>
      </w:r>
    </w:p>
    <w:p w:rsidR="00421C5A" w:rsidRDefault="00DA6586"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421C5A" w:rsidRDefault="00DA6586" w:rsidP="00917F02">
          <w:pPr>
            <w:pStyle w:val="Titolosommario"/>
            <w:spacing w:after="600"/>
          </w:pPr>
          <w:r w:rsidRPr="00917F02">
            <w:rPr>
              <w:rStyle w:val="Enfasicorsivo"/>
              <w:color w:val="0070C0"/>
              <w:sz w:val="72"/>
              <w:szCs w:val="72"/>
            </w:rPr>
            <w:t>Sommario</w:t>
          </w:r>
          <w:r>
            <w:rPr>
              <w:rStyle w:val="Enfasicorsivo"/>
            </w:rPr>
            <w:t xml:space="preserve"> </w:t>
          </w:r>
          <w:r>
            <w:rPr>
              <w:rStyle w:val="Enfasicorsivo"/>
            </w:rPr>
            <w:br/>
          </w:r>
          <w:r>
            <w:t xml:space="preserve"> </w:t>
          </w:r>
        </w:p>
        <w:p w:rsidR="00132DCE" w:rsidRDefault="00DA6586">
          <w:pPr>
            <w:pStyle w:val="Sommario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it-IT" w:bidi="ar-SA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132DCE" w:rsidRPr="00A11A73">
            <w:rPr>
              <w:noProof/>
              <w:color w:val="0070C0"/>
            </w:rPr>
            <w:t>INTRODUZIONE</w:t>
          </w:r>
          <w:r w:rsidR="00132DCE">
            <w:rPr>
              <w:noProof/>
            </w:rPr>
            <w:tab/>
          </w:r>
          <w:r w:rsidR="00132DCE">
            <w:rPr>
              <w:noProof/>
            </w:rPr>
            <w:fldChar w:fldCharType="begin"/>
          </w:r>
          <w:r w:rsidR="00132DCE">
            <w:rPr>
              <w:noProof/>
            </w:rPr>
            <w:instrText xml:space="preserve"> PAGEREF _Toc518282 \h </w:instrText>
          </w:r>
          <w:r w:rsidR="00132DCE">
            <w:rPr>
              <w:noProof/>
            </w:rPr>
          </w:r>
          <w:r w:rsidR="00132DCE">
            <w:rPr>
              <w:noProof/>
            </w:rPr>
            <w:fldChar w:fldCharType="separate"/>
          </w:r>
          <w:r w:rsidR="00132DCE">
            <w:rPr>
              <w:noProof/>
            </w:rPr>
            <w:t>1</w:t>
          </w:r>
          <w:r w:rsidR="00132DCE"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>
            <w:rPr>
              <w:noProof/>
            </w:rPr>
            <w:t>IL PROBLEMA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>
            <w:rPr>
              <w:noProof/>
            </w:rPr>
            <w:t>IL DATASET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it-IT" w:bidi="ar-SA"/>
            </w:rPr>
          </w:pPr>
          <w:r w:rsidRPr="00A11A73">
            <w:rPr>
              <w:noProof/>
              <w:color w:val="0070C0"/>
            </w:rPr>
            <w:t>IL PROCESSO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 w:rsidRPr="00A11A73">
            <w:rPr>
              <w:noProof/>
              <w:color w:val="0070C0"/>
            </w:rPr>
            <w:t>ESTRAZIONE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 w:rsidRPr="00A11A73">
            <w:rPr>
              <w:noProof/>
              <w:color w:val="0070C0"/>
            </w:rPr>
            <w:t>OPERAZIONI PRELIMINARI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 w:rsidRPr="00A11A73">
            <w:rPr>
              <w:noProof/>
              <w:color w:val="0070C0"/>
            </w:rPr>
            <w:t>PREPROCESSING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3"/>
            <w:tabs>
              <w:tab w:val="right" w:leader="dot" w:pos="8297"/>
            </w:tabs>
            <w:rPr>
              <w:noProof/>
            </w:rPr>
          </w:pPr>
          <w:r w:rsidRPr="00A11A73">
            <w:rPr>
              <w:noProof/>
              <w:color w:val="000000" w:themeColor="text1"/>
            </w:rPr>
            <w:t>TOKENIZATION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3"/>
            <w:tabs>
              <w:tab w:val="right" w:leader="dot" w:pos="8297"/>
            </w:tabs>
            <w:rPr>
              <w:noProof/>
            </w:rPr>
          </w:pPr>
          <w:r w:rsidRPr="00A11A73">
            <w:rPr>
              <w:noProof/>
              <w:color w:val="000000" w:themeColor="text1"/>
            </w:rPr>
            <w:t>STEMMING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3"/>
            <w:tabs>
              <w:tab w:val="right" w:leader="dot" w:pos="8297"/>
            </w:tabs>
            <w:rPr>
              <w:noProof/>
            </w:rPr>
          </w:pPr>
          <w:r w:rsidRPr="00A11A73">
            <w:rPr>
              <w:noProof/>
              <w:color w:val="000000" w:themeColor="text1"/>
            </w:rPr>
            <w:t>RIMOZIONE STOP-WORDS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 w:rsidRPr="00A11A73">
            <w:rPr>
              <w:noProof/>
              <w:color w:val="0070C0"/>
            </w:rPr>
            <w:t>RAPPRESENTAZIONE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 w:rsidRPr="00A11A73">
            <w:rPr>
              <w:noProof/>
              <w:color w:val="0070C0"/>
            </w:rPr>
            <w:t>CLUSTERING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3"/>
            <w:tabs>
              <w:tab w:val="right" w:leader="dot" w:pos="8297"/>
            </w:tabs>
            <w:rPr>
              <w:noProof/>
            </w:rPr>
          </w:pPr>
          <w:r w:rsidRPr="00A11A73">
            <w:rPr>
              <w:noProof/>
              <w:color w:val="000000" w:themeColor="text1"/>
            </w:rPr>
            <w:t>MODELLI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3"/>
            <w:tabs>
              <w:tab w:val="right" w:leader="dot" w:pos="8297"/>
            </w:tabs>
            <w:rPr>
              <w:noProof/>
            </w:rPr>
          </w:pPr>
          <w:r w:rsidRPr="00A11A73">
            <w:rPr>
              <w:noProof/>
              <w:color w:val="000000" w:themeColor="text1"/>
            </w:rPr>
            <w:t>FITTING SUL CORPUS E VALUTAZIONE DELLE PERFORMANCE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 w:rsidRPr="00A11A73">
            <w:rPr>
              <w:noProof/>
              <w:color w:val="0070C0"/>
            </w:rPr>
            <w:t>VISUALIZZAZIONE E ANALISI DEI CLUSTERS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it-IT" w:bidi="ar-SA"/>
            </w:rPr>
          </w:pPr>
          <w:r w:rsidRPr="00A11A73">
            <w:rPr>
              <w:noProof/>
              <w:color w:val="0070C0"/>
            </w:rPr>
            <w:t>RISULTATI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 w:rsidRPr="00A11A73">
            <w:rPr>
              <w:noProof/>
              <w:color w:val="000000" w:themeColor="text1"/>
            </w:rPr>
            <w:t>PERFORMANCE DEI MODELLI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 w:rsidRPr="00A11A73">
            <w:rPr>
              <w:noProof/>
              <w:color w:val="000000" w:themeColor="text1"/>
            </w:rPr>
            <w:t>VISUALIZZAZIONE DEI CLUSTERS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_Toc518299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2"/>
            <w:rPr>
              <w:rFonts w:eastAsiaTheme="minorEastAsia"/>
              <w:bCs w:val="0"/>
              <w:noProof/>
              <w:color w:val="auto"/>
              <w:szCs w:val="24"/>
              <w:lang w:eastAsia="it-IT" w:bidi="ar-SA"/>
            </w:rPr>
          </w:pPr>
          <w:r>
            <w:rPr>
              <w:noProof/>
            </w:rPr>
            <w:t>ANALISI CLUSTERS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_Toc518300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3"/>
            <w:tabs>
              <w:tab w:val="right" w:leader="dot" w:pos="8297"/>
            </w:tabs>
            <w:rPr>
              <w:noProof/>
            </w:rPr>
          </w:pPr>
          <w:r w:rsidRPr="00A11A73">
            <w:rPr>
              <w:noProof/>
              <w:color w:val="000000" w:themeColor="text1"/>
            </w:rPr>
            <w:t>NUMERO DI PAROLE CHIAVE CONTENUTE NEI CLUSTERS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_Toc518301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3"/>
            <w:tabs>
              <w:tab w:val="right" w:leader="dot" w:pos="8297"/>
            </w:tabs>
            <w:rPr>
              <w:noProof/>
            </w:rPr>
          </w:pPr>
          <w:r w:rsidRPr="00A11A73">
            <w:rPr>
              <w:noProof/>
              <w:color w:val="000000" w:themeColor="text1"/>
            </w:rPr>
            <w:lastRenderedPageBreak/>
            <w:t>MEDIA DELLE VALUTAZIONI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_Toc518302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3"/>
            <w:tabs>
              <w:tab w:val="right" w:leader="dot" w:pos="8297"/>
            </w:tabs>
            <w:rPr>
              <w:noProof/>
            </w:rPr>
          </w:pPr>
          <w:r w:rsidRPr="00A11A73">
            <w:rPr>
              <w:noProof/>
              <w:color w:val="000000" w:themeColor="text1"/>
            </w:rPr>
            <w:t>NUMERO DI RECENSIONI PER PRODOTTO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it-IT" w:bidi="ar-SA"/>
            </w:rPr>
          </w:pPr>
          <w:r w:rsidRPr="00A11A73">
            <w:rPr>
              <w:noProof/>
              <w:color w:val="0070C0"/>
            </w:rPr>
            <w:t>CONCLUSIONI E SVILUPPI FUTURI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132DCE" w:rsidRDefault="00132DCE">
          <w:pPr>
            <w:pStyle w:val="Sommario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it-IT" w:bidi="ar-SA"/>
            </w:rPr>
          </w:pPr>
          <w:r w:rsidRPr="00A11A73">
            <w:rPr>
              <w:noProof/>
              <w:color w:val="000000" w:themeColor="text1"/>
            </w:rPr>
            <w:t>BIBBLIOGRAFIA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_Toc518305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:rsidR="00421C5A" w:rsidRDefault="00DA6586">
          <w:pPr>
            <w:sectPr w:rsidR="00421C5A" w:rsidSect="002D0AC1">
              <w:footerReference w:type="even" r:id="rId12"/>
              <w:footerReference w:type="first" r:id="rId13"/>
              <w:pgSz w:w="11907" w:h="16839" w:code="9"/>
              <w:pgMar w:top="2520" w:right="1800" w:bottom="1728" w:left="1800" w:header="567" w:footer="720" w:gutter="0"/>
              <w:pgNumType w:start="1"/>
              <w:cols w:space="720"/>
              <w:docGrid w:linePitch="360"/>
            </w:sectPr>
          </w:pPr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:rsidR="00421C5A" w:rsidRPr="00917F02" w:rsidRDefault="00DA6586" w:rsidP="00917F02">
      <w:pPr>
        <w:pStyle w:val="Titolo1"/>
        <w:spacing w:after="1200"/>
        <w:rPr>
          <w:sz w:val="72"/>
          <w:szCs w:val="72"/>
        </w:rPr>
      </w:pPr>
      <w:r>
        <w:lastRenderedPageBreak/>
        <w:br/>
      </w:r>
      <w:bookmarkStart w:id="0" w:name="_Toc518282"/>
      <w:r w:rsidR="00917F02" w:rsidRPr="00917F02">
        <w:rPr>
          <w:color w:val="0070C0"/>
          <w:sz w:val="72"/>
          <w:szCs w:val="72"/>
        </w:rPr>
        <w:t>INTRODUZIONE</w:t>
      </w:r>
      <w:bookmarkEnd w:id="0"/>
    </w:p>
    <w:p w:rsidR="00D010A9" w:rsidRDefault="00875891" w:rsidP="00D010A9">
      <w:r>
        <w:t xml:space="preserve">Un’analisi di </w:t>
      </w:r>
      <w:r w:rsidR="00D010A9">
        <w:t xml:space="preserve">Text Clustering è </w:t>
      </w:r>
      <w:r>
        <w:t>un processo di Clustering applicato a testi scritti in linguaggio naturale.</w:t>
      </w:r>
    </w:p>
    <w:p w:rsidR="00875891" w:rsidRDefault="00875891" w:rsidP="00D010A9">
      <w:r>
        <w:t xml:space="preserve">Un processo di </w:t>
      </w:r>
      <w:proofErr w:type="spellStart"/>
      <w:r>
        <w:t>clustering</w:t>
      </w:r>
      <w:proofErr w:type="spellEnd"/>
      <w:r>
        <w:t xml:space="preserve"> permette di raggruppare un insieme di oggetti in classi di oggetti considerati simili. </w:t>
      </w:r>
      <w:proofErr w:type="gramStart"/>
      <w:r>
        <w:t>E’</w:t>
      </w:r>
      <w:proofErr w:type="gramEnd"/>
      <w:r>
        <w:t xml:space="preserve"> la più comune forma di apprendimento non supervisionato.</w:t>
      </w:r>
    </w:p>
    <w:p w:rsidR="00875891" w:rsidRDefault="00875891" w:rsidP="00D010A9">
      <w:r>
        <w:t xml:space="preserve">In Information </w:t>
      </w:r>
      <w:proofErr w:type="spellStart"/>
      <w:r>
        <w:t>Retrival</w:t>
      </w:r>
      <w:proofErr w:type="spellEnd"/>
      <w:r>
        <w:t xml:space="preserve"> il Text Clustering ha diverse applicazioni:</w:t>
      </w:r>
    </w:p>
    <w:p w:rsidR="00875891" w:rsidRDefault="00875891" w:rsidP="00875891">
      <w:pPr>
        <w:pStyle w:val="Paragrafoelenco"/>
        <w:numPr>
          <w:ilvl w:val="0"/>
          <w:numId w:val="22"/>
        </w:numPr>
      </w:pPr>
      <w:r>
        <w:t>Clustering per i risultati di ricerca (es. da un motore di ricerca);</w:t>
      </w:r>
    </w:p>
    <w:p w:rsidR="00875891" w:rsidRDefault="00875891" w:rsidP="00875891">
      <w:pPr>
        <w:pStyle w:val="Paragrafoelenco"/>
        <w:numPr>
          <w:ilvl w:val="0"/>
          <w:numId w:val="22"/>
        </w:numPr>
      </w:pPr>
      <w:proofErr w:type="spellStart"/>
      <w:r>
        <w:t>Scatter-gather</w:t>
      </w:r>
      <w:proofErr w:type="spellEnd"/>
      <w:r>
        <w:t>: metodi alternativi (al testo) di ricerca;</w:t>
      </w:r>
    </w:p>
    <w:p w:rsidR="00875891" w:rsidRDefault="00875891" w:rsidP="00875891">
      <w:pPr>
        <w:pStyle w:val="Paragrafoelenco"/>
        <w:numPr>
          <w:ilvl w:val="0"/>
          <w:numId w:val="22"/>
        </w:numPr>
      </w:pPr>
      <w:r>
        <w:t>Clustering di collezione</w:t>
      </w:r>
      <w:r w:rsidR="004A638F">
        <w:t>;</w:t>
      </w:r>
    </w:p>
    <w:p w:rsidR="004A638F" w:rsidRDefault="004A638F" w:rsidP="00875891">
      <w:pPr>
        <w:pStyle w:val="Paragrafoelenco"/>
        <w:numPr>
          <w:ilvl w:val="0"/>
          <w:numId w:val="22"/>
        </w:numPr>
      </w:pPr>
      <w:r>
        <w:t>Modellazione di linguaggio;</w:t>
      </w:r>
    </w:p>
    <w:p w:rsidR="00D010A9" w:rsidRDefault="004A638F" w:rsidP="004A638F">
      <w:pPr>
        <w:pStyle w:val="Paragrafoelenco"/>
        <w:numPr>
          <w:ilvl w:val="0"/>
          <w:numId w:val="22"/>
        </w:numPr>
      </w:pPr>
      <w:r>
        <w:t>Recupero di informazioni basate su cluster.</w:t>
      </w:r>
    </w:p>
    <w:p w:rsidR="004A638F" w:rsidRDefault="004A638F">
      <w:r>
        <w:t>Lo studio presentato utilizza tecniche di Text Clustering per ricercare tendenze e comportamenti comuni di alcune recensioni di prodotti nella categoria Video Games del celebre sito di e-commerce Amazon</w:t>
      </w:r>
      <w:r w:rsidR="007135D4">
        <w:t xml:space="preserve"> </w:t>
      </w:r>
      <w:r w:rsidR="00C356CD">
        <w:t>[1]</w:t>
      </w:r>
      <w:r>
        <w:t xml:space="preserve"> venduti fino al luglio del 2014.</w:t>
      </w:r>
    </w:p>
    <w:p w:rsidR="008250BB" w:rsidRDefault="008250BB">
      <w:r>
        <w:t>Il testo delle recensioni è in lingua inglese.</w:t>
      </w:r>
    </w:p>
    <w:p w:rsidR="00421C5A" w:rsidRDefault="008B2D2B">
      <w:r>
        <w:t xml:space="preserve">L’analisi è eseguita attraverso notebook </w:t>
      </w:r>
      <w:proofErr w:type="spellStart"/>
      <w:r>
        <w:t>Jupyter</w:t>
      </w:r>
      <w:proofErr w:type="spellEnd"/>
      <w:r>
        <w:t xml:space="preserve"> [</w:t>
      </w:r>
      <w:r w:rsidR="005E1394">
        <w:t>2</w:t>
      </w:r>
      <w:r>
        <w:t xml:space="preserve">] con linguaggio di programmazione </w:t>
      </w:r>
      <w:proofErr w:type="spellStart"/>
      <w:r>
        <w:t>Python</w:t>
      </w:r>
      <w:proofErr w:type="spellEnd"/>
      <w:r>
        <w:t xml:space="preserve"> [</w:t>
      </w:r>
      <w:r w:rsidR="005E1394">
        <w:t>3</w:t>
      </w:r>
      <w:r>
        <w:t>], mentre alcuni grafici di analisi sono eseguiti attraverso Tableau Public [</w:t>
      </w:r>
      <w:r w:rsidR="005E1394">
        <w:t>4</w:t>
      </w:r>
      <w:r>
        <w:t>].</w:t>
      </w:r>
    </w:p>
    <w:p w:rsidR="008B2D2B" w:rsidRDefault="008B2D2B">
      <w:r>
        <w:t xml:space="preserve">L’ambiente di programmazione è composto da un notebook Apple </w:t>
      </w:r>
      <w:proofErr w:type="spellStart"/>
      <w:r>
        <w:t>MacBook</w:t>
      </w:r>
      <w:proofErr w:type="spellEnd"/>
      <w:r>
        <w:t xml:space="preserve"> Pro 15” Retina del 2015 con distribuzione Anaconda composta da </w:t>
      </w:r>
      <w:proofErr w:type="spellStart"/>
      <w:r>
        <w:t>Python</w:t>
      </w:r>
      <w:proofErr w:type="spellEnd"/>
      <w:r>
        <w:t xml:space="preserve">, R, </w:t>
      </w:r>
      <w:proofErr w:type="spellStart"/>
      <w:r>
        <w:t>Jupyter</w:t>
      </w:r>
      <w:proofErr w:type="spellEnd"/>
      <w:r>
        <w:t xml:space="preserve">, </w:t>
      </w:r>
      <w:proofErr w:type="spellStart"/>
      <w:r>
        <w:t>JupyterLab</w:t>
      </w:r>
      <w:proofErr w:type="spellEnd"/>
      <w:r>
        <w:t xml:space="preserve">, </w:t>
      </w:r>
      <w:proofErr w:type="spellStart"/>
      <w:r>
        <w:t>QTConsole</w:t>
      </w:r>
      <w:proofErr w:type="spellEnd"/>
      <w:r>
        <w:t xml:space="preserve">, </w:t>
      </w:r>
      <w:proofErr w:type="spellStart"/>
      <w:r>
        <w:t>RStudio</w:t>
      </w:r>
      <w:proofErr w:type="spellEnd"/>
      <w:r>
        <w:t xml:space="preserve">, </w:t>
      </w:r>
      <w:proofErr w:type="spellStart"/>
      <w:r>
        <w:lastRenderedPageBreak/>
        <w:t>Spyder</w:t>
      </w:r>
      <w:proofErr w:type="spellEnd"/>
      <w:r>
        <w:t xml:space="preserve"> e Visual Studio Code. Nella macchina è inoltre installato Tableau Public 2018.3.</w:t>
      </w:r>
    </w:p>
    <w:p w:rsidR="00AC129E" w:rsidRDefault="008B2D2B">
      <w:r>
        <w:t xml:space="preserve">Nei prossimi due </w:t>
      </w:r>
      <w:proofErr w:type="spellStart"/>
      <w:r>
        <w:t>sottocapitoli</w:t>
      </w:r>
      <w:proofErr w:type="spellEnd"/>
      <w:r>
        <w:t xml:space="preserve"> vengono esposti il problema e il </w:t>
      </w:r>
      <w:proofErr w:type="spellStart"/>
      <w:r>
        <w:t>dataset</w:t>
      </w:r>
      <w:proofErr w:type="spellEnd"/>
      <w:r w:rsidR="00AC129E">
        <w:t>; nel prossimo capitolo viene esposto tutto il processo d’analisi in dettaglio; nel capitolo successivo vengono esposti alcuni risultati principali tra cui le performance dei modelli, la rappresentazione dei modelli e i risultati di alcune analisi notevoli.</w:t>
      </w:r>
    </w:p>
    <w:p w:rsidR="008B2D2B" w:rsidRDefault="00AC129E">
      <w:r>
        <w:t>Nel capitolo finale vengono esposte le conclusioni e alcune proposte di lavori futuri.</w:t>
      </w:r>
      <w:r w:rsidR="008B2D2B">
        <w:t xml:space="preserve"> </w:t>
      </w:r>
    </w:p>
    <w:p w:rsidR="00421C5A" w:rsidRDefault="00313057">
      <w:pPr>
        <w:pStyle w:val="Titolo2"/>
      </w:pPr>
      <w:bookmarkStart w:id="1" w:name="_Toc518283"/>
      <w:r>
        <w:t>IL PROBLEMA</w:t>
      </w:r>
      <w:bookmarkEnd w:id="1"/>
    </w:p>
    <w:p w:rsidR="00313057" w:rsidRDefault="00F9007A" w:rsidP="00313057">
      <w:r>
        <w:t>L’analisi di Text Clustering presentata</w:t>
      </w:r>
      <w:r w:rsidR="00647C31">
        <w:t xml:space="preserve"> è di tipo </w:t>
      </w:r>
      <w:r w:rsidR="006C7107">
        <w:t>hard</w:t>
      </w:r>
      <w:r w:rsidR="00647C31">
        <w:t>, in cui ogni documento appartiene ad uno di determinati clusters. Il numero di cluster può essere determinato</w:t>
      </w:r>
      <w:r w:rsidR="001A0CE9">
        <w:t xml:space="preserve"> dall’utente</w:t>
      </w:r>
      <w:r w:rsidR="00647C31">
        <w:t>, oppure determinato automaticamente dal modello</w:t>
      </w:r>
      <w:r w:rsidR="001A0CE9">
        <w:t xml:space="preserve"> (algoritmo di </w:t>
      </w:r>
      <w:proofErr w:type="spellStart"/>
      <w:r w:rsidR="001A0CE9">
        <w:t>clustering</w:t>
      </w:r>
      <w:proofErr w:type="spellEnd"/>
      <w:r w:rsidR="001A0CE9">
        <w:t>)</w:t>
      </w:r>
      <w:r w:rsidR="00647C31">
        <w:t>. Nel nostro cas</w:t>
      </w:r>
      <w:r w:rsidR="00EC0AD3">
        <w:t xml:space="preserve">o è </w:t>
      </w:r>
      <w:r w:rsidR="001A0CE9">
        <w:t>determinato da me e ho scelto di suddividere il testo prima in 5 clusters poi in 3; questo perché molte delle informazioni possedute</w:t>
      </w:r>
      <w:r w:rsidR="008250BB">
        <w:t xml:space="preserve">, come il </w:t>
      </w:r>
      <w:r w:rsidR="001A0CE9">
        <w:t>nome del prodotto, valutazione da 0 a 5 data dall’utente</w:t>
      </w:r>
      <w:r w:rsidR="008250BB">
        <w:t>, etc.</w:t>
      </w:r>
      <w:r w:rsidR="001A0CE9">
        <w:t xml:space="preserve"> possono essere logicamente divise in 5 o 3 clusters (es. in base ai nomi dei prodotti si possono distinguere i videogiochi in un cluster, le console in un altro e i servizi online legati al </w:t>
      </w:r>
      <w:proofErr w:type="spellStart"/>
      <w:r w:rsidR="001A0CE9">
        <w:t>gaming</w:t>
      </w:r>
      <w:proofErr w:type="spellEnd"/>
      <w:r w:rsidR="001A0CE9">
        <w:t xml:space="preserve"> in un altro ancora. Oppure in base alle valutazioni </w:t>
      </w:r>
      <w:r w:rsidR="002C66A0">
        <w:t>s</w:t>
      </w:r>
      <w:r w:rsidR="001A0CE9">
        <w:t>i possono raggruppare le valutazioni negative, con valori compresi tra 0 e 2, in un cluster, le valutazioni positive, con valori tra 3 e 5, in un altro, e valutazioni indifferenti, con valori tra 2 e 3, in un altro ancora).</w:t>
      </w:r>
    </w:p>
    <w:p w:rsidR="00647C31" w:rsidRDefault="00EC0AD3" w:rsidP="00313057">
      <w:r>
        <w:t xml:space="preserve">Il testo è </w:t>
      </w:r>
      <w:r w:rsidR="00077CB0">
        <w:t>rappresentato in uni</w:t>
      </w:r>
      <w:r w:rsidR="003E0A85">
        <w:t>-</w:t>
      </w:r>
      <w:r w:rsidR="00077CB0">
        <w:t xml:space="preserve">grammi </w:t>
      </w:r>
      <w:r w:rsidR="001A0CE9">
        <w:t>pesati attraverso la tecnica</w:t>
      </w:r>
      <w:r w:rsidR="00077CB0">
        <w:t xml:space="preserve"> </w:t>
      </w:r>
      <w:proofErr w:type="spellStart"/>
      <w:r w:rsidR="00077CB0">
        <w:t>Tf-Idf</w:t>
      </w:r>
      <w:proofErr w:type="spellEnd"/>
      <w:r w:rsidR="001A0CE9">
        <w:t xml:space="preserve"> (</w:t>
      </w:r>
      <w:proofErr w:type="spellStart"/>
      <w:r w:rsidR="001A0CE9">
        <w:t>term</w:t>
      </w:r>
      <w:proofErr w:type="spellEnd"/>
      <w:r w:rsidR="001A0CE9">
        <w:t xml:space="preserve"> </w:t>
      </w:r>
      <w:proofErr w:type="spellStart"/>
      <w:r w:rsidR="001A0CE9">
        <w:t>frequency</w:t>
      </w:r>
      <w:proofErr w:type="spellEnd"/>
      <w:r w:rsidR="001A0CE9">
        <w:t xml:space="preserve">-inverse </w:t>
      </w:r>
      <w:proofErr w:type="spellStart"/>
      <w:r w:rsidR="001A0CE9">
        <w:t>document</w:t>
      </w:r>
      <w:proofErr w:type="spellEnd"/>
      <w:r w:rsidR="001A0CE9">
        <w:t xml:space="preserve"> </w:t>
      </w:r>
      <w:proofErr w:type="spellStart"/>
      <w:r w:rsidR="001A0CE9">
        <w:t>frequency</w:t>
      </w:r>
      <w:proofErr w:type="spellEnd"/>
      <w:r w:rsidR="001A0CE9">
        <w:t xml:space="preserve">), la miglior tecnica di rappresentazione del linguaggio naturale utilizzata in Information </w:t>
      </w:r>
      <w:proofErr w:type="spellStart"/>
      <w:r w:rsidR="001A0CE9">
        <w:t>Retrieval</w:t>
      </w:r>
      <w:proofErr w:type="spellEnd"/>
      <w:r w:rsidR="001A0CE9">
        <w:t>.</w:t>
      </w:r>
    </w:p>
    <w:p w:rsidR="00987F60" w:rsidRDefault="00EC0AD3" w:rsidP="00987F60">
      <w:pPr>
        <w:spacing w:after="0"/>
      </w:pPr>
      <w:r>
        <w:t>I modelli scelti sono due</w:t>
      </w:r>
      <w:r w:rsidR="00987F60">
        <w:t>, entrambi</w:t>
      </w:r>
      <w:r>
        <w:t xml:space="preserve"> di tipo piatto: il primo è il </w:t>
      </w:r>
    </w:p>
    <w:p w:rsidR="002938EB" w:rsidRDefault="00EC0AD3" w:rsidP="00313057">
      <w:r>
        <w:t>K-</w:t>
      </w:r>
      <w:proofErr w:type="spellStart"/>
      <w:r>
        <w:t>Means</w:t>
      </w:r>
      <w:proofErr w:type="spellEnd"/>
      <w:r>
        <w:t xml:space="preserve">, </w:t>
      </w:r>
      <w:r w:rsidR="00987F60">
        <w:t xml:space="preserve">l’algoritmo di </w:t>
      </w:r>
      <w:proofErr w:type="spellStart"/>
      <w:r w:rsidR="00987F60">
        <w:t>clustering</w:t>
      </w:r>
      <w:proofErr w:type="spellEnd"/>
      <w:r w:rsidR="00987F60">
        <w:t xml:space="preserve"> più comune e utilizzato, </w:t>
      </w:r>
      <w:r>
        <w:t xml:space="preserve">mentre il secondo </w:t>
      </w:r>
      <w:r w:rsidR="002938EB">
        <w:t xml:space="preserve">è il </w:t>
      </w:r>
      <w:proofErr w:type="spellStart"/>
      <w:r w:rsidR="002938EB">
        <w:t>Gaussian</w:t>
      </w:r>
      <w:proofErr w:type="spellEnd"/>
      <w:r w:rsidR="002938EB">
        <w:t xml:space="preserve"> EM. Le p</w:t>
      </w:r>
      <w:r w:rsidR="00987F60">
        <w:t>erformance</w:t>
      </w:r>
      <w:r w:rsidR="002938EB">
        <w:t xml:space="preserve"> dei modelli sono misurate attraverso il coefficiente di </w:t>
      </w:r>
      <w:proofErr w:type="spellStart"/>
      <w:r w:rsidR="002938EB">
        <w:t>Calinski-Harabaz</w:t>
      </w:r>
      <w:proofErr w:type="spellEnd"/>
      <w:r w:rsidR="002938EB">
        <w:t xml:space="preserve"> [</w:t>
      </w:r>
      <w:r w:rsidR="005E1394">
        <w:t>5</w:t>
      </w:r>
      <w:r w:rsidR="002938EB">
        <w:t>]</w:t>
      </w:r>
      <w:r w:rsidR="00F9734B">
        <w:t>.</w:t>
      </w:r>
    </w:p>
    <w:p w:rsidR="00987F60" w:rsidRDefault="00987F60" w:rsidP="00313057">
      <w:proofErr w:type="gramStart"/>
      <w:r>
        <w:lastRenderedPageBreak/>
        <w:t>Infine</w:t>
      </w:r>
      <w:proofErr w:type="gramEnd"/>
      <w:r>
        <w:t xml:space="preserve"> i clusters estratti dai modelli con suddivisione del testo in 3 clusters e 5 clusters </w:t>
      </w:r>
      <w:r w:rsidR="009A46EC">
        <w:t xml:space="preserve">con le più alte performance </w:t>
      </w:r>
      <w:r>
        <w:t>vengono visualizzati e analizzati per la ricerca di tendenze e comportamenti comuni.</w:t>
      </w:r>
    </w:p>
    <w:p w:rsidR="00421C5A" w:rsidRDefault="00421C5A" w:rsidP="00306EA2"/>
    <w:p w:rsidR="00421C5A" w:rsidRDefault="00306EA2" w:rsidP="00306EA2">
      <w:pPr>
        <w:pStyle w:val="Titolo2"/>
      </w:pPr>
      <w:bookmarkStart w:id="2" w:name="_Toc518284"/>
      <w:r>
        <w:t>IL DATASET</w:t>
      </w:r>
      <w:bookmarkEnd w:id="2"/>
    </w:p>
    <w:p w:rsidR="00421C5A" w:rsidRDefault="00306EA2">
      <w:r>
        <w:t xml:space="preserve">Il </w:t>
      </w:r>
      <w:proofErr w:type="spellStart"/>
      <w:r>
        <w:t>dataset</w:t>
      </w:r>
      <w:proofErr w:type="spellEnd"/>
      <w:r>
        <w:t xml:space="preserve"> è fornito da [</w:t>
      </w:r>
      <w:r w:rsidR="005E1394">
        <w:t>6</w:t>
      </w:r>
      <w:r>
        <w:t>] ed è stato utilizzato nei seguenti studi [</w:t>
      </w:r>
      <w:r w:rsidR="005E1394">
        <w:t>7</w:t>
      </w:r>
      <w:r>
        <w:t>][</w:t>
      </w:r>
      <w:r w:rsidR="005E1394">
        <w:t>8</w:t>
      </w:r>
      <w:r>
        <w:t>].</w:t>
      </w:r>
    </w:p>
    <w:p w:rsidR="00306EA2" w:rsidRDefault="00306EA2">
      <w:proofErr w:type="gramStart"/>
      <w:r>
        <w:t>E’</w:t>
      </w:r>
      <w:proofErr w:type="gramEnd"/>
      <w:r>
        <w:t xml:space="preserve"> un </w:t>
      </w:r>
      <w:proofErr w:type="spellStart"/>
      <w:r>
        <w:t>dataset</w:t>
      </w:r>
      <w:proofErr w:type="spellEnd"/>
      <w:r>
        <w:t xml:space="preserve"> </w:t>
      </w:r>
      <w:r w:rsidR="00987F60">
        <w:t>contenente</w:t>
      </w:r>
      <w:r>
        <w:t xml:space="preserve"> recensioni e metadati di</w:t>
      </w:r>
      <w:r w:rsidR="00987F60">
        <w:t xml:space="preserve"> alcuni</w:t>
      </w:r>
      <w:r>
        <w:t xml:space="preserve"> prodotti Amazon nella cate</w:t>
      </w:r>
      <w:r w:rsidR="007871E6">
        <w:t xml:space="preserve">goria Video Games </w:t>
      </w:r>
      <w:r w:rsidR="00987F60">
        <w:t>venduti fino a Luglio 2014</w:t>
      </w:r>
      <w:r w:rsidR="007871E6">
        <w:t xml:space="preserve">. </w:t>
      </w:r>
      <w:proofErr w:type="gramStart"/>
      <w:r w:rsidR="007871E6">
        <w:t>E’</w:t>
      </w:r>
      <w:proofErr w:type="gramEnd"/>
      <w:r w:rsidR="007871E6">
        <w:t xml:space="preserve"> un estratto d</w:t>
      </w:r>
      <w:r w:rsidR="0020100E">
        <w:t>a</w:t>
      </w:r>
      <w:r w:rsidR="007871E6">
        <w:t xml:space="preserve">l </w:t>
      </w:r>
      <w:proofErr w:type="spellStart"/>
      <w:r w:rsidR="007871E6">
        <w:t>dataset</w:t>
      </w:r>
      <w:proofErr w:type="spellEnd"/>
      <w:r w:rsidR="007871E6">
        <w:t xml:space="preserve"> che contiene le recensioni, i metadati e i link di circa 143 milioni di prodotti Amazon con data di produzione dal maggio 1966 a luglio 2014.</w:t>
      </w:r>
    </w:p>
    <w:p w:rsidR="007871E6" w:rsidRDefault="007871E6">
      <w:r>
        <w:t xml:space="preserve">Il </w:t>
      </w:r>
      <w:proofErr w:type="spellStart"/>
      <w:r>
        <w:t>dataset</w:t>
      </w:r>
      <w:proofErr w:type="spellEnd"/>
      <w:r>
        <w:t xml:space="preserve"> </w:t>
      </w:r>
      <w:r w:rsidR="0020100E">
        <w:t>si compone</w:t>
      </w:r>
      <w:r>
        <w:t xml:space="preserve"> d</w:t>
      </w:r>
      <w:r w:rsidR="0020100E">
        <w:t>i</w:t>
      </w:r>
      <w:r>
        <w:t xml:space="preserve"> due archivi compressi in formato json.gz: uno </w:t>
      </w:r>
      <w:r w:rsidR="0020100E">
        <w:t>che contiene</w:t>
      </w:r>
      <w:r>
        <w:t xml:space="preserve"> le recensioni e uno </w:t>
      </w:r>
      <w:r w:rsidR="0020100E">
        <w:t>che contiene</w:t>
      </w:r>
      <w:r>
        <w:t xml:space="preserve"> i metadati dei prodotti. Assieme agli archivi vengono forniti dei codici</w:t>
      </w:r>
      <w:r w:rsidR="0020100E">
        <w:t xml:space="preserve"> sviluppati nei più comuni linguaggi di programmazione</w:t>
      </w:r>
      <w:r>
        <w:t xml:space="preserve"> </w:t>
      </w:r>
      <w:r w:rsidR="0020100E">
        <w:t>che permettono</w:t>
      </w:r>
      <w:r>
        <w:t xml:space="preserve"> di importare facilmente i dati in formato tabellare</w:t>
      </w:r>
      <w:r w:rsidR="0020100E">
        <w:t xml:space="preserve">. Nello studio presentato, siccome ho utilizzato </w:t>
      </w:r>
      <w:proofErr w:type="spellStart"/>
      <w:r w:rsidR="0020100E">
        <w:t>Python</w:t>
      </w:r>
      <w:proofErr w:type="spellEnd"/>
      <w:r w:rsidR="0020100E">
        <w:t xml:space="preserve"> come linguaggio di programmazione, ho utilizzato quello per </w:t>
      </w:r>
      <w:proofErr w:type="spellStart"/>
      <w:r w:rsidR="0020100E">
        <w:t>Python</w:t>
      </w:r>
      <w:proofErr w:type="spellEnd"/>
      <w:r w:rsidR="0020100E">
        <w:t xml:space="preserve"> che ha richiesto le librerie </w:t>
      </w:r>
      <w:proofErr w:type="spellStart"/>
      <w:r w:rsidR="0020100E">
        <w:t>gzip</w:t>
      </w:r>
      <w:proofErr w:type="spellEnd"/>
      <w:r w:rsidR="0020100E">
        <w:t xml:space="preserve"> e </w:t>
      </w:r>
      <w:proofErr w:type="spellStart"/>
      <w:r w:rsidR="0020100E">
        <w:t>pandas</w:t>
      </w:r>
      <w:proofErr w:type="spellEnd"/>
      <w:r w:rsidR="0020100E">
        <w:t>.</w:t>
      </w:r>
    </w:p>
    <w:p w:rsidR="007871E6" w:rsidRDefault="0020100E">
      <w:r>
        <w:t>I</w:t>
      </w:r>
      <w:r w:rsidR="007871E6">
        <w:t xml:space="preserve">l </w:t>
      </w:r>
      <w:proofErr w:type="spellStart"/>
      <w:r w:rsidR="007871E6">
        <w:t>dataset</w:t>
      </w:r>
      <w:proofErr w:type="spellEnd"/>
      <w:r w:rsidR="007871E6">
        <w:t xml:space="preserve"> </w:t>
      </w:r>
      <w:r>
        <w:t>contenente</w:t>
      </w:r>
      <w:r w:rsidR="007871E6">
        <w:t xml:space="preserve"> le recensioni si compone di 231780 osservazioni e 9 attributi:</w:t>
      </w:r>
    </w:p>
    <w:p w:rsidR="007871E6" w:rsidRDefault="007871E6" w:rsidP="007871E6">
      <w:pPr>
        <w:pStyle w:val="Paragrafoelenco"/>
        <w:numPr>
          <w:ilvl w:val="0"/>
          <w:numId w:val="17"/>
        </w:numPr>
      </w:pPr>
      <w:proofErr w:type="spellStart"/>
      <w:r>
        <w:t>reviewerID</w:t>
      </w:r>
      <w:proofErr w:type="spellEnd"/>
      <w:r>
        <w:t>: l’id dell’utente;</w:t>
      </w:r>
    </w:p>
    <w:p w:rsidR="007871E6" w:rsidRDefault="007871E6" w:rsidP="007871E6">
      <w:pPr>
        <w:pStyle w:val="Paragrafoelenco"/>
        <w:numPr>
          <w:ilvl w:val="0"/>
          <w:numId w:val="17"/>
        </w:numPr>
      </w:pPr>
      <w:proofErr w:type="spellStart"/>
      <w:r>
        <w:t>asin</w:t>
      </w:r>
      <w:proofErr w:type="spellEnd"/>
      <w:r>
        <w:t>: l’id univoco dato da Amazon identificativo del prodotto;</w:t>
      </w:r>
    </w:p>
    <w:p w:rsidR="007871E6" w:rsidRDefault="007871E6" w:rsidP="007871E6">
      <w:pPr>
        <w:pStyle w:val="Paragrafoelenco"/>
        <w:numPr>
          <w:ilvl w:val="0"/>
          <w:numId w:val="17"/>
        </w:numPr>
      </w:pPr>
      <w:proofErr w:type="spellStart"/>
      <w:r>
        <w:t>reviewerName</w:t>
      </w:r>
      <w:proofErr w:type="spellEnd"/>
      <w:r>
        <w:t>: il nickname dell’utente;</w:t>
      </w:r>
    </w:p>
    <w:p w:rsidR="007871E6" w:rsidRDefault="007871E6" w:rsidP="007871E6">
      <w:pPr>
        <w:pStyle w:val="Paragrafoelenco"/>
        <w:numPr>
          <w:ilvl w:val="0"/>
          <w:numId w:val="17"/>
        </w:numPr>
      </w:pPr>
      <w:proofErr w:type="spellStart"/>
      <w:r>
        <w:t>helpful</w:t>
      </w:r>
      <w:proofErr w:type="spellEnd"/>
      <w:r>
        <w:t>: il grado di affidabilità della recensione dato da Amazon;</w:t>
      </w:r>
    </w:p>
    <w:p w:rsidR="007871E6" w:rsidRDefault="007871E6" w:rsidP="007871E6">
      <w:pPr>
        <w:pStyle w:val="Paragrafoelenco"/>
        <w:numPr>
          <w:ilvl w:val="0"/>
          <w:numId w:val="17"/>
        </w:numPr>
      </w:pPr>
      <w:proofErr w:type="spellStart"/>
      <w:r>
        <w:t>reviewText</w:t>
      </w:r>
      <w:proofErr w:type="spellEnd"/>
      <w:r>
        <w:t>: il testo della recensione;</w:t>
      </w:r>
    </w:p>
    <w:p w:rsidR="007871E6" w:rsidRDefault="007871E6" w:rsidP="007871E6">
      <w:pPr>
        <w:pStyle w:val="Paragrafoelenco"/>
        <w:numPr>
          <w:ilvl w:val="0"/>
          <w:numId w:val="17"/>
        </w:numPr>
      </w:pPr>
      <w:proofErr w:type="spellStart"/>
      <w:r>
        <w:t>overall</w:t>
      </w:r>
      <w:proofErr w:type="spellEnd"/>
      <w:r>
        <w:t xml:space="preserve">: la valutazione data dall’utente in un </w:t>
      </w:r>
      <w:proofErr w:type="spellStart"/>
      <w:r>
        <w:t>range</w:t>
      </w:r>
      <w:proofErr w:type="spellEnd"/>
      <w:r>
        <w:t xml:space="preserve"> da 0 a 5 con passo di 0.5;</w:t>
      </w:r>
    </w:p>
    <w:p w:rsidR="007871E6" w:rsidRDefault="007871E6" w:rsidP="007871E6">
      <w:pPr>
        <w:pStyle w:val="Paragrafoelenco"/>
        <w:numPr>
          <w:ilvl w:val="0"/>
          <w:numId w:val="17"/>
        </w:numPr>
      </w:pPr>
      <w:proofErr w:type="spellStart"/>
      <w:r>
        <w:t>summary</w:t>
      </w:r>
      <w:proofErr w:type="spellEnd"/>
      <w:r>
        <w:t>: un riassunto della recensione;</w:t>
      </w:r>
    </w:p>
    <w:p w:rsidR="007871E6" w:rsidRDefault="007871E6" w:rsidP="007871E6">
      <w:pPr>
        <w:pStyle w:val="Paragrafoelenco"/>
        <w:numPr>
          <w:ilvl w:val="0"/>
          <w:numId w:val="17"/>
        </w:numPr>
      </w:pPr>
      <w:proofErr w:type="spellStart"/>
      <w:r>
        <w:lastRenderedPageBreak/>
        <w:t>unixReviewTime</w:t>
      </w:r>
      <w:proofErr w:type="spellEnd"/>
      <w:r>
        <w:t xml:space="preserve">: </w:t>
      </w:r>
      <w:r w:rsidR="00B52A6D">
        <w:t>la data</w:t>
      </w:r>
      <w:r>
        <w:t xml:space="preserve"> di pubblicazione della recensione espresso </w:t>
      </w:r>
      <w:r w:rsidR="00B52A6D">
        <w:t>in formato UNIX;</w:t>
      </w:r>
    </w:p>
    <w:p w:rsidR="00B52A6D" w:rsidRDefault="00B52A6D" w:rsidP="007871E6">
      <w:pPr>
        <w:pStyle w:val="Paragrafoelenco"/>
        <w:numPr>
          <w:ilvl w:val="0"/>
          <w:numId w:val="17"/>
        </w:numPr>
      </w:pPr>
      <w:proofErr w:type="spellStart"/>
      <w:r>
        <w:t>reviewTime</w:t>
      </w:r>
      <w:proofErr w:type="spellEnd"/>
      <w:r>
        <w:t>: la data di pubblicazione della recensione espresso il formato Giorno (attraverso due cifre) Mese (attraverso una cifra), Anno (attraverso quattro cifre).</w:t>
      </w:r>
    </w:p>
    <w:p w:rsidR="00B52A6D" w:rsidRDefault="00B52A6D" w:rsidP="00B52A6D">
      <w:r>
        <w:t xml:space="preserve">Mentre il </w:t>
      </w:r>
      <w:proofErr w:type="spellStart"/>
      <w:r>
        <w:t>dataset</w:t>
      </w:r>
      <w:proofErr w:type="spellEnd"/>
      <w:r>
        <w:t xml:space="preserve"> </w:t>
      </w:r>
      <w:r w:rsidR="0020100E">
        <w:t>contenente</w:t>
      </w:r>
      <w:r>
        <w:t xml:space="preserve"> i metadati si compone di 50953 osservazioni e 9 attributi:</w:t>
      </w:r>
    </w:p>
    <w:p w:rsidR="00B52A6D" w:rsidRDefault="00B52A6D" w:rsidP="00B52A6D">
      <w:pPr>
        <w:pStyle w:val="Paragrafoelenco"/>
        <w:numPr>
          <w:ilvl w:val="0"/>
          <w:numId w:val="18"/>
        </w:numPr>
      </w:pPr>
      <w:proofErr w:type="spellStart"/>
      <w:r>
        <w:t>asin</w:t>
      </w:r>
      <w:proofErr w:type="spellEnd"/>
      <w:r>
        <w:t>: l’identificativo univoco dato da Amazon relativo al prodotto;</w:t>
      </w:r>
    </w:p>
    <w:p w:rsidR="00B52A6D" w:rsidRDefault="00B52A6D" w:rsidP="00B52A6D">
      <w:pPr>
        <w:pStyle w:val="Paragrafoelenco"/>
        <w:numPr>
          <w:ilvl w:val="0"/>
          <w:numId w:val="18"/>
        </w:numPr>
      </w:pPr>
      <w:proofErr w:type="spellStart"/>
      <w:r>
        <w:t>description</w:t>
      </w:r>
      <w:proofErr w:type="spellEnd"/>
      <w:r>
        <w:t>: una descrizione del prodotto;</w:t>
      </w:r>
    </w:p>
    <w:p w:rsidR="00B52A6D" w:rsidRDefault="00B52A6D" w:rsidP="00B52A6D">
      <w:pPr>
        <w:pStyle w:val="Paragrafoelenco"/>
        <w:numPr>
          <w:ilvl w:val="0"/>
          <w:numId w:val="18"/>
        </w:numPr>
      </w:pPr>
      <w:proofErr w:type="spellStart"/>
      <w:r>
        <w:t>price</w:t>
      </w:r>
      <w:proofErr w:type="spellEnd"/>
      <w:r>
        <w:t>: il prezzo del prodotto in dollari americani;</w:t>
      </w:r>
    </w:p>
    <w:p w:rsidR="00B52A6D" w:rsidRDefault="00B52A6D" w:rsidP="00B52A6D">
      <w:pPr>
        <w:pStyle w:val="Paragrafoelenco"/>
        <w:numPr>
          <w:ilvl w:val="0"/>
          <w:numId w:val="18"/>
        </w:numPr>
      </w:pPr>
      <w:proofErr w:type="spellStart"/>
      <w:r>
        <w:t>imURL</w:t>
      </w:r>
      <w:proofErr w:type="spellEnd"/>
      <w:r>
        <w:t>: il link alle immagini relative al prodotto;</w:t>
      </w:r>
    </w:p>
    <w:p w:rsidR="00B52A6D" w:rsidRDefault="00B52A6D" w:rsidP="00B52A6D">
      <w:pPr>
        <w:pStyle w:val="Paragrafoelenco"/>
        <w:numPr>
          <w:ilvl w:val="0"/>
          <w:numId w:val="18"/>
        </w:numPr>
      </w:pPr>
      <w:proofErr w:type="spellStart"/>
      <w:r>
        <w:t>related</w:t>
      </w:r>
      <w:proofErr w:type="spellEnd"/>
      <w:r>
        <w:t xml:space="preserve">: il codice </w:t>
      </w:r>
      <w:proofErr w:type="spellStart"/>
      <w:r>
        <w:t>asin</w:t>
      </w:r>
      <w:proofErr w:type="spellEnd"/>
      <w:r>
        <w:t xml:space="preserve"> di prodotti correlati, ovvero prodotti visti dagli stessi utenti che hanno visto il prodotto in oggetto;</w:t>
      </w:r>
    </w:p>
    <w:p w:rsidR="00B52A6D" w:rsidRDefault="00B52A6D" w:rsidP="00B52A6D">
      <w:pPr>
        <w:pStyle w:val="Paragrafoelenco"/>
        <w:numPr>
          <w:ilvl w:val="0"/>
          <w:numId w:val="18"/>
        </w:numPr>
      </w:pPr>
      <w:proofErr w:type="spellStart"/>
      <w:r>
        <w:t>salesRank</w:t>
      </w:r>
      <w:proofErr w:type="spellEnd"/>
      <w:r>
        <w:t>: il numero di prodotti venduti;</w:t>
      </w:r>
    </w:p>
    <w:p w:rsidR="00B52A6D" w:rsidRDefault="00860DF6" w:rsidP="00B52A6D">
      <w:pPr>
        <w:pStyle w:val="Paragrafoelenco"/>
        <w:numPr>
          <w:ilvl w:val="0"/>
          <w:numId w:val="18"/>
        </w:numPr>
      </w:pPr>
      <w:proofErr w:type="spellStart"/>
      <w:r>
        <w:t>categories</w:t>
      </w:r>
      <w:proofErr w:type="spellEnd"/>
      <w:r>
        <w:t>: le categorie del prodotto;</w:t>
      </w:r>
    </w:p>
    <w:p w:rsidR="00860DF6" w:rsidRDefault="00860DF6" w:rsidP="00B52A6D">
      <w:pPr>
        <w:pStyle w:val="Paragrafoelenco"/>
        <w:numPr>
          <w:ilvl w:val="0"/>
          <w:numId w:val="18"/>
        </w:numPr>
      </w:pPr>
      <w:proofErr w:type="spellStart"/>
      <w:r>
        <w:t>title</w:t>
      </w:r>
      <w:proofErr w:type="spellEnd"/>
      <w:r>
        <w:t>: il nome del prodotto;</w:t>
      </w:r>
    </w:p>
    <w:p w:rsidR="00860DF6" w:rsidRDefault="00860DF6" w:rsidP="00B52A6D">
      <w:pPr>
        <w:pStyle w:val="Paragrafoelenco"/>
        <w:numPr>
          <w:ilvl w:val="0"/>
          <w:numId w:val="18"/>
        </w:numPr>
      </w:pPr>
      <w:r>
        <w:t>brand: la marca del prodotto.</w:t>
      </w:r>
    </w:p>
    <w:p w:rsidR="0071079E" w:rsidRPr="0020100E" w:rsidRDefault="0020100E" w:rsidP="0020100E">
      <w:pPr>
        <w:spacing w:after="120"/>
      </w:pPr>
      <w:r>
        <w:t xml:space="preserve">Il </w:t>
      </w:r>
      <w:proofErr w:type="spellStart"/>
      <w:r>
        <w:t>dataset</w:t>
      </w:r>
      <w:proofErr w:type="spellEnd"/>
      <w:r>
        <w:t xml:space="preserve"> contenente le recensioni non contiene valori nulli o mancanti; mentre quello contenente i metadati contiene molti valori mancanti, soprattutto negli attributi relativi al nome del prodotto e del brand.</w:t>
      </w:r>
    </w:p>
    <w:p w:rsidR="0071079E" w:rsidRDefault="0071079E" w:rsidP="0071079E">
      <w:pPr>
        <w:pStyle w:val="Titolo1"/>
        <w:spacing w:after="1200"/>
        <w:rPr>
          <w:color w:val="0070C0"/>
          <w:sz w:val="72"/>
          <w:szCs w:val="72"/>
        </w:rPr>
      </w:pPr>
    </w:p>
    <w:p w:rsidR="0071079E" w:rsidRDefault="00CC304D" w:rsidP="0071079E">
      <w:pPr>
        <w:pStyle w:val="Titolo1"/>
        <w:spacing w:after="1200"/>
        <w:rPr>
          <w:color w:val="0070C0"/>
          <w:sz w:val="72"/>
          <w:szCs w:val="72"/>
        </w:rPr>
      </w:pPr>
      <w:bookmarkStart w:id="3" w:name="_Toc518285"/>
      <w:r>
        <w:rPr>
          <w:color w:val="0070C0"/>
          <w:sz w:val="72"/>
          <w:szCs w:val="72"/>
        </w:rPr>
        <w:t>IL PROCESSO</w:t>
      </w:r>
      <w:bookmarkEnd w:id="3"/>
    </w:p>
    <w:p w:rsidR="00B22531" w:rsidRDefault="00CC304D" w:rsidP="00B22531">
      <w:pPr>
        <w:spacing w:after="120"/>
      </w:pPr>
      <w:r>
        <w:t>Il processo è composto da varie fasi illustrate nella figura alla pagina successiva.</w:t>
      </w:r>
    </w:p>
    <w:p w:rsidR="00CC304D" w:rsidRDefault="00CC304D" w:rsidP="00B22531">
      <w:pPr>
        <w:spacing w:after="120"/>
      </w:pPr>
      <w:r>
        <w:t>Dopo la figura, nei prossimi sotto capitoli vengono presentate tutte le fasi in modo dettagliato.</w:t>
      </w:r>
    </w:p>
    <w:p w:rsidR="0071079E" w:rsidRDefault="0071079E" w:rsidP="00CC304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477386" cy="5091969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595" cy="52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B5" w:rsidRDefault="0071079E" w:rsidP="00CC304D">
      <w:pPr>
        <w:pStyle w:val="Didascalia"/>
        <w:spacing w:after="1080"/>
        <w:jc w:val="center"/>
      </w:pPr>
      <w:r>
        <w:t xml:space="preserve">Figura </w:t>
      </w:r>
      <w:r w:rsidR="004718AE">
        <w:rPr>
          <w:noProof/>
        </w:rPr>
        <w:fldChar w:fldCharType="begin"/>
      </w:r>
      <w:r w:rsidR="004718AE">
        <w:rPr>
          <w:noProof/>
        </w:rPr>
        <w:instrText xml:space="preserve"> SEQ Figura \* ARABIC </w:instrText>
      </w:r>
      <w:r w:rsidR="004718AE">
        <w:rPr>
          <w:noProof/>
        </w:rPr>
        <w:fldChar w:fldCharType="separate"/>
      </w:r>
      <w:r w:rsidR="004A124E">
        <w:rPr>
          <w:noProof/>
        </w:rPr>
        <w:t>1</w:t>
      </w:r>
      <w:r w:rsidR="004718AE">
        <w:rPr>
          <w:noProof/>
        </w:rPr>
        <w:fldChar w:fldCharType="end"/>
      </w:r>
      <w:r>
        <w:t>: Schema delle fasi dell'analisi</w:t>
      </w:r>
    </w:p>
    <w:p w:rsidR="0071079E" w:rsidRPr="00B22531" w:rsidRDefault="00B22531" w:rsidP="00B22531">
      <w:pPr>
        <w:pStyle w:val="Titolo2"/>
        <w:rPr>
          <w:color w:val="0070C0"/>
        </w:rPr>
      </w:pPr>
      <w:bookmarkStart w:id="4" w:name="_Toc518286"/>
      <w:r w:rsidRPr="00B22531">
        <w:rPr>
          <w:color w:val="0070C0"/>
        </w:rPr>
        <w:t>ESTRAZIONE</w:t>
      </w:r>
      <w:bookmarkEnd w:id="4"/>
    </w:p>
    <w:p w:rsidR="009130B2" w:rsidRDefault="00B22531" w:rsidP="009130B2">
      <w:pPr>
        <w:spacing w:after="1080"/>
      </w:pPr>
      <w:r>
        <w:t xml:space="preserve">La prima fase è l’estrazione del </w:t>
      </w:r>
      <w:proofErr w:type="spellStart"/>
      <w:r>
        <w:t>dataset</w:t>
      </w:r>
      <w:proofErr w:type="spellEnd"/>
      <w:r w:rsidR="00CC304D">
        <w:t xml:space="preserve">. Come descritto nel capitolo introduttivo di presentazione del </w:t>
      </w:r>
      <w:proofErr w:type="spellStart"/>
      <w:r w:rsidR="00CC304D">
        <w:t>dataset</w:t>
      </w:r>
      <w:proofErr w:type="spellEnd"/>
      <w:r w:rsidR="00CC304D">
        <w:t xml:space="preserve">, è stato estratto attraverso un codice fornito assieme al </w:t>
      </w:r>
      <w:proofErr w:type="spellStart"/>
      <w:r w:rsidR="00CC304D">
        <w:t>dataset</w:t>
      </w:r>
      <w:proofErr w:type="spellEnd"/>
      <w:r w:rsidR="00CC304D">
        <w:t xml:space="preserve"> stesso. Il codice è presentato nella pagina successiva.</w:t>
      </w:r>
    </w:p>
    <w:p w:rsidR="009130B2" w:rsidRDefault="009130B2" w:rsidP="009130B2">
      <w:pPr>
        <w:keepNext/>
        <w:spacing w:after="120"/>
      </w:pPr>
      <w:r>
        <w:rPr>
          <w:noProof/>
        </w:rPr>
        <w:lastRenderedPageBreak/>
        <w:drawing>
          <wp:inline distT="0" distB="0" distL="0" distR="0">
            <wp:extent cx="5274945" cy="36576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ice_estrazi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B2" w:rsidRDefault="009130B2" w:rsidP="004D2CFE">
      <w:pPr>
        <w:pStyle w:val="Didascalia"/>
        <w:spacing w:after="600"/>
      </w:pPr>
      <w:r>
        <w:t xml:space="preserve">Figura </w:t>
      </w:r>
      <w:r w:rsidR="004718AE">
        <w:rPr>
          <w:noProof/>
        </w:rPr>
        <w:fldChar w:fldCharType="begin"/>
      </w:r>
      <w:r w:rsidR="004718AE">
        <w:rPr>
          <w:noProof/>
        </w:rPr>
        <w:instrText xml:space="preserve"> SEQ Figura \* ARABIC </w:instrText>
      </w:r>
      <w:r w:rsidR="004718AE">
        <w:rPr>
          <w:noProof/>
        </w:rPr>
        <w:fldChar w:fldCharType="separate"/>
      </w:r>
      <w:r w:rsidR="004A124E">
        <w:rPr>
          <w:noProof/>
        </w:rPr>
        <w:t>2</w:t>
      </w:r>
      <w:r w:rsidR="004718AE">
        <w:rPr>
          <w:noProof/>
        </w:rPr>
        <w:fldChar w:fldCharType="end"/>
      </w:r>
      <w:r>
        <w:t>: Codice fornito</w:t>
      </w:r>
    </w:p>
    <w:p w:rsidR="004D2CFE" w:rsidRDefault="004D2CFE" w:rsidP="004D2CFE">
      <w:pPr>
        <w:pStyle w:val="Titolo2"/>
        <w:rPr>
          <w:color w:val="0070C0"/>
        </w:rPr>
      </w:pPr>
      <w:bookmarkStart w:id="5" w:name="_Toc518287"/>
      <w:r w:rsidRPr="004D2CFE">
        <w:rPr>
          <w:color w:val="0070C0"/>
        </w:rPr>
        <w:t>OPERAZIONI PRELIMINARI</w:t>
      </w:r>
      <w:bookmarkEnd w:id="5"/>
    </w:p>
    <w:p w:rsidR="004D2CFE" w:rsidRDefault="00CC304D" w:rsidP="004D2CFE">
      <w:r>
        <w:t>La fase successiva all’estrazione</w:t>
      </w:r>
      <w:r w:rsidR="009F73D9">
        <w:t xml:space="preserve"> del </w:t>
      </w:r>
      <w:proofErr w:type="spellStart"/>
      <w:r w:rsidR="009F73D9">
        <w:t>dataset</w:t>
      </w:r>
      <w:proofErr w:type="spellEnd"/>
      <w:r w:rsidR="009F73D9">
        <w:t xml:space="preserve"> sono le operazioni preliminari. Queste operazioni consentono di estrarre e preparare i dati per l’analisi di Text Clustering.</w:t>
      </w:r>
    </w:p>
    <w:p w:rsidR="009F73D9" w:rsidRDefault="009F73D9" w:rsidP="004D2CFE">
      <w:r>
        <w:t xml:space="preserve">Per prima cosa dal </w:t>
      </w:r>
      <w:proofErr w:type="spellStart"/>
      <w:r>
        <w:t>dataset</w:t>
      </w:r>
      <w:proofErr w:type="spellEnd"/>
      <w:r>
        <w:t xml:space="preserve"> si estrae il corpus, ovvero l’insieme di documenti su cui verrà effettuata l’analisi, nel nostro caso l’insieme delle recensioni; queste vengono estratte estraendo le osservazioni dell’attributo </w:t>
      </w:r>
      <w:proofErr w:type="spellStart"/>
      <w:r>
        <w:t>reviewText</w:t>
      </w:r>
      <w:proofErr w:type="spellEnd"/>
      <w:r>
        <w:t xml:space="preserve"> del </w:t>
      </w:r>
      <w:proofErr w:type="spellStart"/>
      <w:r>
        <w:t>dataset</w:t>
      </w:r>
      <w:proofErr w:type="spellEnd"/>
      <w:r>
        <w:t>.</w:t>
      </w:r>
    </w:p>
    <w:p w:rsidR="00BA2BF8" w:rsidRDefault="009F73D9" w:rsidP="00491D7E">
      <w:r>
        <w:t>S</w:t>
      </w:r>
      <w:r w:rsidR="00BA2BF8">
        <w:t>ul corpus</w:t>
      </w:r>
      <w:r>
        <w:t xml:space="preserve"> estratto</w:t>
      </w:r>
      <w:r w:rsidR="00BA2BF8">
        <w:t xml:space="preserve"> vengono</w:t>
      </w:r>
      <w:r>
        <w:t xml:space="preserve"> poi</w:t>
      </w:r>
      <w:r w:rsidR="00BA2BF8">
        <w:t xml:space="preserve"> applicate delle operazioni di normalizzazione del testo, </w:t>
      </w:r>
      <w:r w:rsidR="00491D7E">
        <w:t>più specificatamente:</w:t>
      </w:r>
    </w:p>
    <w:p w:rsidR="00BA2BF8" w:rsidRDefault="00BA2BF8" w:rsidP="00BA2BF8">
      <w:pPr>
        <w:pStyle w:val="Paragrafoelenco"/>
        <w:numPr>
          <w:ilvl w:val="0"/>
          <w:numId w:val="19"/>
        </w:numPr>
      </w:pPr>
      <w:r>
        <w:t xml:space="preserve">Espansione delle forme contratte: alcune forme contratte, come quelle verbali, vengono espanse (es. </w:t>
      </w:r>
      <w:proofErr w:type="spellStart"/>
      <w:r>
        <w:t>isn’t</w:t>
      </w:r>
      <w:proofErr w:type="spellEnd"/>
      <w:r>
        <w:t xml:space="preserve"> -&gt;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). Questo permette di ottenere più </w:t>
      </w:r>
      <w:proofErr w:type="spellStart"/>
      <w:r>
        <w:t>tokens</w:t>
      </w:r>
      <w:proofErr w:type="spellEnd"/>
      <w:r w:rsidR="00491D7E">
        <w:t xml:space="preserve"> e</w:t>
      </w:r>
      <w:r>
        <w:t xml:space="preserve"> più facilmente comprensibili;</w:t>
      </w:r>
    </w:p>
    <w:p w:rsidR="00BA2BF8" w:rsidRDefault="00BA2BF8" w:rsidP="00BA2BF8">
      <w:pPr>
        <w:pStyle w:val="Paragrafoelenco"/>
        <w:numPr>
          <w:ilvl w:val="0"/>
          <w:numId w:val="19"/>
        </w:numPr>
      </w:pPr>
      <w:r>
        <w:lastRenderedPageBreak/>
        <w:t xml:space="preserve">Rimpiazzamento dei segni diacritici: </w:t>
      </w:r>
      <w:r w:rsidR="001946FE">
        <w:t xml:space="preserve">lettere con accenti e simboli particolari sono portate alla lettera senza accento. Questo permette di avere </w:t>
      </w:r>
      <w:proofErr w:type="spellStart"/>
      <w:r w:rsidR="001946FE">
        <w:t>tokens</w:t>
      </w:r>
      <w:proofErr w:type="spellEnd"/>
      <w:r w:rsidR="001946FE">
        <w:t xml:space="preserve"> </w:t>
      </w:r>
      <w:r w:rsidR="00491D7E">
        <w:t xml:space="preserve">di </w:t>
      </w:r>
      <w:r w:rsidR="001946FE">
        <w:t>più facile comprensi</w:t>
      </w:r>
      <w:r w:rsidR="00491D7E">
        <w:t>one</w:t>
      </w:r>
      <w:r w:rsidR="001946FE">
        <w:t>;</w:t>
      </w:r>
    </w:p>
    <w:p w:rsidR="001946FE" w:rsidRDefault="001946FE" w:rsidP="00BA2BF8">
      <w:pPr>
        <w:pStyle w:val="Paragrafoelenco"/>
        <w:numPr>
          <w:ilvl w:val="0"/>
          <w:numId w:val="19"/>
        </w:numPr>
      </w:pPr>
      <w:r>
        <w:t xml:space="preserve">Conversione in </w:t>
      </w:r>
      <w:proofErr w:type="spellStart"/>
      <w:r>
        <w:t>lower</w:t>
      </w:r>
      <w:proofErr w:type="spellEnd"/>
      <w:r>
        <w:t xml:space="preserve"> case: tutte le lettere maiuscole vengono </w:t>
      </w:r>
      <w:r w:rsidR="00491D7E">
        <w:t>portate alla forma minuscola</w:t>
      </w:r>
      <w:r>
        <w:t>;</w:t>
      </w:r>
    </w:p>
    <w:p w:rsidR="001946FE" w:rsidRDefault="001946FE" w:rsidP="00BA2BF8">
      <w:pPr>
        <w:pStyle w:val="Paragrafoelenco"/>
        <w:numPr>
          <w:ilvl w:val="0"/>
          <w:numId w:val="19"/>
        </w:numPr>
      </w:pPr>
      <w:r>
        <w:t>Rimozione d</w:t>
      </w:r>
      <w:r w:rsidR="000206A7">
        <w:t>e</w:t>
      </w:r>
      <w:r>
        <w:t>i segni di punteggiatura, numeri e caratteri speciali;</w:t>
      </w:r>
    </w:p>
    <w:p w:rsidR="001946FE" w:rsidRDefault="001946FE" w:rsidP="001946FE">
      <w:pPr>
        <w:pStyle w:val="Paragrafoelenco"/>
        <w:numPr>
          <w:ilvl w:val="0"/>
          <w:numId w:val="19"/>
        </w:numPr>
        <w:spacing w:after="600"/>
      </w:pPr>
      <w:r>
        <w:t>Rimozione degli spazi extra.</w:t>
      </w:r>
    </w:p>
    <w:p w:rsidR="001946FE" w:rsidRDefault="001946FE" w:rsidP="001946FE">
      <w:pPr>
        <w:pStyle w:val="Titolo2"/>
        <w:rPr>
          <w:color w:val="0070C0"/>
        </w:rPr>
      </w:pPr>
      <w:bookmarkStart w:id="6" w:name="_Toc518288"/>
      <w:r>
        <w:rPr>
          <w:color w:val="0070C0"/>
        </w:rPr>
        <w:t>PREPROCESSING</w:t>
      </w:r>
      <w:bookmarkEnd w:id="6"/>
    </w:p>
    <w:p w:rsidR="001946FE" w:rsidRDefault="00491D7E" w:rsidP="001946FE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Dopo le operazioni preliminari </w:t>
      </w:r>
      <w:r w:rsidR="00C57C90">
        <w:rPr>
          <w:color w:val="595959" w:themeColor="text1" w:themeTint="A6"/>
        </w:rPr>
        <w:t xml:space="preserve">inizia il processo di analisi vero e proprio; la prima fase è il </w:t>
      </w:r>
      <w:proofErr w:type="spellStart"/>
      <w:r w:rsidR="00C57C90">
        <w:rPr>
          <w:color w:val="595959" w:themeColor="text1" w:themeTint="A6"/>
        </w:rPr>
        <w:t>preprocessing</w:t>
      </w:r>
      <w:proofErr w:type="spellEnd"/>
      <w:r w:rsidR="00C57C90">
        <w:rPr>
          <w:color w:val="595959" w:themeColor="text1" w:themeTint="A6"/>
        </w:rPr>
        <w:t xml:space="preserve"> del testo ed è composto da tre </w:t>
      </w:r>
      <w:r w:rsidR="0082164D">
        <w:rPr>
          <w:color w:val="595959" w:themeColor="text1" w:themeTint="A6"/>
        </w:rPr>
        <w:t xml:space="preserve">sotto </w:t>
      </w:r>
      <w:r w:rsidR="00C57C90">
        <w:rPr>
          <w:color w:val="595959" w:themeColor="text1" w:themeTint="A6"/>
        </w:rPr>
        <w:t xml:space="preserve">fasi: </w:t>
      </w:r>
      <w:proofErr w:type="spellStart"/>
      <w:r w:rsidR="00C57C90">
        <w:rPr>
          <w:color w:val="595959" w:themeColor="text1" w:themeTint="A6"/>
        </w:rPr>
        <w:t>tokenization</w:t>
      </w:r>
      <w:proofErr w:type="spellEnd"/>
      <w:r w:rsidR="00C57C90">
        <w:rPr>
          <w:color w:val="595959" w:themeColor="text1" w:themeTint="A6"/>
        </w:rPr>
        <w:t xml:space="preserve">, </w:t>
      </w:r>
      <w:proofErr w:type="spellStart"/>
      <w:r w:rsidR="00C57C90">
        <w:rPr>
          <w:color w:val="595959" w:themeColor="text1" w:themeTint="A6"/>
        </w:rPr>
        <w:t>stemming</w:t>
      </w:r>
      <w:proofErr w:type="spellEnd"/>
      <w:r w:rsidR="00C57C90">
        <w:rPr>
          <w:color w:val="595959" w:themeColor="text1" w:themeTint="A6"/>
        </w:rPr>
        <w:t xml:space="preserve"> e rimozione delle stop-</w:t>
      </w:r>
      <w:proofErr w:type="spellStart"/>
      <w:r w:rsidR="00C57C90">
        <w:rPr>
          <w:color w:val="595959" w:themeColor="text1" w:themeTint="A6"/>
        </w:rPr>
        <w:t>words</w:t>
      </w:r>
      <w:proofErr w:type="spellEnd"/>
      <w:r w:rsidR="00C57C90">
        <w:rPr>
          <w:color w:val="595959" w:themeColor="text1" w:themeTint="A6"/>
        </w:rPr>
        <w:t>. Verranno illustrate meglio nei prossimi sotto capitoli.</w:t>
      </w:r>
    </w:p>
    <w:p w:rsidR="00B841C5" w:rsidRPr="00B841C5" w:rsidRDefault="00C57C90" w:rsidP="001946FE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Nello studio ho effettuato queste operazioni con la libreria </w:t>
      </w:r>
      <w:proofErr w:type="spellStart"/>
      <w:r>
        <w:rPr>
          <w:color w:val="595959" w:themeColor="text1" w:themeTint="A6"/>
        </w:rPr>
        <w:t>nltk</w:t>
      </w:r>
      <w:proofErr w:type="spellEnd"/>
      <w:r>
        <w:rPr>
          <w:color w:val="595959" w:themeColor="text1" w:themeTint="A6"/>
        </w:rPr>
        <w:t xml:space="preserve">, una delle più conosciute librerie per il processing di testo in linguaggio naturale per </w:t>
      </w:r>
      <w:proofErr w:type="spellStart"/>
      <w:r>
        <w:rPr>
          <w:color w:val="595959" w:themeColor="text1" w:themeTint="A6"/>
        </w:rPr>
        <w:t>Python</w:t>
      </w:r>
      <w:proofErr w:type="spellEnd"/>
      <w:r>
        <w:rPr>
          <w:color w:val="595959" w:themeColor="text1" w:themeTint="A6"/>
        </w:rPr>
        <w:t>.</w:t>
      </w:r>
    </w:p>
    <w:p w:rsidR="000620ED" w:rsidRDefault="000620ED" w:rsidP="000620ED">
      <w:pPr>
        <w:pStyle w:val="Titolo3"/>
        <w:rPr>
          <w:color w:val="000000" w:themeColor="text1"/>
        </w:rPr>
      </w:pPr>
      <w:bookmarkStart w:id="7" w:name="_Toc518289"/>
      <w:r>
        <w:rPr>
          <w:color w:val="000000" w:themeColor="text1"/>
        </w:rPr>
        <w:t>TOKENIZATION</w:t>
      </w:r>
      <w:bookmarkEnd w:id="7"/>
    </w:p>
    <w:p w:rsidR="000620ED" w:rsidRDefault="000620ED" w:rsidP="000620ED">
      <w:r>
        <w:t>L</w:t>
      </w:r>
      <w:r w:rsidR="0090473A">
        <w:t xml:space="preserve">a prima </w:t>
      </w:r>
      <w:r w:rsidR="0082164D">
        <w:t xml:space="preserve">sotto </w:t>
      </w:r>
      <w:r w:rsidR="00C57C90">
        <w:t>fase</w:t>
      </w:r>
      <w:r w:rsidR="0090473A">
        <w:t xml:space="preserve"> è quella di </w:t>
      </w:r>
      <w:proofErr w:type="spellStart"/>
      <w:r>
        <w:t>tokenization</w:t>
      </w:r>
      <w:proofErr w:type="spellEnd"/>
      <w:r w:rsidR="0090473A">
        <w:t>. Questa operazione</w:t>
      </w:r>
      <w:r>
        <w:t xml:space="preserve"> consente di estrarre dal testo parti che lo compongono;</w:t>
      </w:r>
      <w:r w:rsidR="00C57C90">
        <w:t xml:space="preserve"> </w:t>
      </w:r>
      <w:r>
        <w:t>parti</w:t>
      </w:r>
      <w:r w:rsidR="00C57C90">
        <w:t xml:space="preserve"> che</w:t>
      </w:r>
      <w:r>
        <w:t xml:space="preserve"> vengono dette </w:t>
      </w:r>
      <w:proofErr w:type="spellStart"/>
      <w:r>
        <w:t>tokens</w:t>
      </w:r>
      <w:proofErr w:type="spellEnd"/>
      <w:r>
        <w:t xml:space="preserve"> e possono essere caratteri, parole, o più parole. </w:t>
      </w:r>
    </w:p>
    <w:p w:rsidR="000620ED" w:rsidRDefault="000620ED" w:rsidP="000620ED">
      <w:r>
        <w:t>Quando il testo viene rappresentato attraverso singole parole che lo compongono si dice che il testo è rappresentato in uni-grammi; quando viene rappresentato a gruppi di due parole che lo compongono si dice che è rappresentato in bi-grammi, e così via…</w:t>
      </w:r>
    </w:p>
    <w:p w:rsidR="000620ED" w:rsidRDefault="000620ED" w:rsidP="000620ED">
      <w:r>
        <w:t>Nello studio presentato il testo è rappresentato in uni-grammi</w:t>
      </w:r>
      <w:r w:rsidR="00C57C90">
        <w:t>;</w:t>
      </w:r>
      <w:r>
        <w:t xml:space="preserve"> è stato scelto questo tipo di rappresentazione perché il testo di</w:t>
      </w:r>
      <w:r w:rsidR="00C57C90">
        <w:t xml:space="preserve"> ogni</w:t>
      </w:r>
      <w:r>
        <w:t xml:space="preserve"> recension</w:t>
      </w:r>
      <w:r w:rsidR="00C57C90">
        <w:t>e</w:t>
      </w:r>
      <w:r>
        <w:t xml:space="preserve"> è </w:t>
      </w:r>
      <w:r w:rsidR="00C57C90">
        <w:t>relativamente</w:t>
      </w:r>
      <w:r>
        <w:t xml:space="preserve"> corto.</w:t>
      </w:r>
    </w:p>
    <w:p w:rsidR="000620ED" w:rsidRDefault="000620ED" w:rsidP="000620ED">
      <w:pPr>
        <w:pStyle w:val="Titolo3"/>
        <w:rPr>
          <w:color w:val="000000" w:themeColor="text1"/>
        </w:rPr>
      </w:pPr>
      <w:bookmarkStart w:id="8" w:name="_Toc518290"/>
      <w:r>
        <w:rPr>
          <w:color w:val="000000" w:themeColor="text1"/>
        </w:rPr>
        <w:lastRenderedPageBreak/>
        <w:t>STEMMING</w:t>
      </w:r>
      <w:bookmarkEnd w:id="8"/>
    </w:p>
    <w:p w:rsidR="0090473A" w:rsidRDefault="0090473A" w:rsidP="000620ED">
      <w:r>
        <w:t xml:space="preserve">La </w:t>
      </w:r>
      <w:r w:rsidR="009433C6">
        <w:t xml:space="preserve">seconda </w:t>
      </w:r>
      <w:r w:rsidR="0082164D">
        <w:t xml:space="preserve">sotto </w:t>
      </w:r>
      <w:r w:rsidR="00C57C90">
        <w:t>fase</w:t>
      </w:r>
      <w:r>
        <w:t xml:space="preserve"> è quella di </w:t>
      </w:r>
      <w:proofErr w:type="spellStart"/>
      <w:r>
        <w:t>Stemming</w:t>
      </w:r>
      <w:proofErr w:type="spellEnd"/>
      <w:r>
        <w:t>.</w:t>
      </w:r>
      <w:r w:rsidR="00C57C90">
        <w:t xml:space="preserve"> Attraverso</w:t>
      </w:r>
      <w:r>
        <w:t xml:space="preserve"> questa operazione </w:t>
      </w:r>
      <w:r w:rsidR="00C57C90">
        <w:t xml:space="preserve">ogni </w:t>
      </w:r>
      <w:proofErr w:type="spellStart"/>
      <w:r w:rsidR="00C57C90">
        <w:t>token</w:t>
      </w:r>
      <w:proofErr w:type="spellEnd"/>
      <w:r w:rsidR="00C57C90">
        <w:t xml:space="preserve"> viene ridotto</w:t>
      </w:r>
      <w:r>
        <w:t xml:space="preserve"> alla</w:t>
      </w:r>
      <w:r w:rsidR="00C57C90">
        <w:t xml:space="preserve"> propria</w:t>
      </w:r>
      <w:r>
        <w:t xml:space="preserve"> radice (es. </w:t>
      </w:r>
      <w:proofErr w:type="spellStart"/>
      <w:r>
        <w:t>automate</w:t>
      </w:r>
      <w:proofErr w:type="spellEnd"/>
      <w:r>
        <w:t xml:space="preserve">, </w:t>
      </w:r>
      <w:proofErr w:type="spellStart"/>
      <w:r>
        <w:t>automatic</w:t>
      </w:r>
      <w:proofErr w:type="spellEnd"/>
      <w:r>
        <w:t xml:space="preserve">, </w:t>
      </w:r>
      <w:proofErr w:type="spellStart"/>
      <w:r>
        <w:t>automation</w:t>
      </w:r>
      <w:proofErr w:type="spellEnd"/>
      <w:r>
        <w:t xml:space="preserve"> -&gt; </w:t>
      </w:r>
      <w:proofErr w:type="spellStart"/>
      <w:r>
        <w:t>automat</w:t>
      </w:r>
      <w:proofErr w:type="spellEnd"/>
      <w:r>
        <w:t>).</w:t>
      </w:r>
    </w:p>
    <w:p w:rsidR="0090473A" w:rsidRDefault="00C57C90" w:rsidP="000620ED">
      <w:r>
        <w:t xml:space="preserve">Nello studio </w:t>
      </w:r>
      <w:r w:rsidR="009433C6">
        <w:t xml:space="preserve">questa operazione viene effettata attraverso uno </w:t>
      </w:r>
      <w:proofErr w:type="spellStart"/>
      <w:r w:rsidR="009433C6">
        <w:t>Stemmer</w:t>
      </w:r>
      <w:proofErr w:type="spellEnd"/>
      <w:r w:rsidR="009433C6">
        <w:t xml:space="preserve">, un algoritmo di </w:t>
      </w:r>
      <w:proofErr w:type="spellStart"/>
      <w:r w:rsidR="009433C6">
        <w:t>stemming</w:t>
      </w:r>
      <w:proofErr w:type="spellEnd"/>
      <w:r w:rsidR="009433C6">
        <w:t xml:space="preserve"> definito, nel nostro caso lo </w:t>
      </w:r>
      <w:proofErr w:type="spellStart"/>
      <w:r w:rsidR="009433C6">
        <w:t>Snowball</w:t>
      </w:r>
      <w:proofErr w:type="spellEnd"/>
      <w:r w:rsidR="009433C6">
        <w:t xml:space="preserve"> [</w:t>
      </w:r>
      <w:r w:rsidR="00132DCE">
        <w:t>9</w:t>
      </w:r>
      <w:r w:rsidR="009433C6">
        <w:t>].</w:t>
      </w:r>
    </w:p>
    <w:p w:rsidR="00CF0F2F" w:rsidRDefault="00B841C5" w:rsidP="00B841C5">
      <w:pPr>
        <w:pStyle w:val="Titolo3"/>
        <w:rPr>
          <w:color w:val="000000" w:themeColor="text1"/>
        </w:rPr>
      </w:pPr>
      <w:bookmarkStart w:id="9" w:name="_Toc518291"/>
      <w:r>
        <w:rPr>
          <w:color w:val="000000" w:themeColor="text1"/>
        </w:rPr>
        <w:t>RIMOZIONE STOP-WORDS</w:t>
      </w:r>
      <w:bookmarkEnd w:id="9"/>
    </w:p>
    <w:p w:rsidR="00B841C5" w:rsidRDefault="0082164D" w:rsidP="00071F05">
      <w:pPr>
        <w:spacing w:after="600"/>
      </w:pPr>
      <w:r>
        <w:t>L’ultima sotto fase è l’eliminazione delle stop-</w:t>
      </w:r>
      <w:proofErr w:type="spellStart"/>
      <w:r>
        <w:t>words</w:t>
      </w:r>
      <w:proofErr w:type="spellEnd"/>
      <w:r>
        <w:t>. Le stop-</w:t>
      </w:r>
      <w:proofErr w:type="spellStart"/>
      <w:r>
        <w:t>words</w:t>
      </w:r>
      <w:proofErr w:type="spellEnd"/>
      <w:r>
        <w:t xml:space="preserve"> sono delle parole contenute all’interno di un particolare elenco, detto appunto elenco di stop-</w:t>
      </w:r>
      <w:proofErr w:type="spellStart"/>
      <w:r>
        <w:t>words</w:t>
      </w:r>
      <w:proofErr w:type="spellEnd"/>
      <w:r>
        <w:t>, che contiene parole molto comuni ma di poco rappresentative per il testo come gli avverbi e gli articoli. C’è un elenco per ogni lingua</w:t>
      </w:r>
      <w:r w:rsidR="0032030B">
        <w:t>,</w:t>
      </w:r>
      <w:r>
        <w:t xml:space="preserve"> ma nel pacchetto </w:t>
      </w:r>
      <w:proofErr w:type="spellStart"/>
      <w:r>
        <w:t>nltk</w:t>
      </w:r>
      <w:proofErr w:type="spellEnd"/>
      <w:r>
        <w:t xml:space="preserve"> è disponibile sono quello della lingua inglese.</w:t>
      </w:r>
    </w:p>
    <w:p w:rsidR="00071F05" w:rsidRDefault="00071F05" w:rsidP="00071F05">
      <w:pPr>
        <w:pStyle w:val="Titolo2"/>
        <w:rPr>
          <w:color w:val="0070C0"/>
        </w:rPr>
      </w:pPr>
      <w:bookmarkStart w:id="10" w:name="_Toc518292"/>
      <w:r>
        <w:rPr>
          <w:color w:val="0070C0"/>
        </w:rPr>
        <w:t>RAPPRESENTAZIONE</w:t>
      </w:r>
      <w:bookmarkEnd w:id="10"/>
    </w:p>
    <w:p w:rsidR="0082164D" w:rsidRDefault="0082164D" w:rsidP="00071F05">
      <w:r>
        <w:t xml:space="preserve">Dopo il </w:t>
      </w:r>
      <w:proofErr w:type="spellStart"/>
      <w:r>
        <w:t>preprocessing</w:t>
      </w:r>
      <w:proofErr w:type="spellEnd"/>
      <w:r>
        <w:t xml:space="preserve"> viene la fase di rappresentazione del testo.</w:t>
      </w:r>
    </w:p>
    <w:p w:rsidR="0082164D" w:rsidRDefault="0082164D" w:rsidP="00071F05">
      <w:r>
        <w:t xml:space="preserve">In questa fase </w:t>
      </w:r>
      <w:r w:rsidR="00282799">
        <w:t xml:space="preserve">viene calcolata la significatività di ogni </w:t>
      </w:r>
      <w:proofErr w:type="spellStart"/>
      <w:r w:rsidR="00282799">
        <w:t>token</w:t>
      </w:r>
      <w:proofErr w:type="spellEnd"/>
      <w:r w:rsidR="00282799">
        <w:t xml:space="preserve"> estratto da ogni documento del corpus e viene creata una matrice, il cui nome varia in base al metodo utilizzato per determinare questa significatività, espressa come peso del </w:t>
      </w:r>
      <w:proofErr w:type="spellStart"/>
      <w:r w:rsidR="00282799">
        <w:t>token</w:t>
      </w:r>
      <w:proofErr w:type="spellEnd"/>
      <w:r w:rsidR="00282799">
        <w:t xml:space="preserve"> nel documento. </w:t>
      </w:r>
      <w:proofErr w:type="gramStart"/>
      <w:r w:rsidR="00282799">
        <w:t>Infine</w:t>
      </w:r>
      <w:proofErr w:type="gramEnd"/>
      <w:r w:rsidR="00282799">
        <w:t xml:space="preserve"> da questa matrice vengono eliminati tutti i </w:t>
      </w:r>
      <w:proofErr w:type="spellStart"/>
      <w:r w:rsidR="00282799">
        <w:t>token</w:t>
      </w:r>
      <w:proofErr w:type="spellEnd"/>
      <w:r w:rsidR="00282799">
        <w:t xml:space="preserve"> che nei vari documenti hanno un peso minore di una certa soglia, detta valore di </w:t>
      </w:r>
      <w:proofErr w:type="spellStart"/>
      <w:r w:rsidR="00282799">
        <w:t>cut</w:t>
      </w:r>
      <w:proofErr w:type="spellEnd"/>
      <w:r w:rsidR="00282799">
        <w:t xml:space="preserve">-off. Nello studio questo valore è stato scelto per ottenere il più alto numero di </w:t>
      </w:r>
      <w:proofErr w:type="spellStart"/>
      <w:r w:rsidR="00282799">
        <w:t>tokens</w:t>
      </w:r>
      <w:proofErr w:type="spellEnd"/>
      <w:r w:rsidR="00282799">
        <w:t xml:space="preserve"> possibili mantenendo la </w:t>
      </w:r>
      <w:proofErr w:type="spellStart"/>
      <w:r w:rsidR="00282799">
        <w:t>sparsità</w:t>
      </w:r>
      <w:proofErr w:type="spellEnd"/>
      <w:r w:rsidR="00282799">
        <w:t xml:space="preserve"> della matrice sotto l’80%. I </w:t>
      </w:r>
      <w:proofErr w:type="spellStart"/>
      <w:r w:rsidR="00282799">
        <w:t>tokens</w:t>
      </w:r>
      <w:proofErr w:type="spellEnd"/>
      <w:r w:rsidR="00282799">
        <w:t xml:space="preserve"> rimanenti costituiscono l’insieme di </w:t>
      </w:r>
      <w:proofErr w:type="spellStart"/>
      <w:r w:rsidR="00282799">
        <w:t>features</w:t>
      </w:r>
      <w:proofErr w:type="spellEnd"/>
      <w:r w:rsidR="00282799">
        <w:t xml:space="preserve"> che verranno utilizzate nell’analisi</w:t>
      </w:r>
      <w:r w:rsidR="00260778">
        <w:t>.</w:t>
      </w:r>
    </w:p>
    <w:p w:rsidR="00260778" w:rsidRDefault="00260778" w:rsidP="00071F05">
      <w:r>
        <w:t xml:space="preserve">Nello studio il metodo scelto per determinare la significatività dei </w:t>
      </w:r>
      <w:proofErr w:type="spellStart"/>
      <w:r>
        <w:t>tokens</w:t>
      </w:r>
      <w:proofErr w:type="spellEnd"/>
      <w:r>
        <w:t xml:space="preserve"> è il metodo </w:t>
      </w:r>
      <w:proofErr w:type="spellStart"/>
      <w:r>
        <w:t>Tf-Idf</w:t>
      </w:r>
      <w:proofErr w:type="spellEnd"/>
      <w:r>
        <w:t xml:space="preserve">: questo metodo è composto da due parti moltiplicate tra loro; la prima è </w:t>
      </w:r>
      <w:proofErr w:type="spellStart"/>
      <w:r>
        <w:t>Tf</w:t>
      </w:r>
      <w:proofErr w:type="spellEnd"/>
      <w:r>
        <w:t xml:space="preserve"> (</w:t>
      </w:r>
      <w:proofErr w:type="spellStart"/>
      <w:r>
        <w:t>term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) che si calcola come la frequenza del termine normalizzato in base alla frequenza </w:t>
      </w:r>
      <w:r>
        <w:lastRenderedPageBreak/>
        <w:t xml:space="preserve">del termine stesso nei documenti. La seconda è </w:t>
      </w:r>
      <w:proofErr w:type="spellStart"/>
      <w:r>
        <w:t>Idf</w:t>
      </w:r>
      <w:proofErr w:type="spellEnd"/>
      <w:r>
        <w:t xml:space="preserve"> (Inverse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>) e si ottiene effettuando il logaritmo in base 10 del rapporto tra il numero il numero di occorrenze del termine all’interno del documento e il numero di documenti che contengono il termine stesso.</w:t>
      </w:r>
    </w:p>
    <w:p w:rsidR="00260778" w:rsidRDefault="00260778" w:rsidP="001F7A7F">
      <w:pPr>
        <w:spacing w:after="600"/>
      </w:pPr>
      <w:r>
        <w:t xml:space="preserve">Dopo vari </w:t>
      </w:r>
      <w:r w:rsidR="007A2427">
        <w:t xml:space="preserve">tentativi è stato ottenuto un buon compromesso tra numero di </w:t>
      </w:r>
      <w:proofErr w:type="spellStart"/>
      <w:r w:rsidR="007A2427">
        <w:t>tokens</w:t>
      </w:r>
      <w:proofErr w:type="spellEnd"/>
      <w:r w:rsidR="007A2427">
        <w:t xml:space="preserve"> e </w:t>
      </w:r>
      <w:proofErr w:type="spellStart"/>
      <w:r w:rsidR="007A2427">
        <w:t>sparsità</w:t>
      </w:r>
      <w:proofErr w:type="spellEnd"/>
      <w:r w:rsidR="007A2427">
        <w:t xml:space="preserve"> della matrice con il valore di </w:t>
      </w:r>
      <w:proofErr w:type="spellStart"/>
      <w:r w:rsidR="007A2427">
        <w:t>cut</w:t>
      </w:r>
      <w:proofErr w:type="spellEnd"/>
      <w:r w:rsidR="007A2427">
        <w:t>-off 0.12, attraverso il quale è stato possibile estra</w:t>
      </w:r>
      <w:r w:rsidR="00F141E9">
        <w:t>rr</w:t>
      </w:r>
      <w:r w:rsidR="007A2427">
        <w:t xml:space="preserve">e 69 </w:t>
      </w:r>
      <w:proofErr w:type="spellStart"/>
      <w:r w:rsidR="007A2427">
        <w:t>features</w:t>
      </w:r>
      <w:proofErr w:type="spellEnd"/>
      <w:r w:rsidR="007A2427">
        <w:t xml:space="preserve"> con una </w:t>
      </w:r>
      <w:proofErr w:type="spellStart"/>
      <w:r w:rsidR="007A2427">
        <w:t>sparsità</w:t>
      </w:r>
      <w:proofErr w:type="spellEnd"/>
      <w:r w:rsidR="007A2427">
        <w:t xml:space="preserve"> della matrice del 78.92%.</w:t>
      </w:r>
    </w:p>
    <w:p w:rsidR="00FE6D29" w:rsidRDefault="00FE6D29" w:rsidP="00FE6D29">
      <w:pPr>
        <w:pStyle w:val="Titolo2"/>
        <w:rPr>
          <w:color w:val="0070C0"/>
        </w:rPr>
      </w:pPr>
      <w:bookmarkStart w:id="11" w:name="_Toc518293"/>
      <w:r>
        <w:rPr>
          <w:color w:val="0070C0"/>
        </w:rPr>
        <w:t>CLUSTERING</w:t>
      </w:r>
      <w:bookmarkEnd w:id="11"/>
    </w:p>
    <w:p w:rsidR="00FE6D29" w:rsidRDefault="001F7A7F" w:rsidP="00FE6D29">
      <w:r>
        <w:t>La</w:t>
      </w:r>
      <w:r w:rsidR="00FE6D29">
        <w:t xml:space="preserve"> fase</w:t>
      </w:r>
      <w:r>
        <w:t xml:space="preserve"> di Clustering è la fase</w:t>
      </w:r>
      <w:r w:rsidR="00FE6D29">
        <w:t xml:space="preserve"> principale </w:t>
      </w:r>
      <w:r w:rsidR="00A241E2">
        <w:t>dell’analisi</w:t>
      </w:r>
      <w:r>
        <w:t>. In questa fase si esegue il Text Clustering vero e proprio.</w:t>
      </w:r>
    </w:p>
    <w:p w:rsidR="00A241E2" w:rsidRDefault="005E1394" w:rsidP="00FE6D29">
      <w:r>
        <w:t>Come prima sotto fase</w:t>
      </w:r>
      <w:r w:rsidR="001F7A7F">
        <w:t xml:space="preserve"> si definiscono i modelli, poi si esegue l’operazione di </w:t>
      </w:r>
      <w:proofErr w:type="spellStart"/>
      <w:r w:rsidR="001F7A7F">
        <w:t>fitting</w:t>
      </w:r>
      <w:proofErr w:type="spellEnd"/>
      <w:r w:rsidR="001F7A7F">
        <w:t xml:space="preserve"> </w:t>
      </w:r>
      <w:proofErr w:type="gramStart"/>
      <w:r w:rsidR="001F7A7F">
        <w:t xml:space="preserve">sulle </w:t>
      </w:r>
      <w:proofErr w:type="spellStart"/>
      <w:r w:rsidR="001F7A7F">
        <w:t>features</w:t>
      </w:r>
      <w:proofErr w:type="spellEnd"/>
      <w:proofErr w:type="gramEnd"/>
      <w:r w:rsidR="001F7A7F">
        <w:t xml:space="preserve"> estratte nella fase precedente e infine si calcolano e valutano le performance ottenute dai modelli.</w:t>
      </w:r>
    </w:p>
    <w:p w:rsidR="00A241E2" w:rsidRDefault="00A241E2" w:rsidP="00A241E2">
      <w:pPr>
        <w:pStyle w:val="Titolo3"/>
        <w:rPr>
          <w:color w:val="000000" w:themeColor="text1"/>
        </w:rPr>
      </w:pPr>
      <w:bookmarkStart w:id="12" w:name="_Toc518294"/>
      <w:r>
        <w:rPr>
          <w:color w:val="000000" w:themeColor="text1"/>
        </w:rPr>
        <w:t>MODELLI</w:t>
      </w:r>
      <w:bookmarkEnd w:id="12"/>
    </w:p>
    <w:p w:rsidR="00A241E2" w:rsidRDefault="00A241E2" w:rsidP="00A241E2">
      <w:r>
        <w:t xml:space="preserve">Come già detto </w:t>
      </w:r>
      <w:r w:rsidR="00361D53">
        <w:t xml:space="preserve">nella prima parte del documento, i due modelli presentati sono di tipo piatto. Vediamoli più </w:t>
      </w:r>
      <w:r w:rsidR="00F23549">
        <w:t>in</w:t>
      </w:r>
      <w:r w:rsidR="00361D53">
        <w:t xml:space="preserve"> dettaglio.</w:t>
      </w:r>
    </w:p>
    <w:p w:rsidR="00EB3CF3" w:rsidRDefault="00EB3CF3" w:rsidP="00EB3CF3">
      <w:pPr>
        <w:pStyle w:val="Titolo4"/>
        <w:rPr>
          <w:color w:val="000000" w:themeColor="text1"/>
        </w:rPr>
      </w:pPr>
      <w:r>
        <w:rPr>
          <w:color w:val="000000" w:themeColor="text1"/>
        </w:rPr>
        <w:t>K-</w:t>
      </w:r>
      <w:proofErr w:type="spellStart"/>
      <w:r>
        <w:rPr>
          <w:color w:val="000000" w:themeColor="text1"/>
        </w:rPr>
        <w:t>Means</w:t>
      </w:r>
      <w:proofErr w:type="spellEnd"/>
    </w:p>
    <w:p w:rsidR="00EB3CF3" w:rsidRDefault="00EB3CF3" w:rsidP="00EB3CF3">
      <w:r>
        <w:t>Come già detto, il modello K-</w:t>
      </w:r>
      <w:proofErr w:type="spellStart"/>
      <w:r>
        <w:t>Means</w:t>
      </w:r>
      <w:proofErr w:type="spellEnd"/>
      <w:r>
        <w:t xml:space="preserve"> è l’algoritmo di </w:t>
      </w:r>
      <w:proofErr w:type="spellStart"/>
      <w:r>
        <w:t>clustering</w:t>
      </w:r>
      <w:proofErr w:type="spellEnd"/>
      <w:r>
        <w:t xml:space="preserve"> più utilizzato. </w:t>
      </w:r>
      <w:proofErr w:type="gramStart"/>
      <w:r w:rsidR="00361D53">
        <w:t>E’</w:t>
      </w:r>
      <w:proofErr w:type="gramEnd"/>
      <w:r w:rsidR="00361D53">
        <w:t xml:space="preserve"> anche</w:t>
      </w:r>
      <w:r>
        <w:t xml:space="preserve"> utilizzato per problemi di classificazione.</w:t>
      </w:r>
    </w:p>
    <w:p w:rsidR="00EB3CF3" w:rsidRDefault="00361D53" w:rsidP="00EB3CF3">
      <w:r>
        <w:t>L’algoritmo h</w:t>
      </w:r>
      <w:r w:rsidR="00EB3CF3">
        <w:t xml:space="preserve">a l’obiettivo di minimizzare </w:t>
      </w:r>
      <w:r w:rsidR="003575E9">
        <w:t xml:space="preserve">la varianza totale intra-cluster. Ogni cluster viene identificato mediante un </w:t>
      </w:r>
      <w:proofErr w:type="spellStart"/>
      <w:r w:rsidR="003575E9">
        <w:t>centroide</w:t>
      </w:r>
      <w:proofErr w:type="spellEnd"/>
      <w:r w:rsidR="003575E9">
        <w:t xml:space="preserve"> o un punto medio. </w:t>
      </w:r>
      <w:r>
        <w:t>S</w:t>
      </w:r>
      <w:r w:rsidR="003575E9">
        <w:t>egue una procedura interattiva: inizialmente crea K partizioni e assegna ad ogni partizione i punti d’ingresso o casualmente o usando alcune informazioni euristiche.</w:t>
      </w:r>
    </w:p>
    <w:p w:rsidR="003575E9" w:rsidRDefault="003575E9" w:rsidP="00EB3CF3">
      <w:r>
        <w:t xml:space="preserve">Quindi calcola il </w:t>
      </w:r>
      <w:proofErr w:type="spellStart"/>
      <w:r>
        <w:t>centroide</w:t>
      </w:r>
      <w:proofErr w:type="spellEnd"/>
      <w:r>
        <w:t xml:space="preserve"> di ogni gruppo. Costruisce quindi </w:t>
      </w:r>
      <w:r w:rsidR="00335C4B">
        <w:t xml:space="preserve">una nuova partizione associando ogni punto d’ingresso al cluster il cui </w:t>
      </w:r>
      <w:proofErr w:type="spellStart"/>
      <w:r w:rsidR="00335C4B">
        <w:t>centroide</w:t>
      </w:r>
      <w:proofErr w:type="spellEnd"/>
      <w:r w:rsidR="00335C4B">
        <w:t xml:space="preserve"> è più vicino ad esso.</w:t>
      </w:r>
    </w:p>
    <w:p w:rsidR="00335C4B" w:rsidRDefault="00335C4B" w:rsidP="00EB3CF3">
      <w:r>
        <w:lastRenderedPageBreak/>
        <w:t xml:space="preserve">Quindi vengono ricalcolati i </w:t>
      </w:r>
      <w:proofErr w:type="spellStart"/>
      <w:r>
        <w:t>centroidi</w:t>
      </w:r>
      <w:proofErr w:type="spellEnd"/>
      <w:r>
        <w:t xml:space="preserve"> per i nuovi cluster e così via, </w:t>
      </w:r>
      <w:proofErr w:type="spellStart"/>
      <w:r>
        <w:t>finchè</w:t>
      </w:r>
      <w:proofErr w:type="spellEnd"/>
      <w:r>
        <w:t xml:space="preserve"> l’algoritmo non converge.</w:t>
      </w:r>
    </w:p>
    <w:p w:rsidR="00335C4B" w:rsidRDefault="00335C4B" w:rsidP="002C2A6C">
      <w:pPr>
        <w:spacing w:after="1080"/>
      </w:pPr>
      <w:r>
        <w:t>Più informazioni sull’algoritmo si possono trovare qui [</w:t>
      </w:r>
      <w:r w:rsidR="00132DCE">
        <w:t>10</w:t>
      </w:r>
      <w:r>
        <w:t>].</w:t>
      </w:r>
    </w:p>
    <w:p w:rsidR="002C2A6C" w:rsidRDefault="002C2A6C" w:rsidP="002C2A6C">
      <w:pPr>
        <w:keepNext/>
        <w:jc w:val="center"/>
      </w:pPr>
      <w:r>
        <w:rPr>
          <w:noProof/>
        </w:rPr>
        <w:drawing>
          <wp:inline distT="0" distB="0" distL="0" distR="0">
            <wp:extent cx="4254500" cy="2755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ppresentazione_kmea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4B" w:rsidRDefault="002C2A6C" w:rsidP="002C2A6C">
      <w:pPr>
        <w:pStyle w:val="Didascalia"/>
        <w:jc w:val="center"/>
      </w:pPr>
      <w:r>
        <w:t xml:space="preserve">Figura </w:t>
      </w:r>
      <w:r w:rsidR="004718AE">
        <w:rPr>
          <w:noProof/>
        </w:rPr>
        <w:fldChar w:fldCharType="begin"/>
      </w:r>
      <w:r w:rsidR="004718AE">
        <w:rPr>
          <w:noProof/>
        </w:rPr>
        <w:instrText xml:space="preserve"> SEQ Figura \* ARABIC </w:instrText>
      </w:r>
      <w:r w:rsidR="004718AE">
        <w:rPr>
          <w:noProof/>
        </w:rPr>
        <w:fldChar w:fldCharType="separate"/>
      </w:r>
      <w:r w:rsidR="004A124E">
        <w:rPr>
          <w:noProof/>
        </w:rPr>
        <w:t>3</w:t>
      </w:r>
      <w:r w:rsidR="004718AE">
        <w:rPr>
          <w:noProof/>
        </w:rPr>
        <w:fldChar w:fldCharType="end"/>
      </w:r>
      <w:r>
        <w:t>: Rappresentazione K-</w:t>
      </w:r>
      <w:proofErr w:type="spellStart"/>
      <w:r>
        <w:t>Means</w:t>
      </w:r>
      <w:proofErr w:type="spellEnd"/>
      <w:r>
        <w:t xml:space="preserve"> con 3 clusters (i dati sono stati ridotti attraverso una SVD troncata con 2 componenti)</w:t>
      </w:r>
    </w:p>
    <w:p w:rsidR="002C2A6C" w:rsidRDefault="002C2A6C" w:rsidP="002C2A6C"/>
    <w:p w:rsidR="0094736B" w:rsidRDefault="0094736B" w:rsidP="0094736B">
      <w:pPr>
        <w:pStyle w:val="Titolo4"/>
        <w:rPr>
          <w:color w:val="000000" w:themeColor="text1"/>
        </w:rPr>
      </w:pPr>
      <w:proofErr w:type="spellStart"/>
      <w:r>
        <w:rPr>
          <w:color w:val="000000" w:themeColor="text1"/>
        </w:rPr>
        <w:t>Gaussian</w:t>
      </w:r>
      <w:proofErr w:type="spellEnd"/>
      <w:r>
        <w:rPr>
          <w:color w:val="000000" w:themeColor="text1"/>
        </w:rPr>
        <w:t xml:space="preserve"> EM</w:t>
      </w:r>
    </w:p>
    <w:p w:rsidR="0094736B" w:rsidRDefault="00197711" w:rsidP="0094736B">
      <w:r>
        <w:t xml:space="preserve">Questo modello di </w:t>
      </w:r>
      <w:proofErr w:type="spellStart"/>
      <w:r>
        <w:t>clustering</w:t>
      </w:r>
      <w:proofErr w:type="spellEnd"/>
      <w:r>
        <w:t xml:space="preserve"> si basa su un modello di distribuzione di probabilità 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mixture</w:t>
      </w:r>
      <w:proofErr w:type="spellEnd"/>
      <w:r>
        <w:t>.</w:t>
      </w:r>
    </w:p>
    <w:p w:rsidR="00197711" w:rsidRDefault="00197711" w:rsidP="0094736B">
      <w:r>
        <w:t xml:space="preserve">Nello studio </w:t>
      </w:r>
      <w:r w:rsidR="00361D53">
        <w:t>viene</w:t>
      </w:r>
      <w:r>
        <w:t xml:space="preserve"> utilizzo con quattro </w:t>
      </w:r>
      <w:r w:rsidR="00361D53">
        <w:t>setup</w:t>
      </w:r>
      <w:r>
        <w:t xml:space="preserve"> di covarianza:</w:t>
      </w:r>
    </w:p>
    <w:p w:rsidR="00197711" w:rsidRDefault="00197711" w:rsidP="00197711">
      <w:pPr>
        <w:pStyle w:val="Paragrafoelenco"/>
        <w:numPr>
          <w:ilvl w:val="0"/>
          <w:numId w:val="20"/>
        </w:numPr>
      </w:pPr>
      <w:r>
        <w:t>Full: ogni componente ha la sua matrice di covarianza;</w:t>
      </w:r>
    </w:p>
    <w:p w:rsidR="00197711" w:rsidRDefault="00197711" w:rsidP="00197711">
      <w:pPr>
        <w:pStyle w:val="Paragrafoelenco"/>
        <w:numPr>
          <w:ilvl w:val="0"/>
          <w:numId w:val="20"/>
        </w:numPr>
      </w:pPr>
      <w:proofErr w:type="spellStart"/>
      <w:r>
        <w:t>Tied</w:t>
      </w:r>
      <w:proofErr w:type="spellEnd"/>
      <w:r>
        <w:t>: tutti i componenti condividono la stessa matrice di covarianza;</w:t>
      </w:r>
    </w:p>
    <w:p w:rsidR="00197711" w:rsidRDefault="00197711" w:rsidP="00197711">
      <w:pPr>
        <w:pStyle w:val="Paragrafoelenco"/>
        <w:numPr>
          <w:ilvl w:val="0"/>
          <w:numId w:val="20"/>
        </w:numPr>
      </w:pPr>
      <w:proofErr w:type="spellStart"/>
      <w:r>
        <w:t>Diag</w:t>
      </w:r>
      <w:proofErr w:type="spellEnd"/>
      <w:r>
        <w:t>: ogni componente ha la sua matrice di covarianza diagonale;</w:t>
      </w:r>
    </w:p>
    <w:p w:rsidR="00197711" w:rsidRDefault="00197711" w:rsidP="00AC6BE7">
      <w:pPr>
        <w:pStyle w:val="Paragrafoelenco"/>
        <w:numPr>
          <w:ilvl w:val="0"/>
          <w:numId w:val="20"/>
        </w:numPr>
        <w:spacing w:after="1080"/>
      </w:pPr>
      <w:proofErr w:type="spellStart"/>
      <w:r>
        <w:t>Spherical</w:t>
      </w:r>
      <w:proofErr w:type="spellEnd"/>
      <w:r>
        <w:t>: ogni componente ha la sua varianza.</w:t>
      </w:r>
    </w:p>
    <w:p w:rsidR="00626E67" w:rsidRDefault="00AC6BE7" w:rsidP="00626E67">
      <w:pPr>
        <w:keepNext/>
        <w:spacing w:after="120"/>
        <w:jc w:val="center"/>
      </w:pPr>
      <w:r>
        <w:rPr>
          <w:noProof/>
        </w:rPr>
        <w:lastRenderedPageBreak/>
        <w:drawing>
          <wp:inline distT="0" distB="0" distL="0" distR="0">
            <wp:extent cx="4582633" cy="3436974"/>
            <wp:effectExtent l="0" t="0" r="2540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ussianMixtureModelsExamp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113" cy="34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67" w:rsidRDefault="00626E67" w:rsidP="00626E67">
      <w:pPr>
        <w:pStyle w:val="Didascalia"/>
        <w:spacing w:after="600"/>
        <w:jc w:val="center"/>
      </w:pPr>
      <w:r>
        <w:t xml:space="preserve">Figura </w:t>
      </w:r>
      <w:r w:rsidR="004718AE">
        <w:rPr>
          <w:noProof/>
        </w:rPr>
        <w:fldChar w:fldCharType="begin"/>
      </w:r>
      <w:r w:rsidR="004718AE">
        <w:rPr>
          <w:noProof/>
        </w:rPr>
        <w:instrText xml:space="preserve"> SEQ Figura \* ARABIC </w:instrText>
      </w:r>
      <w:r w:rsidR="004718AE">
        <w:rPr>
          <w:noProof/>
        </w:rPr>
        <w:fldChar w:fldCharType="separate"/>
      </w:r>
      <w:r w:rsidR="004A124E">
        <w:rPr>
          <w:noProof/>
        </w:rPr>
        <w:t>4</w:t>
      </w:r>
      <w:r w:rsidR="004718AE">
        <w:rPr>
          <w:noProof/>
        </w:rPr>
        <w:fldChar w:fldCharType="end"/>
      </w:r>
      <w:r>
        <w:t xml:space="preserve">: Rappresentazione modello </w:t>
      </w:r>
      <w:proofErr w:type="spellStart"/>
      <w:r>
        <w:t>Gaussian</w:t>
      </w:r>
      <w:proofErr w:type="spellEnd"/>
      <w:r>
        <w:t xml:space="preserve"> EM con 2 clusters</w:t>
      </w:r>
    </w:p>
    <w:p w:rsidR="00626E67" w:rsidRDefault="00626E67" w:rsidP="00626E67">
      <w:pPr>
        <w:pStyle w:val="Titolo3"/>
        <w:rPr>
          <w:color w:val="000000" w:themeColor="text1"/>
        </w:rPr>
      </w:pPr>
      <w:bookmarkStart w:id="13" w:name="_Toc518295"/>
      <w:r>
        <w:rPr>
          <w:color w:val="000000" w:themeColor="text1"/>
        </w:rPr>
        <w:t>FITTING SUL CORPUS E VALUTAZIONE DELLE PERFORMANCE</w:t>
      </w:r>
      <w:bookmarkEnd w:id="13"/>
    </w:p>
    <w:p w:rsidR="00CE55D6" w:rsidRDefault="00626E67" w:rsidP="00E87C46">
      <w:r>
        <w:t xml:space="preserve">Dopo aver </w:t>
      </w:r>
      <w:r w:rsidR="00E87C46">
        <w:t xml:space="preserve">definito e caricato i modelli, viene eseguita l’operazione di </w:t>
      </w:r>
      <w:proofErr w:type="spellStart"/>
      <w:r w:rsidR="00E87C46">
        <w:t>fitting</w:t>
      </w:r>
      <w:proofErr w:type="spellEnd"/>
      <w:r w:rsidR="00E87C46">
        <w:t xml:space="preserve"> di ogni modello sulla matrice </w:t>
      </w:r>
      <w:proofErr w:type="spellStart"/>
      <w:r w:rsidR="00E87C46">
        <w:t>Tf-Idf</w:t>
      </w:r>
      <w:proofErr w:type="spellEnd"/>
      <w:r w:rsidR="00E87C46">
        <w:t xml:space="preserve">. Questa operazione esegue il </w:t>
      </w:r>
      <w:proofErr w:type="spellStart"/>
      <w:r w:rsidR="00E87C46">
        <w:t>clustering</w:t>
      </w:r>
      <w:proofErr w:type="spellEnd"/>
      <w:r w:rsidR="00E87C46">
        <w:t xml:space="preserve"> attraverso l’algoritmo dividendo i documenti in un numero di classi dichiarato </w:t>
      </w:r>
      <w:r w:rsidR="00296798">
        <w:t>nel</w:t>
      </w:r>
      <w:r w:rsidR="00E87C46">
        <w:t>la definizione del modello.</w:t>
      </w:r>
    </w:p>
    <w:p w:rsidR="00E87C46" w:rsidRDefault="00E87C46" w:rsidP="00E87C46">
      <w:r>
        <w:t xml:space="preserve">Dopo aver eseguito questa operazione viene calcolato l’indice di </w:t>
      </w:r>
      <w:proofErr w:type="spellStart"/>
      <w:r>
        <w:t>Calinski-Harabaz</w:t>
      </w:r>
      <w:proofErr w:type="spellEnd"/>
      <w:r>
        <w:t xml:space="preserve"> di ogni modello.</w:t>
      </w:r>
    </w:p>
    <w:p w:rsidR="00E87C46" w:rsidRDefault="00E87C46" w:rsidP="00E87C46">
      <w:pPr>
        <w:spacing w:after="600"/>
      </w:pPr>
      <w:proofErr w:type="gramStart"/>
      <w:r>
        <w:t>Infine</w:t>
      </w:r>
      <w:proofErr w:type="gramEnd"/>
      <w:r>
        <w:t xml:space="preserve"> vengono estratti i clusters creati dai modelli con suddivisione del testo in 3 e 5 clusters che hanno ottenuto il più alto indice di </w:t>
      </w:r>
      <w:proofErr w:type="spellStart"/>
      <w:r>
        <w:t>Calinski-Harabaz</w:t>
      </w:r>
      <w:proofErr w:type="spellEnd"/>
      <w:r>
        <w:t xml:space="preserve"> per l’ultima fase del processo.</w:t>
      </w:r>
    </w:p>
    <w:p w:rsidR="00CE55D6" w:rsidRDefault="00CE55D6" w:rsidP="00CE55D6">
      <w:pPr>
        <w:pStyle w:val="Titolo2"/>
        <w:rPr>
          <w:color w:val="0070C0"/>
        </w:rPr>
      </w:pPr>
      <w:bookmarkStart w:id="14" w:name="_Toc518296"/>
      <w:r>
        <w:rPr>
          <w:color w:val="0070C0"/>
        </w:rPr>
        <w:t>VISUALIZZAZIONE E ANALISI DEI CLUSTERS</w:t>
      </w:r>
      <w:bookmarkEnd w:id="14"/>
    </w:p>
    <w:p w:rsidR="00D53AF6" w:rsidRDefault="00D53AF6" w:rsidP="00D53AF6">
      <w:r>
        <w:t>La fase finale del processo è quella di visualizzazione e analisi dei clu</w:t>
      </w:r>
      <w:r w:rsidR="00671CDA">
        <w:t>s</w:t>
      </w:r>
      <w:r>
        <w:t>ters estratti nella fase precedente.</w:t>
      </w:r>
    </w:p>
    <w:p w:rsidR="00D53AF6" w:rsidRDefault="00D53AF6" w:rsidP="00D53AF6">
      <w:r>
        <w:t xml:space="preserve">La visualizzazione dei clusters è stata effettuata, dopo aver estratto 15 osservazioni random dal </w:t>
      </w:r>
      <w:proofErr w:type="spellStart"/>
      <w:r>
        <w:t>dataset</w:t>
      </w:r>
      <w:proofErr w:type="spellEnd"/>
      <w:r>
        <w:t xml:space="preserve">, attraverso un </w:t>
      </w:r>
      <w:proofErr w:type="spellStart"/>
      <w:r>
        <w:t>bubble</w:t>
      </w:r>
      <w:proofErr w:type="spellEnd"/>
      <w:r>
        <w:t xml:space="preserve"> chart in </w:t>
      </w:r>
      <w:r>
        <w:lastRenderedPageBreak/>
        <w:t xml:space="preserve">cui all’interno di ogni </w:t>
      </w:r>
      <w:proofErr w:type="spellStart"/>
      <w:r>
        <w:t>bubble</w:t>
      </w:r>
      <w:proofErr w:type="spellEnd"/>
      <w:r>
        <w:t xml:space="preserve"> è contenuto il nome del prodotto e, a capo, il nome del recensore. La </w:t>
      </w:r>
      <w:proofErr w:type="spellStart"/>
      <w:r>
        <w:t>bubble</w:t>
      </w:r>
      <w:proofErr w:type="spellEnd"/>
      <w:r>
        <w:t xml:space="preserve"> chart è</w:t>
      </w:r>
      <w:r w:rsidR="00A46FF5">
        <w:t xml:space="preserve"> stata</w:t>
      </w:r>
      <w:r>
        <w:t xml:space="preserve"> creata con Tableau Public.</w:t>
      </w:r>
    </w:p>
    <w:p w:rsidR="00D53AF6" w:rsidRDefault="00D53AF6" w:rsidP="00D53AF6">
      <w:r>
        <w:t xml:space="preserve">Dopo la visualizzazione sono state eseguite le analisi, di cui riportiamo quelle con i risultati più significativi nel prossimo capitolo. Le analisi </w:t>
      </w:r>
      <w:proofErr w:type="spellStart"/>
      <w:r>
        <w:t>performate</w:t>
      </w:r>
      <w:proofErr w:type="spellEnd"/>
      <w:r>
        <w:t xml:space="preserve"> sono state:</w:t>
      </w:r>
    </w:p>
    <w:p w:rsidR="006A66F3" w:rsidRDefault="00D53AF6" w:rsidP="006A66F3">
      <w:pPr>
        <w:pStyle w:val="Paragrafoelenco"/>
        <w:numPr>
          <w:ilvl w:val="0"/>
          <w:numId w:val="21"/>
        </w:numPr>
      </w:pPr>
      <w:r>
        <w:t>Numero</w:t>
      </w:r>
      <w:r w:rsidR="006A66F3">
        <w:t xml:space="preserve"> delle parole chiave (</w:t>
      </w:r>
      <w:proofErr w:type="spellStart"/>
      <w:r w:rsidR="006A66F3">
        <w:t>features</w:t>
      </w:r>
      <w:proofErr w:type="spellEnd"/>
      <w:r w:rsidR="006A66F3">
        <w:t>) contenute nei vari clusters</w:t>
      </w:r>
      <w:r>
        <w:t>: a</w:t>
      </w:r>
      <w:r w:rsidR="000A6050">
        <w:t xml:space="preserve">ttraverso una word </w:t>
      </w:r>
      <w:proofErr w:type="spellStart"/>
      <w:r w:rsidR="000A6050">
        <w:t>cloud</w:t>
      </w:r>
      <w:proofErr w:type="spellEnd"/>
      <w:r w:rsidR="000A6050">
        <w:t>;</w:t>
      </w:r>
    </w:p>
    <w:p w:rsidR="006A66F3" w:rsidRDefault="006A66F3" w:rsidP="006A66F3">
      <w:pPr>
        <w:pStyle w:val="Paragrafoelenco"/>
        <w:numPr>
          <w:ilvl w:val="0"/>
          <w:numId w:val="21"/>
        </w:numPr>
      </w:pPr>
      <w:r>
        <w:t>Numero di recensioni per cluster;</w:t>
      </w:r>
    </w:p>
    <w:p w:rsidR="006A66F3" w:rsidRDefault="006A66F3" w:rsidP="006A66F3">
      <w:pPr>
        <w:pStyle w:val="Paragrafoelenco"/>
        <w:numPr>
          <w:ilvl w:val="0"/>
          <w:numId w:val="21"/>
        </w:numPr>
      </w:pPr>
      <w:r>
        <w:t>Media delle valutazioni nei vari clusters;</w:t>
      </w:r>
    </w:p>
    <w:p w:rsidR="006A66F3" w:rsidRDefault="006A66F3" w:rsidP="006A66F3">
      <w:pPr>
        <w:pStyle w:val="Paragrafoelenco"/>
        <w:numPr>
          <w:ilvl w:val="0"/>
          <w:numId w:val="21"/>
        </w:numPr>
      </w:pPr>
      <w:r>
        <w:t>Numero di recensioni per prodotto nei vari clusters;</w:t>
      </w:r>
    </w:p>
    <w:p w:rsidR="006A66F3" w:rsidRDefault="006A66F3" w:rsidP="006A66F3">
      <w:pPr>
        <w:pStyle w:val="Paragrafoelenco"/>
        <w:numPr>
          <w:ilvl w:val="0"/>
          <w:numId w:val="21"/>
        </w:numPr>
      </w:pPr>
      <w:r>
        <w:t>Numero di recensioni per recensore nei vari clusters;</w:t>
      </w:r>
    </w:p>
    <w:p w:rsidR="006A66F3" w:rsidRDefault="006A66F3" w:rsidP="006A66F3">
      <w:pPr>
        <w:pStyle w:val="Paragrafoelenco"/>
        <w:numPr>
          <w:ilvl w:val="0"/>
          <w:numId w:val="21"/>
        </w:numPr>
      </w:pPr>
      <w:r>
        <w:t>Numero di recensioni per anno di pubblicazione nei vari clusters.</w:t>
      </w:r>
    </w:p>
    <w:p w:rsidR="006A66F3" w:rsidRDefault="006A66F3" w:rsidP="006A66F3"/>
    <w:p w:rsidR="006A66F3" w:rsidRDefault="006A66F3" w:rsidP="006A66F3"/>
    <w:p w:rsidR="006A66F3" w:rsidRDefault="006A66F3" w:rsidP="006A66F3"/>
    <w:p w:rsidR="006A66F3" w:rsidRDefault="006A66F3" w:rsidP="006A66F3"/>
    <w:p w:rsidR="006A66F3" w:rsidRDefault="006A66F3" w:rsidP="006A66F3">
      <w:pPr>
        <w:pStyle w:val="Titolo1"/>
        <w:spacing w:after="1200"/>
        <w:rPr>
          <w:color w:val="0070C0"/>
          <w:sz w:val="72"/>
          <w:szCs w:val="72"/>
        </w:rPr>
      </w:pPr>
      <w:bookmarkStart w:id="15" w:name="_Toc518297"/>
      <w:r>
        <w:rPr>
          <w:color w:val="0070C0"/>
          <w:sz w:val="72"/>
          <w:szCs w:val="72"/>
        </w:rPr>
        <w:t>RISULTATI</w:t>
      </w:r>
      <w:bookmarkEnd w:id="15"/>
    </w:p>
    <w:p w:rsidR="00A21CFD" w:rsidRDefault="000A6050" w:rsidP="002E2247">
      <w:r>
        <w:t xml:space="preserve">In questo capitolo vengono illustrati i principali risultati ottenuti durante </w:t>
      </w:r>
      <w:r w:rsidR="00A21CFD">
        <w:t>il processo.</w:t>
      </w:r>
    </w:p>
    <w:p w:rsidR="00595CD3" w:rsidRDefault="00595CD3" w:rsidP="00595CD3">
      <w:pPr>
        <w:pStyle w:val="Titolo2"/>
        <w:rPr>
          <w:color w:val="000000" w:themeColor="text1"/>
        </w:rPr>
      </w:pPr>
      <w:bookmarkStart w:id="16" w:name="_Toc518298"/>
      <w:r>
        <w:rPr>
          <w:color w:val="000000" w:themeColor="text1"/>
        </w:rPr>
        <w:t>PERFORMANCE DEI MODELLI</w:t>
      </w:r>
      <w:bookmarkEnd w:id="16"/>
    </w:p>
    <w:p w:rsidR="00595CD3" w:rsidRDefault="00A21CFD" w:rsidP="00595CD3">
      <w:pPr>
        <w:spacing w:after="600"/>
      </w:pPr>
      <w:r>
        <w:t>Nella pagina successiva</w:t>
      </w:r>
      <w:r w:rsidR="00595CD3">
        <w:t xml:space="preserve"> viene illustrata una tabella contenente il coefficiente di </w:t>
      </w:r>
      <w:proofErr w:type="spellStart"/>
      <w:r w:rsidR="00595CD3">
        <w:t>Calinski-Harabaz</w:t>
      </w:r>
      <w:proofErr w:type="spellEnd"/>
      <w:r w:rsidR="00595CD3">
        <w:t xml:space="preserve"> dei vari modelli.</w:t>
      </w:r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319"/>
        <w:gridCol w:w="1185"/>
        <w:gridCol w:w="1441"/>
        <w:gridCol w:w="1441"/>
        <w:gridCol w:w="1441"/>
        <w:gridCol w:w="1470"/>
      </w:tblGrid>
      <w:tr w:rsidR="00FA10C8" w:rsidTr="00FA10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E34A4F" w:rsidRDefault="00E34A4F" w:rsidP="00595CD3">
            <w:pPr>
              <w:spacing w:after="600"/>
            </w:pPr>
          </w:p>
        </w:tc>
        <w:tc>
          <w:tcPr>
            <w:tcW w:w="1384" w:type="dxa"/>
            <w:vAlign w:val="bottom"/>
          </w:tcPr>
          <w:p w:rsidR="00E34A4F" w:rsidRDefault="00FA10C8" w:rsidP="00FA10C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 </w:t>
            </w:r>
            <w:proofErr w:type="spellStart"/>
            <w:r>
              <w:t>Means</w:t>
            </w:r>
            <w:proofErr w:type="spellEnd"/>
          </w:p>
        </w:tc>
        <w:tc>
          <w:tcPr>
            <w:tcW w:w="1384" w:type="dxa"/>
            <w:vAlign w:val="bottom"/>
          </w:tcPr>
          <w:p w:rsidR="00FA10C8" w:rsidRDefault="00FA10C8" w:rsidP="00FA10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Gaussian</w:t>
            </w:r>
            <w:proofErr w:type="spellEnd"/>
            <w:r>
              <w:t xml:space="preserve"> EM</w:t>
            </w:r>
          </w:p>
          <w:p w:rsidR="00E34A4F" w:rsidRPr="00FA10C8" w:rsidRDefault="00FA10C8" w:rsidP="00FA10C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Full</w:t>
            </w:r>
          </w:p>
        </w:tc>
        <w:tc>
          <w:tcPr>
            <w:tcW w:w="1385" w:type="dxa"/>
            <w:vAlign w:val="bottom"/>
          </w:tcPr>
          <w:p w:rsidR="00FA10C8" w:rsidRDefault="00FA10C8" w:rsidP="00FA10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Gaussian</w:t>
            </w:r>
            <w:proofErr w:type="spellEnd"/>
            <w:r>
              <w:t xml:space="preserve"> EM</w:t>
            </w:r>
          </w:p>
          <w:p w:rsidR="00E34A4F" w:rsidRDefault="00FA10C8" w:rsidP="00FA10C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Tied</w:t>
            </w:r>
            <w:proofErr w:type="spellEnd"/>
          </w:p>
        </w:tc>
        <w:tc>
          <w:tcPr>
            <w:tcW w:w="1385" w:type="dxa"/>
            <w:vAlign w:val="bottom"/>
          </w:tcPr>
          <w:p w:rsidR="00FA10C8" w:rsidRDefault="00FA10C8" w:rsidP="00FA10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Gaussian</w:t>
            </w:r>
            <w:proofErr w:type="spellEnd"/>
            <w:r>
              <w:t xml:space="preserve"> EM</w:t>
            </w:r>
          </w:p>
          <w:p w:rsidR="00E34A4F" w:rsidRDefault="00FA10C8" w:rsidP="00FA10C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Diag</w:t>
            </w:r>
            <w:proofErr w:type="spellEnd"/>
          </w:p>
        </w:tc>
        <w:tc>
          <w:tcPr>
            <w:tcW w:w="1385" w:type="dxa"/>
            <w:vAlign w:val="bottom"/>
          </w:tcPr>
          <w:p w:rsidR="00FA10C8" w:rsidRDefault="00FA10C8" w:rsidP="00FA10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Gaussian</w:t>
            </w:r>
            <w:proofErr w:type="spellEnd"/>
            <w:r>
              <w:t xml:space="preserve"> EM</w:t>
            </w:r>
          </w:p>
          <w:p w:rsidR="00E34A4F" w:rsidRDefault="00FA10C8" w:rsidP="00FA10C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Spherical</w:t>
            </w:r>
            <w:proofErr w:type="spellEnd"/>
          </w:p>
        </w:tc>
      </w:tr>
      <w:tr w:rsidR="00FA10C8" w:rsidTr="00FA1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:rsidR="00E34A4F" w:rsidRDefault="00FA10C8" w:rsidP="00FA10C8">
            <w:pPr>
              <w:spacing w:after="120"/>
              <w:jc w:val="center"/>
            </w:pPr>
            <w:r>
              <w:t>3 clusters</w:t>
            </w:r>
          </w:p>
        </w:tc>
        <w:tc>
          <w:tcPr>
            <w:tcW w:w="1384" w:type="dxa"/>
            <w:vAlign w:val="center"/>
          </w:tcPr>
          <w:p w:rsidR="00E34A4F" w:rsidRDefault="00FA10C8" w:rsidP="00FA1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5EC9">
              <w:t>5718</w:t>
            </w:r>
          </w:p>
        </w:tc>
        <w:tc>
          <w:tcPr>
            <w:tcW w:w="1384" w:type="dxa"/>
            <w:vAlign w:val="center"/>
          </w:tcPr>
          <w:p w:rsidR="00E34A4F" w:rsidRDefault="00FA10C8" w:rsidP="00FA1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2031</w:t>
            </w:r>
          </w:p>
        </w:tc>
        <w:tc>
          <w:tcPr>
            <w:tcW w:w="1385" w:type="dxa"/>
            <w:vAlign w:val="center"/>
          </w:tcPr>
          <w:p w:rsidR="00E34A4F" w:rsidRDefault="00FA10C8" w:rsidP="00FA1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4600</w:t>
            </w:r>
          </w:p>
        </w:tc>
        <w:tc>
          <w:tcPr>
            <w:tcW w:w="1385" w:type="dxa"/>
            <w:vAlign w:val="center"/>
          </w:tcPr>
          <w:p w:rsidR="00E34A4F" w:rsidRDefault="00FA10C8" w:rsidP="00FA1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1385" w:type="dxa"/>
            <w:vAlign w:val="center"/>
          </w:tcPr>
          <w:p w:rsidR="00E34A4F" w:rsidRDefault="00FA10C8" w:rsidP="00FA1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4937</w:t>
            </w:r>
          </w:p>
        </w:tc>
      </w:tr>
      <w:tr w:rsidR="00515EC9" w:rsidTr="00FA10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:rsidR="00E34A4F" w:rsidRDefault="00FA10C8" w:rsidP="00FA10C8">
            <w:pPr>
              <w:spacing w:after="120"/>
              <w:jc w:val="center"/>
            </w:pPr>
            <w:r>
              <w:t>5 clusters</w:t>
            </w:r>
          </w:p>
        </w:tc>
        <w:tc>
          <w:tcPr>
            <w:tcW w:w="1384" w:type="dxa"/>
            <w:vAlign w:val="center"/>
          </w:tcPr>
          <w:p w:rsidR="00E34A4F" w:rsidRDefault="00FA10C8" w:rsidP="00FA10C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15EC9">
              <w:t>7056</w:t>
            </w:r>
          </w:p>
        </w:tc>
        <w:tc>
          <w:tcPr>
            <w:tcW w:w="1384" w:type="dxa"/>
            <w:vAlign w:val="center"/>
          </w:tcPr>
          <w:p w:rsidR="00E34A4F" w:rsidRDefault="00FA10C8" w:rsidP="00FA10C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3011</w:t>
            </w:r>
          </w:p>
        </w:tc>
        <w:tc>
          <w:tcPr>
            <w:tcW w:w="1385" w:type="dxa"/>
            <w:vAlign w:val="center"/>
          </w:tcPr>
          <w:p w:rsidR="00E34A4F" w:rsidRDefault="00FA10C8" w:rsidP="00FA10C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4131</w:t>
            </w:r>
          </w:p>
        </w:tc>
        <w:tc>
          <w:tcPr>
            <w:tcW w:w="1385" w:type="dxa"/>
            <w:vAlign w:val="center"/>
          </w:tcPr>
          <w:p w:rsidR="00E34A4F" w:rsidRDefault="00FA10C8" w:rsidP="00FA10C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2948</w:t>
            </w:r>
          </w:p>
        </w:tc>
        <w:tc>
          <w:tcPr>
            <w:tcW w:w="1385" w:type="dxa"/>
            <w:vAlign w:val="center"/>
          </w:tcPr>
          <w:p w:rsidR="00E34A4F" w:rsidRDefault="00FA10C8" w:rsidP="00515EC9">
            <w:pPr>
              <w:keepNext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6213</w:t>
            </w:r>
          </w:p>
        </w:tc>
      </w:tr>
    </w:tbl>
    <w:p w:rsidR="001908DF" w:rsidRDefault="00515EC9" w:rsidP="001908DF">
      <w:pPr>
        <w:pStyle w:val="Didascalia"/>
        <w:spacing w:after="600"/>
      </w:pPr>
      <w:r>
        <w:t xml:space="preserve">Figura </w:t>
      </w:r>
      <w:r w:rsidR="004718AE">
        <w:rPr>
          <w:noProof/>
        </w:rPr>
        <w:fldChar w:fldCharType="begin"/>
      </w:r>
      <w:r w:rsidR="004718AE">
        <w:rPr>
          <w:noProof/>
        </w:rPr>
        <w:instrText xml:space="preserve"> SEQ Figura \* ARABIC </w:instrText>
      </w:r>
      <w:r w:rsidR="004718AE">
        <w:rPr>
          <w:noProof/>
        </w:rPr>
        <w:fldChar w:fldCharType="separate"/>
      </w:r>
      <w:r w:rsidR="004A124E">
        <w:rPr>
          <w:noProof/>
        </w:rPr>
        <w:t>5</w:t>
      </w:r>
      <w:r w:rsidR="004718AE">
        <w:rPr>
          <w:noProof/>
        </w:rPr>
        <w:fldChar w:fldCharType="end"/>
      </w:r>
      <w:r>
        <w:t xml:space="preserve">: Tabella degli indici di </w:t>
      </w:r>
      <w:proofErr w:type="spellStart"/>
      <w:r>
        <w:t>Calinski-Harabaz</w:t>
      </w:r>
      <w:proofErr w:type="spellEnd"/>
      <w:r>
        <w:t xml:space="preserve"> dei vari modelli</w:t>
      </w:r>
    </w:p>
    <w:p w:rsidR="001908DF" w:rsidRDefault="001908DF" w:rsidP="001908DF">
      <w:r>
        <w:t xml:space="preserve">Come si vede dalla tabella, </w:t>
      </w:r>
      <w:r w:rsidR="00A21CFD">
        <w:t>il modello con le performance più elevate, sia con suddivisione del testo in 3 clusters che in 5 clusters, è il K-</w:t>
      </w:r>
      <w:proofErr w:type="spellStart"/>
      <w:r w:rsidR="00A21CFD">
        <w:t>Means</w:t>
      </w:r>
      <w:proofErr w:type="spellEnd"/>
      <w:r w:rsidR="00A21CFD">
        <w:t>. I clusters analizzati saranno quindi quelli creati da questi due modelli.</w:t>
      </w:r>
    </w:p>
    <w:p w:rsidR="001908DF" w:rsidRDefault="001908DF" w:rsidP="001908DF">
      <w:pPr>
        <w:pStyle w:val="Titolo2"/>
        <w:rPr>
          <w:color w:val="000000" w:themeColor="text1"/>
        </w:rPr>
      </w:pPr>
      <w:bookmarkStart w:id="17" w:name="_Toc518299"/>
      <w:r>
        <w:rPr>
          <w:color w:val="000000" w:themeColor="text1"/>
        </w:rPr>
        <w:t>VISUALIZZAZIONE DEI CLUSTERS</w:t>
      </w:r>
      <w:bookmarkEnd w:id="17"/>
    </w:p>
    <w:p w:rsidR="00A21CFD" w:rsidRPr="00A21CFD" w:rsidRDefault="00A21CFD" w:rsidP="00A21CFD">
      <w:r>
        <w:t xml:space="preserve">Sotto i due </w:t>
      </w:r>
      <w:proofErr w:type="spellStart"/>
      <w:r>
        <w:t>bubble</w:t>
      </w:r>
      <w:proofErr w:type="spellEnd"/>
      <w:r>
        <w:t xml:space="preserve"> chart rappresentativi dei clusters.</w:t>
      </w:r>
    </w:p>
    <w:p w:rsidR="001908DF" w:rsidRPr="001908DF" w:rsidRDefault="001908DF" w:rsidP="001908DF"/>
    <w:p w:rsidR="00A21CFD" w:rsidRDefault="00617251" w:rsidP="00A21CFD">
      <w:pPr>
        <w:keepNext/>
      </w:pPr>
      <w:r>
        <w:rPr>
          <w:noProof/>
        </w:rPr>
        <w:drawing>
          <wp:inline distT="0" distB="0" distL="0" distR="0">
            <wp:extent cx="3859619" cy="4021308"/>
            <wp:effectExtent l="0" t="0" r="127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usters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35" cy="41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51" w:rsidRDefault="00A21CFD" w:rsidP="00A21CFD">
      <w:pPr>
        <w:pStyle w:val="Didascalia"/>
      </w:pPr>
      <w:r>
        <w:t xml:space="preserve">Figura </w:t>
      </w:r>
      <w:r w:rsidR="001B18DF">
        <w:rPr>
          <w:noProof/>
        </w:rPr>
        <w:fldChar w:fldCharType="begin"/>
      </w:r>
      <w:r w:rsidR="001B18DF">
        <w:rPr>
          <w:noProof/>
        </w:rPr>
        <w:instrText xml:space="preserve"> SEQ Figura \* ARABIC </w:instrText>
      </w:r>
      <w:r w:rsidR="001B18DF">
        <w:rPr>
          <w:noProof/>
        </w:rPr>
        <w:fldChar w:fldCharType="separate"/>
      </w:r>
      <w:r w:rsidR="004A124E">
        <w:rPr>
          <w:noProof/>
        </w:rPr>
        <w:t>6</w:t>
      </w:r>
      <w:r w:rsidR="001B18DF">
        <w:rPr>
          <w:noProof/>
        </w:rPr>
        <w:fldChar w:fldCharType="end"/>
      </w:r>
      <w:r>
        <w:t>: Rappresentazione dei clusters del modello K-</w:t>
      </w:r>
      <w:proofErr w:type="spellStart"/>
      <w:r>
        <w:t>Means</w:t>
      </w:r>
      <w:proofErr w:type="spellEnd"/>
      <w:r>
        <w:t xml:space="preserve"> con suddivisione in 3 clusters</w:t>
      </w:r>
    </w:p>
    <w:p w:rsidR="00617251" w:rsidRDefault="00617251" w:rsidP="006A66F3"/>
    <w:p w:rsidR="002E2247" w:rsidRDefault="00617251" w:rsidP="002E2247">
      <w:pPr>
        <w:keepNext/>
        <w:spacing w:after="600"/>
      </w:pPr>
      <w:r>
        <w:rPr>
          <w:noProof/>
        </w:rPr>
        <w:drawing>
          <wp:inline distT="0" distB="0" distL="0" distR="0">
            <wp:extent cx="5274945" cy="549592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usters_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51" w:rsidRDefault="002E2247" w:rsidP="002E2247">
      <w:pPr>
        <w:pStyle w:val="Didascalia"/>
      </w:pPr>
      <w:r>
        <w:t xml:space="preserve">Figura </w:t>
      </w:r>
      <w:r w:rsidR="001B18DF">
        <w:rPr>
          <w:noProof/>
        </w:rPr>
        <w:fldChar w:fldCharType="begin"/>
      </w:r>
      <w:r w:rsidR="001B18DF">
        <w:rPr>
          <w:noProof/>
        </w:rPr>
        <w:instrText xml:space="preserve"> SEQ Figura \* ARABIC </w:instrText>
      </w:r>
      <w:r w:rsidR="001B18DF">
        <w:rPr>
          <w:noProof/>
        </w:rPr>
        <w:fldChar w:fldCharType="separate"/>
      </w:r>
      <w:r w:rsidR="004A124E">
        <w:rPr>
          <w:noProof/>
        </w:rPr>
        <w:t>7</w:t>
      </w:r>
      <w:r w:rsidR="001B18DF">
        <w:rPr>
          <w:noProof/>
        </w:rPr>
        <w:fldChar w:fldCharType="end"/>
      </w:r>
      <w:r>
        <w:t>: Rappresentazione dei clusters del modello K-</w:t>
      </w:r>
      <w:proofErr w:type="spellStart"/>
      <w:r>
        <w:t>Means</w:t>
      </w:r>
      <w:proofErr w:type="spellEnd"/>
      <w:r>
        <w:t xml:space="preserve"> con suddivisione in 5 clusters</w:t>
      </w:r>
    </w:p>
    <w:p w:rsidR="00617251" w:rsidRDefault="00617251" w:rsidP="006A66F3"/>
    <w:p w:rsidR="00617251" w:rsidRDefault="00617251" w:rsidP="00617251">
      <w:pPr>
        <w:pStyle w:val="Titolo2"/>
      </w:pPr>
      <w:bookmarkStart w:id="18" w:name="_Toc518300"/>
      <w:r>
        <w:t>ANALISI CLUSTERS</w:t>
      </w:r>
      <w:bookmarkEnd w:id="18"/>
    </w:p>
    <w:p w:rsidR="00617251" w:rsidRDefault="003D63E0" w:rsidP="00617251">
      <w:r>
        <w:t>Sotto vengono illustrate alcune analisi effettuate, quelle con i risultati più significativi, tutte le altre analisi si possono trovare all’interno dello Script.</w:t>
      </w:r>
    </w:p>
    <w:p w:rsidR="002E2247" w:rsidRPr="00DD49BC" w:rsidRDefault="002E2247" w:rsidP="002E2247">
      <w:pPr>
        <w:pStyle w:val="Titolo3"/>
        <w:rPr>
          <w:color w:val="000000" w:themeColor="text1"/>
        </w:rPr>
      </w:pPr>
      <w:bookmarkStart w:id="19" w:name="_Toc518301"/>
      <w:r w:rsidRPr="00DD49BC">
        <w:rPr>
          <w:color w:val="000000" w:themeColor="text1"/>
        </w:rPr>
        <w:lastRenderedPageBreak/>
        <w:t xml:space="preserve">NUMERO DI </w:t>
      </w:r>
      <w:r w:rsidR="00DD49BC">
        <w:rPr>
          <w:color w:val="000000" w:themeColor="text1"/>
        </w:rPr>
        <w:t>PAROLE CHIAVE</w:t>
      </w:r>
      <w:r w:rsidRPr="00DD49BC">
        <w:rPr>
          <w:color w:val="000000" w:themeColor="text1"/>
        </w:rPr>
        <w:t xml:space="preserve"> CONTENUTE NEI CLUSTERS</w:t>
      </w:r>
      <w:bookmarkEnd w:id="19"/>
    </w:p>
    <w:p w:rsidR="002E2247" w:rsidRDefault="002E2247" w:rsidP="002E2247">
      <w:pPr>
        <w:pStyle w:val="Titolo4"/>
        <w:spacing w:after="600"/>
        <w:rPr>
          <w:color w:val="000000" w:themeColor="text1"/>
        </w:rPr>
      </w:pPr>
      <w:r>
        <w:rPr>
          <w:color w:val="000000" w:themeColor="text1"/>
        </w:rPr>
        <w:t>Clusters modello K-</w:t>
      </w:r>
      <w:proofErr w:type="spellStart"/>
      <w:r>
        <w:rPr>
          <w:color w:val="000000" w:themeColor="text1"/>
        </w:rPr>
        <w:t>Means</w:t>
      </w:r>
      <w:proofErr w:type="spellEnd"/>
      <w:r>
        <w:rPr>
          <w:color w:val="000000" w:themeColor="text1"/>
        </w:rPr>
        <w:t xml:space="preserve"> con suddivisione in 3 clusters</w:t>
      </w:r>
    </w:p>
    <w:p w:rsidR="00B57453" w:rsidRDefault="002E2247" w:rsidP="00B57453">
      <w:pPr>
        <w:keepNext/>
        <w:spacing w:after="120"/>
        <w:jc w:val="center"/>
      </w:pPr>
      <w:r>
        <w:rPr>
          <w:noProof/>
        </w:rPr>
        <w:drawing>
          <wp:inline distT="0" distB="0" distL="0" distR="0">
            <wp:extent cx="4605975" cy="3381153"/>
            <wp:effectExtent l="0" t="0" r="444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ordcloud_3_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4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A5" w:rsidRDefault="00B57453" w:rsidP="00B57453">
      <w:pPr>
        <w:pStyle w:val="Didascalia"/>
        <w:jc w:val="center"/>
      </w:pPr>
      <w:r>
        <w:t xml:space="preserve">Figura </w:t>
      </w:r>
      <w:r w:rsidR="00024830">
        <w:rPr>
          <w:noProof/>
        </w:rPr>
        <w:fldChar w:fldCharType="begin"/>
      </w:r>
      <w:r w:rsidR="00024830">
        <w:rPr>
          <w:noProof/>
        </w:rPr>
        <w:instrText xml:space="preserve"> SEQ Figura \* ARABIC </w:instrText>
      </w:r>
      <w:r w:rsidR="00024830">
        <w:rPr>
          <w:noProof/>
        </w:rPr>
        <w:fldChar w:fldCharType="separate"/>
      </w:r>
      <w:r w:rsidR="004A124E">
        <w:rPr>
          <w:noProof/>
        </w:rPr>
        <w:t>8</w:t>
      </w:r>
      <w:r w:rsidR="00024830">
        <w:rPr>
          <w:noProof/>
        </w:rPr>
        <w:fldChar w:fldCharType="end"/>
      </w:r>
      <w:r>
        <w:t xml:space="preserve">: </w:t>
      </w:r>
      <w:proofErr w:type="spellStart"/>
      <w:r>
        <w:t>Wordcloud</w:t>
      </w:r>
      <w:proofErr w:type="spellEnd"/>
      <w:r>
        <w:t xml:space="preserve"> rappresentante il numero di </w:t>
      </w:r>
      <w:r w:rsidR="00DD49BC">
        <w:t>parole chiave</w:t>
      </w:r>
      <w:r>
        <w:t xml:space="preserve"> contenute nel Cluster 0</w:t>
      </w:r>
    </w:p>
    <w:p w:rsidR="00255EA5" w:rsidRDefault="00255EA5" w:rsidP="00255EA5">
      <w:pPr>
        <w:keepNext/>
        <w:spacing w:after="120"/>
        <w:jc w:val="center"/>
      </w:pPr>
      <w:r>
        <w:rPr>
          <w:noProof/>
        </w:rPr>
        <w:drawing>
          <wp:inline distT="0" distB="0" distL="0" distR="0">
            <wp:extent cx="4605415" cy="3380740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ordcloud_3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249" cy="36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A5" w:rsidRPr="002E2247" w:rsidRDefault="00255EA5" w:rsidP="00255EA5">
      <w:pPr>
        <w:pStyle w:val="Didascalia"/>
        <w:jc w:val="center"/>
      </w:pPr>
      <w:r>
        <w:t xml:space="preserve">Figura </w:t>
      </w:r>
      <w:r w:rsidR="001B18DF">
        <w:rPr>
          <w:noProof/>
        </w:rPr>
        <w:fldChar w:fldCharType="begin"/>
      </w:r>
      <w:r w:rsidR="001B18DF">
        <w:rPr>
          <w:noProof/>
        </w:rPr>
        <w:instrText xml:space="preserve"> SEQ Figura \* ARABIC </w:instrText>
      </w:r>
      <w:r w:rsidR="001B18DF">
        <w:rPr>
          <w:noProof/>
        </w:rPr>
        <w:fldChar w:fldCharType="separate"/>
      </w:r>
      <w:r w:rsidR="004A124E">
        <w:rPr>
          <w:noProof/>
        </w:rPr>
        <w:t>9</w:t>
      </w:r>
      <w:r w:rsidR="001B18DF">
        <w:rPr>
          <w:noProof/>
        </w:rPr>
        <w:fldChar w:fldCharType="end"/>
      </w:r>
      <w:r>
        <w:t xml:space="preserve">: </w:t>
      </w:r>
      <w:proofErr w:type="spellStart"/>
      <w:r>
        <w:t>Wordcloud</w:t>
      </w:r>
      <w:proofErr w:type="spellEnd"/>
      <w:r>
        <w:t xml:space="preserve"> </w:t>
      </w:r>
      <w:r w:rsidR="00B57453">
        <w:t>rappresentante il</w:t>
      </w:r>
      <w:r>
        <w:t xml:space="preserve"> numero di </w:t>
      </w:r>
      <w:r w:rsidR="00DD49BC">
        <w:t>parole chiave</w:t>
      </w:r>
      <w:r>
        <w:t xml:space="preserve"> </w:t>
      </w:r>
      <w:r w:rsidR="00B57453">
        <w:t>contenute nel</w:t>
      </w:r>
      <w:r>
        <w:t xml:space="preserve"> Cluster 2</w:t>
      </w:r>
    </w:p>
    <w:p w:rsidR="00617251" w:rsidRDefault="00255EA5" w:rsidP="00617251">
      <w:r>
        <w:lastRenderedPageBreak/>
        <w:t xml:space="preserve">Come si può vedere, il senso semantico delle </w:t>
      </w:r>
      <w:proofErr w:type="spellStart"/>
      <w:r>
        <w:t>key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r w:rsidR="005878A2">
        <w:t xml:space="preserve">più presenti nel Cluster 0 è di </w:t>
      </w:r>
      <w:r w:rsidR="00DD49BC">
        <w:t>sicurezza</w:t>
      </w:r>
      <w:r w:rsidR="005878A2">
        <w:t>; con termini come control e use.</w:t>
      </w:r>
    </w:p>
    <w:p w:rsidR="005878A2" w:rsidRDefault="005878A2" w:rsidP="00617251">
      <w:r>
        <w:t xml:space="preserve">Mentre il senso semantico delle </w:t>
      </w:r>
      <w:proofErr w:type="spellStart"/>
      <w:r>
        <w:t>key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più presenti nel Cluster 2 è l’amore; con termini come love e </w:t>
      </w:r>
      <w:proofErr w:type="spellStart"/>
      <w:r>
        <w:t>great</w:t>
      </w:r>
      <w:proofErr w:type="spellEnd"/>
      <w:r>
        <w:t>.</w:t>
      </w:r>
    </w:p>
    <w:p w:rsidR="00DD49BC" w:rsidRDefault="00DD49BC" w:rsidP="00DD49BC">
      <w:pPr>
        <w:pStyle w:val="Titolo4"/>
      </w:pPr>
      <w:r>
        <w:t>Clusters modello K-</w:t>
      </w:r>
      <w:proofErr w:type="spellStart"/>
      <w:r>
        <w:t>Means</w:t>
      </w:r>
      <w:proofErr w:type="spellEnd"/>
      <w:r>
        <w:t xml:space="preserve"> con suddivisione in 5 clusters</w:t>
      </w:r>
    </w:p>
    <w:p w:rsidR="00B57453" w:rsidRDefault="00B57453" w:rsidP="00B57453">
      <w:pPr>
        <w:keepNext/>
        <w:jc w:val="center"/>
      </w:pPr>
      <w:r>
        <w:rPr>
          <w:noProof/>
        </w:rPr>
        <w:drawing>
          <wp:inline distT="0" distB="0" distL="0" distR="0">
            <wp:extent cx="4051005" cy="2973760"/>
            <wp:effectExtent l="0" t="0" r="63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dcloud_5_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542" cy="30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53" w:rsidRPr="00B57453" w:rsidRDefault="00B57453" w:rsidP="00B57453">
      <w:pPr>
        <w:pStyle w:val="Didascalia"/>
        <w:jc w:val="center"/>
      </w:pPr>
      <w:r>
        <w:t xml:space="preserve">Figura </w:t>
      </w:r>
      <w:r w:rsidR="00024830">
        <w:rPr>
          <w:noProof/>
        </w:rPr>
        <w:fldChar w:fldCharType="begin"/>
      </w:r>
      <w:r w:rsidR="00024830">
        <w:rPr>
          <w:noProof/>
        </w:rPr>
        <w:instrText xml:space="preserve"> SEQ Figura \* ARABIC </w:instrText>
      </w:r>
      <w:r w:rsidR="00024830">
        <w:rPr>
          <w:noProof/>
        </w:rPr>
        <w:fldChar w:fldCharType="separate"/>
      </w:r>
      <w:r w:rsidR="004A124E">
        <w:rPr>
          <w:noProof/>
        </w:rPr>
        <w:t>10</w:t>
      </w:r>
      <w:r w:rsidR="00024830">
        <w:rPr>
          <w:noProof/>
        </w:rPr>
        <w:fldChar w:fldCharType="end"/>
      </w:r>
      <w:r>
        <w:t xml:space="preserve">: </w:t>
      </w:r>
      <w:proofErr w:type="spellStart"/>
      <w:r>
        <w:t>Wordcloud</w:t>
      </w:r>
      <w:proofErr w:type="spellEnd"/>
      <w:r>
        <w:t xml:space="preserve"> rappresentante il numero di </w:t>
      </w:r>
      <w:r w:rsidR="00DD49BC">
        <w:t>parole chiave</w:t>
      </w:r>
      <w:r>
        <w:t xml:space="preserve"> contenute nel Cluster 0</w:t>
      </w:r>
    </w:p>
    <w:p w:rsidR="00B57453" w:rsidRDefault="00B57453" w:rsidP="00B57453">
      <w:pPr>
        <w:keepNext/>
        <w:jc w:val="center"/>
      </w:pPr>
      <w:r>
        <w:rPr>
          <w:noProof/>
        </w:rPr>
        <w:drawing>
          <wp:inline distT="0" distB="0" distL="0" distR="0">
            <wp:extent cx="4050665" cy="2973511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dcloud_5_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62" cy="304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A2" w:rsidRDefault="00B57453" w:rsidP="00B57453">
      <w:pPr>
        <w:pStyle w:val="Didascalia"/>
        <w:jc w:val="center"/>
      </w:pPr>
      <w:r>
        <w:t xml:space="preserve">Figura </w:t>
      </w:r>
      <w:r w:rsidR="00024830">
        <w:rPr>
          <w:noProof/>
        </w:rPr>
        <w:fldChar w:fldCharType="begin"/>
      </w:r>
      <w:r w:rsidR="00024830">
        <w:rPr>
          <w:noProof/>
        </w:rPr>
        <w:instrText xml:space="preserve"> SEQ Figura \* ARABIC </w:instrText>
      </w:r>
      <w:r w:rsidR="00024830">
        <w:rPr>
          <w:noProof/>
        </w:rPr>
        <w:fldChar w:fldCharType="separate"/>
      </w:r>
      <w:r w:rsidR="004A124E">
        <w:rPr>
          <w:noProof/>
        </w:rPr>
        <w:t>11</w:t>
      </w:r>
      <w:r w:rsidR="00024830">
        <w:rPr>
          <w:noProof/>
        </w:rPr>
        <w:fldChar w:fldCharType="end"/>
      </w:r>
      <w:r>
        <w:t xml:space="preserve">: </w:t>
      </w:r>
      <w:proofErr w:type="spellStart"/>
      <w:r>
        <w:t>Wordcloud</w:t>
      </w:r>
      <w:proofErr w:type="spellEnd"/>
      <w:r>
        <w:t xml:space="preserve"> rappresentante il numero di </w:t>
      </w:r>
      <w:r w:rsidR="00DD49BC">
        <w:t>prole chiave</w:t>
      </w:r>
      <w:r>
        <w:t xml:space="preserve"> contenute nel Cluster 3</w:t>
      </w:r>
    </w:p>
    <w:p w:rsidR="00DD49BC" w:rsidRDefault="00DD49BC" w:rsidP="00DD49BC">
      <w:r>
        <w:lastRenderedPageBreak/>
        <w:t xml:space="preserve">In questo caso il significato semantico dei termini più utilizzati nei primi tre clusters, di cui riporto la rappresentazione del Cluster 0, è di amore con termini come </w:t>
      </w:r>
      <w:proofErr w:type="spellStart"/>
      <w:r>
        <w:t>like</w:t>
      </w:r>
      <w:proofErr w:type="spellEnd"/>
      <w:r>
        <w:t xml:space="preserve">, love e </w:t>
      </w:r>
      <w:proofErr w:type="spellStart"/>
      <w:r>
        <w:t>great</w:t>
      </w:r>
      <w:proofErr w:type="spellEnd"/>
      <w:r>
        <w:t>. Mentre quello dei termini più utilizzati negli ultimi due clusters, di cui riporto la rappresentazione del Cluster 3, è di sicurezza con termini come control e use.</w:t>
      </w:r>
    </w:p>
    <w:p w:rsidR="00DD49BC" w:rsidRDefault="00A82275" w:rsidP="00A82275">
      <w:pPr>
        <w:pStyle w:val="Titolo3"/>
        <w:rPr>
          <w:color w:val="000000" w:themeColor="text1"/>
        </w:rPr>
      </w:pPr>
      <w:bookmarkStart w:id="20" w:name="_Toc518302"/>
      <w:r>
        <w:rPr>
          <w:color w:val="000000" w:themeColor="text1"/>
        </w:rPr>
        <w:t>MEDIA DELLE VALUTAZIONI</w:t>
      </w:r>
      <w:bookmarkEnd w:id="20"/>
    </w:p>
    <w:p w:rsidR="00A82275" w:rsidRDefault="00A82275" w:rsidP="00A82275">
      <w:pPr>
        <w:pStyle w:val="Titolo4"/>
      </w:pPr>
      <w:r>
        <w:t>Clusters modello K-</w:t>
      </w:r>
      <w:proofErr w:type="spellStart"/>
      <w:r>
        <w:t>Means</w:t>
      </w:r>
      <w:proofErr w:type="spellEnd"/>
      <w:r>
        <w:t xml:space="preserve"> con suddivisione in 3 clusters</w:t>
      </w:r>
    </w:p>
    <w:p w:rsidR="00E507AB" w:rsidRDefault="0000193C" w:rsidP="00E507AB">
      <w:pPr>
        <w:keepNext/>
        <w:jc w:val="center"/>
      </w:pPr>
      <w:r>
        <w:rPr>
          <w:noProof/>
        </w:rPr>
        <w:drawing>
          <wp:inline distT="0" distB="0" distL="0" distR="0">
            <wp:extent cx="2370332" cy="3976370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a_valutazioni_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512" cy="40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3C" w:rsidRDefault="00E507AB" w:rsidP="00E507AB">
      <w:pPr>
        <w:pStyle w:val="Didascalia"/>
        <w:jc w:val="center"/>
      </w:pPr>
      <w:r>
        <w:t xml:space="preserve">Figura </w:t>
      </w:r>
      <w:r w:rsidR="00024830">
        <w:rPr>
          <w:noProof/>
        </w:rPr>
        <w:fldChar w:fldCharType="begin"/>
      </w:r>
      <w:r w:rsidR="00024830">
        <w:rPr>
          <w:noProof/>
        </w:rPr>
        <w:instrText xml:space="preserve"> SEQ Figura \* ARABIC </w:instrText>
      </w:r>
      <w:r w:rsidR="00024830">
        <w:rPr>
          <w:noProof/>
        </w:rPr>
        <w:fldChar w:fldCharType="separate"/>
      </w:r>
      <w:r w:rsidR="004A124E">
        <w:rPr>
          <w:noProof/>
        </w:rPr>
        <w:t>12</w:t>
      </w:r>
      <w:r w:rsidR="00024830">
        <w:rPr>
          <w:noProof/>
        </w:rPr>
        <w:fldChar w:fldCharType="end"/>
      </w:r>
      <w:r>
        <w:t>: Bar chart rappresentante la media delle valutazioni contenute nei clusters</w:t>
      </w:r>
    </w:p>
    <w:p w:rsidR="00E507AB" w:rsidRDefault="00E507AB" w:rsidP="00E507AB">
      <w:r>
        <w:t>Come si vede nel bar chart, l’ultimo cluster ha la media di valutazioni più alta mentre i primi due hanno una media molto simile sulla valutazione di 4/5.</w:t>
      </w:r>
    </w:p>
    <w:p w:rsidR="00E507AB" w:rsidRDefault="00E507AB" w:rsidP="00E507AB"/>
    <w:p w:rsidR="00E507AB" w:rsidRDefault="00E507AB" w:rsidP="00E507AB"/>
    <w:p w:rsidR="00E507AB" w:rsidRDefault="00E507AB" w:rsidP="00E507AB">
      <w:pPr>
        <w:pStyle w:val="Titolo3"/>
        <w:rPr>
          <w:color w:val="000000" w:themeColor="text1"/>
        </w:rPr>
      </w:pPr>
      <w:bookmarkStart w:id="21" w:name="_Toc518303"/>
      <w:r>
        <w:rPr>
          <w:color w:val="000000" w:themeColor="text1"/>
        </w:rPr>
        <w:lastRenderedPageBreak/>
        <w:t>NUMERO DI RECENSIONI PER PRODOTTO</w:t>
      </w:r>
      <w:bookmarkEnd w:id="21"/>
    </w:p>
    <w:p w:rsidR="00E507AB" w:rsidRDefault="00D76116" w:rsidP="00E507AB">
      <w:pPr>
        <w:pStyle w:val="Titolo4"/>
      </w:pPr>
      <w:r>
        <w:t>Clusters modello K-</w:t>
      </w:r>
      <w:proofErr w:type="spellStart"/>
      <w:r>
        <w:t>Means</w:t>
      </w:r>
      <w:proofErr w:type="spellEnd"/>
      <w:r>
        <w:t xml:space="preserve"> con rappresentazione in 5 clusters</w:t>
      </w:r>
    </w:p>
    <w:p w:rsidR="004A124E" w:rsidRDefault="004A124E" w:rsidP="004A124E">
      <w:pPr>
        <w:keepNext/>
        <w:jc w:val="center"/>
      </w:pPr>
      <w:r>
        <w:rPr>
          <w:noProof/>
        </w:rPr>
        <w:drawing>
          <wp:inline distT="0" distB="0" distL="0" distR="0">
            <wp:extent cx="2885301" cy="4274289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otti_5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2" cy="43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16" w:rsidRPr="00D76116" w:rsidRDefault="004A124E" w:rsidP="004A124E">
      <w:pPr>
        <w:pStyle w:val="Didascalia"/>
        <w:jc w:val="center"/>
      </w:pPr>
      <w:r>
        <w:t xml:space="preserve">Figura </w:t>
      </w:r>
      <w:r w:rsidR="00024830">
        <w:rPr>
          <w:noProof/>
        </w:rPr>
        <w:fldChar w:fldCharType="begin"/>
      </w:r>
      <w:r w:rsidR="00024830">
        <w:rPr>
          <w:noProof/>
        </w:rPr>
        <w:instrText xml:space="preserve"> SEQ Figura \* ARABIC </w:instrText>
      </w:r>
      <w:r w:rsidR="00024830">
        <w:rPr>
          <w:noProof/>
        </w:rPr>
        <w:fldChar w:fldCharType="separate"/>
      </w:r>
      <w:r>
        <w:rPr>
          <w:noProof/>
        </w:rPr>
        <w:t>13</w:t>
      </w:r>
      <w:r w:rsidR="00024830">
        <w:rPr>
          <w:noProof/>
        </w:rPr>
        <w:fldChar w:fldCharType="end"/>
      </w:r>
      <w:r>
        <w:t>: Bar chart rappresentante i primi cinque prodotti con il più alto numero di recensioni nel Cluster 1</w:t>
      </w:r>
    </w:p>
    <w:p w:rsidR="004A124E" w:rsidRDefault="004A124E" w:rsidP="004A124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881424" cy="4268545"/>
            <wp:effectExtent l="0" t="0" r="190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dotti_5_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84" cy="43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BC" w:rsidRDefault="004A124E" w:rsidP="004A124E">
      <w:pPr>
        <w:pStyle w:val="Didascalia"/>
        <w:jc w:val="center"/>
      </w:pPr>
      <w:r>
        <w:t xml:space="preserve">Figura </w:t>
      </w:r>
      <w:r w:rsidR="00024830">
        <w:rPr>
          <w:noProof/>
        </w:rPr>
        <w:fldChar w:fldCharType="begin"/>
      </w:r>
      <w:r w:rsidR="00024830">
        <w:rPr>
          <w:noProof/>
        </w:rPr>
        <w:instrText xml:space="preserve"> SEQ Figura \* ARABIC </w:instrText>
      </w:r>
      <w:r w:rsidR="00024830">
        <w:rPr>
          <w:noProof/>
        </w:rPr>
        <w:fldChar w:fldCharType="separate"/>
      </w:r>
      <w:r>
        <w:rPr>
          <w:noProof/>
        </w:rPr>
        <w:t>14</w:t>
      </w:r>
      <w:r w:rsidR="00024830">
        <w:rPr>
          <w:noProof/>
        </w:rPr>
        <w:fldChar w:fldCharType="end"/>
      </w:r>
      <w:r>
        <w:t>: Bar chart rappresentante i primi cinque prodotti con il più alto numero di recensioni nel Cluster 3</w:t>
      </w:r>
    </w:p>
    <w:p w:rsidR="00DD49BC" w:rsidRDefault="00DD49BC" w:rsidP="00DD49BC">
      <w:pPr>
        <w:pStyle w:val="Titolo3"/>
      </w:pPr>
    </w:p>
    <w:p w:rsidR="004A124E" w:rsidRDefault="004A124E" w:rsidP="004A124E">
      <w:pPr>
        <w:keepNext/>
        <w:jc w:val="center"/>
      </w:pPr>
      <w:r>
        <w:rPr>
          <w:noProof/>
        </w:rPr>
        <w:drawing>
          <wp:inline distT="0" distB="0" distL="0" distR="0">
            <wp:extent cx="3978950" cy="4189228"/>
            <wp:effectExtent l="0" t="0" r="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dotti_5_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333" cy="43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BC" w:rsidRDefault="004A124E" w:rsidP="0071298D">
      <w:pPr>
        <w:pStyle w:val="Didascalia"/>
        <w:spacing w:after="600"/>
        <w:jc w:val="center"/>
      </w:pPr>
      <w:r>
        <w:t xml:space="preserve">Figura </w:t>
      </w:r>
      <w:r w:rsidR="00024830">
        <w:rPr>
          <w:noProof/>
        </w:rPr>
        <w:fldChar w:fldCharType="begin"/>
      </w:r>
      <w:r w:rsidR="00024830">
        <w:rPr>
          <w:noProof/>
        </w:rPr>
        <w:instrText xml:space="preserve"> SEQ Figura \* ARABIC </w:instrText>
      </w:r>
      <w:r w:rsidR="00024830">
        <w:rPr>
          <w:noProof/>
        </w:rPr>
        <w:fldChar w:fldCharType="separate"/>
      </w:r>
      <w:r>
        <w:rPr>
          <w:noProof/>
        </w:rPr>
        <w:t>15</w:t>
      </w:r>
      <w:r w:rsidR="00024830">
        <w:rPr>
          <w:noProof/>
        </w:rPr>
        <w:fldChar w:fldCharType="end"/>
      </w:r>
      <w:r>
        <w:t>: Bar chart rappresentante i primi cinque prodotti con il più alto numero di recensioni nel Cluster 4</w:t>
      </w:r>
    </w:p>
    <w:p w:rsidR="004A124E" w:rsidRDefault="004A124E" w:rsidP="004A124E">
      <w:r>
        <w:t xml:space="preserve">Guardando per ogni cluster i </w:t>
      </w:r>
      <w:r w:rsidR="0071298D">
        <w:t xml:space="preserve">cinque prodotti con il più alto numero di recensioni nel cluster si può vedere come le recensioni contenute nel Cluster 1 sono più riferite a Videogiochi, di tipo maggiormente FPS (Sparatutto in prima persona). Mentre le recensioni contenute nel Cluster 3 sono maggiormente riferite ad accessori per Console. </w:t>
      </w:r>
      <w:proofErr w:type="gramStart"/>
      <w:r w:rsidR="0071298D">
        <w:t>Infine</w:t>
      </w:r>
      <w:proofErr w:type="gramEnd"/>
      <w:r w:rsidR="0071298D">
        <w:t xml:space="preserve"> le recensioni contenute nel Cluster 4 sono maggiormente riferite a Console ed accessori </w:t>
      </w:r>
      <w:proofErr w:type="spellStart"/>
      <w:r w:rsidR="0071298D">
        <w:t>PlayStation</w:t>
      </w:r>
      <w:proofErr w:type="spellEnd"/>
      <w:r w:rsidR="0071298D">
        <w:t>.</w:t>
      </w:r>
    </w:p>
    <w:p w:rsidR="0071298D" w:rsidRDefault="0071298D" w:rsidP="004A124E"/>
    <w:p w:rsidR="0071298D" w:rsidRDefault="0071298D" w:rsidP="004A124E"/>
    <w:p w:rsidR="0071298D" w:rsidRDefault="0071298D" w:rsidP="004A124E"/>
    <w:p w:rsidR="0071298D" w:rsidRDefault="0071298D" w:rsidP="004A124E"/>
    <w:p w:rsidR="0071298D" w:rsidRDefault="0071298D" w:rsidP="0071298D">
      <w:pPr>
        <w:pStyle w:val="Titolo1"/>
        <w:spacing w:after="1800"/>
        <w:rPr>
          <w:color w:val="0070C0"/>
          <w:sz w:val="72"/>
          <w:szCs w:val="72"/>
        </w:rPr>
      </w:pPr>
      <w:bookmarkStart w:id="22" w:name="_Toc518304"/>
      <w:r>
        <w:rPr>
          <w:color w:val="0070C0"/>
          <w:sz w:val="72"/>
          <w:szCs w:val="72"/>
        </w:rPr>
        <w:lastRenderedPageBreak/>
        <w:t>CONCLUSIONI E SVILUPPI FUTURI</w:t>
      </w:r>
      <w:bookmarkEnd w:id="22"/>
    </w:p>
    <w:p w:rsidR="0071298D" w:rsidRDefault="00EE4A7D" w:rsidP="0071298D">
      <w:r>
        <w:t xml:space="preserve">L’analisi ha </w:t>
      </w:r>
      <w:r w:rsidR="00F3799F">
        <w:t>creato dei clusters abbastanza differenti per alcune caratteristiche.</w:t>
      </w:r>
    </w:p>
    <w:p w:rsidR="00F3799F" w:rsidRDefault="00F3799F" w:rsidP="0071298D">
      <w:r>
        <w:t>In particolare, i 3 clusters ricavati dal rispettivo modello K-</w:t>
      </w:r>
      <w:proofErr w:type="spellStart"/>
      <w:r>
        <w:t>Means</w:t>
      </w:r>
      <w:proofErr w:type="spellEnd"/>
      <w:r>
        <w:t xml:space="preserve"> sono lievemente caratterizzati dalla media delle valutazioni: costante nei primi due e più elevata nell’ultimo, da cui si suppone che le recensioni nei primi due cluster siano mediamente indifferenti, mentre quelle nell’ultimo siano positive.</w:t>
      </w:r>
    </w:p>
    <w:p w:rsidR="00F3799F" w:rsidRDefault="00F3799F" w:rsidP="0071298D">
      <w:r>
        <w:t>Mentre alcuni dei 5 clusters ricavati dal rispettivo modello K-</w:t>
      </w:r>
      <w:proofErr w:type="spellStart"/>
      <w:r>
        <w:t>Means</w:t>
      </w:r>
      <w:proofErr w:type="spellEnd"/>
      <w:r>
        <w:t xml:space="preserve"> differiscono per il tipo di prodotti recensiti: il Cluster 1 contiene maggiormente Videogiochi, il Cluster 3 contiene maggiormente accessori per Console e il Cluster 4 contiene maggiormente prodotti </w:t>
      </w:r>
      <w:proofErr w:type="spellStart"/>
      <w:r>
        <w:t>PlayStation</w:t>
      </w:r>
      <w:proofErr w:type="spellEnd"/>
      <w:r>
        <w:t>.</w:t>
      </w:r>
    </w:p>
    <w:p w:rsidR="00F3799F" w:rsidRDefault="00F3799F" w:rsidP="0071298D">
      <w:proofErr w:type="gramStart"/>
      <w:r>
        <w:t>Infine</w:t>
      </w:r>
      <w:proofErr w:type="gramEnd"/>
      <w:r>
        <w:t xml:space="preserve"> </w:t>
      </w:r>
      <w:r w:rsidR="007135D4">
        <w:t>si può affermare che il significato semantico dei termini più presenti sia in alcuni clusters di amore mentre in altri di sicurezza.</w:t>
      </w:r>
    </w:p>
    <w:p w:rsidR="007135D4" w:rsidRDefault="007135D4" w:rsidP="0071298D">
      <w:r>
        <w:t>L’analisi può essere migliorata attraverso:</w:t>
      </w:r>
    </w:p>
    <w:p w:rsidR="007135D4" w:rsidRDefault="007135D4" w:rsidP="007135D4">
      <w:pPr>
        <w:pStyle w:val="Paragrafoelenco"/>
        <w:numPr>
          <w:ilvl w:val="0"/>
          <w:numId w:val="23"/>
        </w:numPr>
      </w:pPr>
      <w:r>
        <w:t>L’utilizzo di un algoritmo gerarchico come il GAAC, di cui è presente nello script il codice dimostrativo, ma che non è stato possibile fittare nello studio a causa delle limitate prestazioni della macchina a disposizione;</w:t>
      </w:r>
    </w:p>
    <w:p w:rsidR="007135D4" w:rsidRDefault="007135D4" w:rsidP="007135D4">
      <w:pPr>
        <w:pStyle w:val="Paragrafoelenco"/>
        <w:numPr>
          <w:ilvl w:val="0"/>
          <w:numId w:val="23"/>
        </w:numPr>
      </w:pPr>
      <w:r>
        <w:t xml:space="preserve">La definizione di modelli più specializzati, creati attraverso un </w:t>
      </w:r>
      <w:proofErr w:type="spellStart"/>
      <w:r>
        <w:t>tuning</w:t>
      </w:r>
      <w:proofErr w:type="spellEnd"/>
      <w:r>
        <w:t xml:space="preserve"> più fine;</w:t>
      </w:r>
    </w:p>
    <w:p w:rsidR="007135D4" w:rsidRDefault="007135D4" w:rsidP="007135D4">
      <w:pPr>
        <w:pStyle w:val="Paragrafoelenco"/>
        <w:numPr>
          <w:ilvl w:val="0"/>
          <w:numId w:val="23"/>
        </w:numPr>
      </w:pPr>
      <w:r>
        <w:t>La rappresentazione del testo in maniera più complessa, ad esempio in bi-grammi.</w:t>
      </w:r>
    </w:p>
    <w:p w:rsidR="007135D4" w:rsidRDefault="00946123" w:rsidP="00C356CD">
      <w:pPr>
        <w:spacing w:after="1200"/>
        <w:ind w:left="360"/>
      </w:pPr>
      <w:r>
        <w:lastRenderedPageBreak/>
        <w:t>Per concludere</w:t>
      </w:r>
      <w:r w:rsidR="007135D4">
        <w:t xml:space="preserve"> posso ritenermi abbastanza soddisfatto dell’analisi </w:t>
      </w:r>
      <w:proofErr w:type="spellStart"/>
      <w:r w:rsidR="007135D4">
        <w:t>performata</w:t>
      </w:r>
      <w:proofErr w:type="spellEnd"/>
      <w:r w:rsidR="007135D4">
        <w:t>.</w:t>
      </w:r>
      <w:bookmarkStart w:id="23" w:name="_GoBack"/>
      <w:bookmarkEnd w:id="23"/>
    </w:p>
    <w:p w:rsidR="007135D4" w:rsidRPr="0071298D" w:rsidRDefault="007135D4" w:rsidP="007135D4">
      <w:pPr>
        <w:ind w:left="360"/>
      </w:pPr>
    </w:p>
    <w:p w:rsidR="00C356CD" w:rsidRDefault="00C356CD" w:rsidP="00C356CD">
      <w:pPr>
        <w:pStyle w:val="Titolo1"/>
        <w:spacing w:after="1800"/>
        <w:rPr>
          <w:color w:val="000000" w:themeColor="text1"/>
          <w:sz w:val="72"/>
          <w:szCs w:val="72"/>
        </w:rPr>
      </w:pPr>
      <w:bookmarkStart w:id="24" w:name="_Toc518305"/>
      <w:r>
        <w:rPr>
          <w:color w:val="000000" w:themeColor="text1"/>
          <w:sz w:val="72"/>
          <w:szCs w:val="72"/>
        </w:rPr>
        <w:t>BIBBLIOGRAFIA</w:t>
      </w:r>
      <w:bookmarkEnd w:id="24"/>
    </w:p>
    <w:p w:rsidR="00C356CD" w:rsidRDefault="00C356CD" w:rsidP="00C356CD">
      <w:r>
        <w:t xml:space="preserve">[1] </w:t>
      </w:r>
      <w:hyperlink r:id="rId28" w:history="1">
        <w:r w:rsidRPr="001D683D">
          <w:rPr>
            <w:rStyle w:val="Collegamentoipertestuale"/>
          </w:rPr>
          <w:t>https://www.amazon.com</w:t>
        </w:r>
      </w:hyperlink>
    </w:p>
    <w:p w:rsidR="00C356CD" w:rsidRDefault="00C356CD" w:rsidP="00C356CD">
      <w:r>
        <w:t xml:space="preserve">[2] </w:t>
      </w:r>
      <w:hyperlink r:id="rId29" w:history="1">
        <w:r w:rsidRPr="001D683D">
          <w:rPr>
            <w:rStyle w:val="Collegamentoipertestuale"/>
          </w:rPr>
          <w:t>https://jupyter.org</w:t>
        </w:r>
      </w:hyperlink>
    </w:p>
    <w:p w:rsidR="00C356CD" w:rsidRDefault="00C356CD" w:rsidP="00C356CD">
      <w:r>
        <w:t xml:space="preserve">[3] </w:t>
      </w:r>
      <w:hyperlink r:id="rId30" w:history="1">
        <w:r w:rsidRPr="001D683D">
          <w:rPr>
            <w:rStyle w:val="Collegamentoipertestuale"/>
          </w:rPr>
          <w:t>https://www.python.org</w:t>
        </w:r>
      </w:hyperlink>
    </w:p>
    <w:p w:rsidR="00C356CD" w:rsidRDefault="00C356CD" w:rsidP="00C356CD">
      <w:r>
        <w:t xml:space="preserve">[4] </w:t>
      </w:r>
      <w:hyperlink r:id="rId31" w:history="1">
        <w:r w:rsidRPr="001D683D">
          <w:rPr>
            <w:rStyle w:val="Collegamentoipertestuale"/>
          </w:rPr>
          <w:t>https://public.tableau.com/s/</w:t>
        </w:r>
      </w:hyperlink>
    </w:p>
    <w:p w:rsidR="00C356CD" w:rsidRDefault="00C356CD" w:rsidP="00C356CD">
      <w:r>
        <w:t xml:space="preserve">[5] </w:t>
      </w:r>
      <w:proofErr w:type="spellStart"/>
      <w:r w:rsidRPr="00C356CD">
        <w:t>Caliński</w:t>
      </w:r>
      <w:proofErr w:type="spellEnd"/>
      <w:r w:rsidRPr="00C356CD">
        <w:t xml:space="preserve">, T., &amp; </w:t>
      </w:r>
      <w:proofErr w:type="spellStart"/>
      <w:r w:rsidRPr="00C356CD">
        <w:t>Harabasz</w:t>
      </w:r>
      <w:proofErr w:type="spellEnd"/>
      <w:r w:rsidRPr="00C356CD">
        <w:t xml:space="preserve">, J. (1974). “A dendrite </w:t>
      </w:r>
      <w:proofErr w:type="spellStart"/>
      <w:r w:rsidRPr="00C356CD">
        <w:t>method</w:t>
      </w:r>
      <w:proofErr w:type="spellEnd"/>
      <w:r w:rsidRPr="00C356CD">
        <w:t xml:space="preserve"> for cluster </w:t>
      </w:r>
      <w:proofErr w:type="spellStart"/>
      <w:r w:rsidRPr="00C356CD">
        <w:t>analysis</w:t>
      </w:r>
      <w:proofErr w:type="spellEnd"/>
      <w:r w:rsidRPr="00C356CD">
        <w:t xml:space="preserve">”. Communications in </w:t>
      </w:r>
      <w:proofErr w:type="spellStart"/>
      <w:r w:rsidRPr="00C356CD">
        <w:t>Statistics-theory</w:t>
      </w:r>
      <w:proofErr w:type="spellEnd"/>
      <w:r w:rsidRPr="00C356CD">
        <w:t xml:space="preserve"> and </w:t>
      </w:r>
      <w:proofErr w:type="spellStart"/>
      <w:r w:rsidRPr="00C356CD">
        <w:t>Methods</w:t>
      </w:r>
      <w:proofErr w:type="spellEnd"/>
      <w:r w:rsidRPr="00C356CD">
        <w:t xml:space="preserve"> 3: 1-27. </w:t>
      </w:r>
      <w:proofErr w:type="gramStart"/>
      <w:r w:rsidRPr="00C356CD">
        <w:t>doi:10.1080</w:t>
      </w:r>
      <w:proofErr w:type="gramEnd"/>
      <w:r w:rsidRPr="00C356CD">
        <w:t>/03610926.2011.560741.</w:t>
      </w:r>
    </w:p>
    <w:p w:rsidR="00132DCE" w:rsidRDefault="00132DCE" w:rsidP="00C356CD">
      <w:r>
        <w:t xml:space="preserve">[6] </w:t>
      </w:r>
      <w:hyperlink r:id="rId32" w:history="1">
        <w:r w:rsidRPr="001D683D">
          <w:rPr>
            <w:rStyle w:val="Collegamentoipertestuale"/>
          </w:rPr>
          <w:t>http://jmcauley.ucsd.edu/data/amazon/</w:t>
        </w:r>
      </w:hyperlink>
    </w:p>
    <w:p w:rsidR="00132DCE" w:rsidRDefault="00132DCE" w:rsidP="00132DCE">
      <w:pPr>
        <w:spacing w:after="0"/>
      </w:pPr>
      <w:r>
        <w:t xml:space="preserve">[7] </w:t>
      </w:r>
      <w:proofErr w:type="spellStart"/>
      <w:r>
        <w:t>Ups</w:t>
      </w:r>
      <w:proofErr w:type="spellEnd"/>
      <w:r>
        <w:t xml:space="preserve"> and </w:t>
      </w:r>
      <w:proofErr w:type="spellStart"/>
      <w:r>
        <w:t>downs</w:t>
      </w:r>
      <w:proofErr w:type="spellEnd"/>
      <w:r>
        <w:t xml:space="preserve">: </w:t>
      </w:r>
      <w:proofErr w:type="spellStart"/>
      <w:r>
        <w:t>Modeling</w:t>
      </w:r>
      <w:proofErr w:type="spellEnd"/>
      <w:r>
        <w:t xml:space="preserve"> the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evolution</w:t>
      </w:r>
      <w:proofErr w:type="spellEnd"/>
      <w:r>
        <w:t xml:space="preserve"> of fashion trends with </w:t>
      </w:r>
      <w:proofErr w:type="spellStart"/>
      <w:r>
        <w:t>one-class</w:t>
      </w:r>
      <w:proofErr w:type="spellEnd"/>
      <w:r>
        <w:t xml:space="preserve"> collaborative </w:t>
      </w:r>
      <w:proofErr w:type="spellStart"/>
      <w:r>
        <w:t>filtering</w:t>
      </w:r>
      <w:proofErr w:type="spellEnd"/>
    </w:p>
    <w:p w:rsidR="00132DCE" w:rsidRDefault="00132DCE" w:rsidP="00132DCE">
      <w:pPr>
        <w:spacing w:after="0"/>
      </w:pPr>
      <w:r>
        <w:t xml:space="preserve">R. He, J. </w:t>
      </w:r>
      <w:proofErr w:type="spellStart"/>
      <w:r>
        <w:t>McAuley</w:t>
      </w:r>
      <w:proofErr w:type="spellEnd"/>
    </w:p>
    <w:p w:rsidR="00132DCE" w:rsidRDefault="00132DCE" w:rsidP="00132DCE">
      <w:r>
        <w:t>WWW, 2016</w:t>
      </w:r>
    </w:p>
    <w:p w:rsidR="00132DCE" w:rsidRDefault="00132DCE" w:rsidP="00132DCE">
      <w:pPr>
        <w:spacing w:after="0"/>
      </w:pPr>
      <w:r>
        <w:t>[8] Image-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recommendations</w:t>
      </w:r>
      <w:proofErr w:type="spellEnd"/>
      <w:r>
        <w:t xml:space="preserve"> on </w:t>
      </w:r>
      <w:proofErr w:type="spellStart"/>
      <w:r>
        <w:t>styles</w:t>
      </w:r>
      <w:proofErr w:type="spellEnd"/>
      <w:r>
        <w:t xml:space="preserve"> and </w:t>
      </w:r>
      <w:proofErr w:type="spellStart"/>
      <w:r>
        <w:t>substitutes</w:t>
      </w:r>
      <w:proofErr w:type="spellEnd"/>
    </w:p>
    <w:p w:rsidR="00132DCE" w:rsidRDefault="00132DCE" w:rsidP="00132DCE">
      <w:pPr>
        <w:spacing w:after="0"/>
      </w:pPr>
      <w:r>
        <w:t xml:space="preserve">          J. </w:t>
      </w:r>
      <w:proofErr w:type="spellStart"/>
      <w:r>
        <w:t>McAuley</w:t>
      </w:r>
      <w:proofErr w:type="spellEnd"/>
      <w:r>
        <w:t xml:space="preserve">, C. </w:t>
      </w:r>
      <w:proofErr w:type="spellStart"/>
      <w:r>
        <w:t>Targett</w:t>
      </w:r>
      <w:proofErr w:type="spellEnd"/>
      <w:r>
        <w:t xml:space="preserve">, J. </w:t>
      </w:r>
      <w:proofErr w:type="spellStart"/>
      <w:r>
        <w:t>Shi</w:t>
      </w:r>
      <w:proofErr w:type="spellEnd"/>
      <w:r>
        <w:t xml:space="preserve">, A. van </w:t>
      </w:r>
      <w:proofErr w:type="spellStart"/>
      <w:r>
        <w:t>den</w:t>
      </w:r>
      <w:proofErr w:type="spellEnd"/>
      <w:r>
        <w:t xml:space="preserve"> </w:t>
      </w:r>
      <w:proofErr w:type="spellStart"/>
      <w:r>
        <w:t>Hengel</w:t>
      </w:r>
      <w:proofErr w:type="spellEnd"/>
    </w:p>
    <w:p w:rsidR="00132DCE" w:rsidRDefault="00132DCE" w:rsidP="00132DCE">
      <w:r>
        <w:t xml:space="preserve">          SIGIR, 2015</w:t>
      </w:r>
    </w:p>
    <w:p w:rsidR="00132DCE" w:rsidRDefault="00132DCE" w:rsidP="00132DCE">
      <w:r>
        <w:t xml:space="preserve">[9] </w:t>
      </w:r>
      <w:r w:rsidRPr="00132DCE">
        <w:t xml:space="preserve">Porter, M. “An </w:t>
      </w:r>
      <w:proofErr w:type="spellStart"/>
      <w:r w:rsidRPr="00132DCE">
        <w:t>algorithm</w:t>
      </w:r>
      <w:proofErr w:type="spellEnd"/>
      <w:r w:rsidRPr="00132DCE">
        <w:t xml:space="preserve"> for </w:t>
      </w:r>
      <w:proofErr w:type="spellStart"/>
      <w:r w:rsidRPr="00132DCE">
        <w:t>suffix</w:t>
      </w:r>
      <w:proofErr w:type="spellEnd"/>
      <w:r w:rsidRPr="00132DCE">
        <w:t xml:space="preserve"> stripping.” Program 14.3 (1980): 130-137.</w:t>
      </w:r>
    </w:p>
    <w:p w:rsidR="00132DCE" w:rsidRDefault="00132DCE" w:rsidP="00132DCE">
      <w:r>
        <w:t xml:space="preserve">[10] </w:t>
      </w:r>
      <w:hyperlink r:id="rId33" w:history="1">
        <w:r w:rsidRPr="001D683D">
          <w:rPr>
            <w:rStyle w:val="Collegamentoipertestuale"/>
          </w:rPr>
          <w:t>https://it.wikipedia.org/wiki/K-means</w:t>
        </w:r>
      </w:hyperlink>
    </w:p>
    <w:p w:rsidR="00132DCE" w:rsidRDefault="00132DCE" w:rsidP="00132DCE"/>
    <w:p w:rsidR="00132DCE" w:rsidRPr="00C356CD" w:rsidRDefault="00132DCE" w:rsidP="00132DCE"/>
    <w:p w:rsidR="00617251" w:rsidRDefault="00617251" w:rsidP="00617251"/>
    <w:p w:rsidR="00617251" w:rsidRDefault="00617251" w:rsidP="00617251"/>
    <w:p w:rsidR="00617251" w:rsidRPr="00617251" w:rsidRDefault="00617251" w:rsidP="00617251"/>
    <w:p w:rsidR="005D7919" w:rsidRDefault="005D7919" w:rsidP="006A66F3"/>
    <w:p w:rsidR="005D7919" w:rsidRDefault="005D7919" w:rsidP="006A66F3"/>
    <w:p w:rsidR="005D7919" w:rsidRDefault="005D7919" w:rsidP="006A66F3"/>
    <w:p w:rsidR="005D7919" w:rsidRDefault="005D7919" w:rsidP="006A66F3"/>
    <w:p w:rsidR="005D7919" w:rsidRDefault="005D7919" w:rsidP="006A66F3"/>
    <w:p w:rsidR="00A26B2F" w:rsidRDefault="00A26B2F" w:rsidP="006A66F3"/>
    <w:p w:rsidR="00A26B2F" w:rsidRPr="006A66F3" w:rsidRDefault="00A26B2F" w:rsidP="006A66F3"/>
    <w:p w:rsidR="006A66F3" w:rsidRPr="006A66F3" w:rsidRDefault="006A66F3" w:rsidP="006A66F3"/>
    <w:p w:rsidR="00CE55D6" w:rsidRPr="00CE55D6" w:rsidRDefault="00CE55D6" w:rsidP="00CE55D6"/>
    <w:p w:rsidR="00197711" w:rsidRDefault="00197711" w:rsidP="00197711"/>
    <w:p w:rsidR="00197711" w:rsidRPr="0094736B" w:rsidRDefault="00197711" w:rsidP="0094736B"/>
    <w:p w:rsidR="00FE6D29" w:rsidRDefault="00FE6D29" w:rsidP="00071F05"/>
    <w:p w:rsidR="00071F05" w:rsidRPr="00071F05" w:rsidRDefault="0024776B" w:rsidP="00071F05">
      <w:r>
        <w:t xml:space="preserve"> </w:t>
      </w:r>
    </w:p>
    <w:sectPr w:rsidR="00071F05" w:rsidRPr="00071F05" w:rsidSect="00917F02">
      <w:footerReference w:type="default" r:id="rId34"/>
      <w:pgSz w:w="11907" w:h="16839" w:code="9"/>
      <w:pgMar w:top="1440" w:right="1800" w:bottom="1440" w:left="1800" w:header="283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00B9" w:rsidRDefault="002400B9">
      <w:pPr>
        <w:spacing w:after="0" w:line="240" w:lineRule="auto"/>
      </w:pPr>
      <w:r>
        <w:separator/>
      </w:r>
    </w:p>
  </w:endnote>
  <w:endnote w:type="continuationSeparator" w:id="0">
    <w:p w:rsidR="002400B9" w:rsidRDefault="00240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-112399001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:rsidR="002D0AC1" w:rsidRDefault="002D0AC1" w:rsidP="005F4DAF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:rsidR="00917F02" w:rsidRDefault="00917F0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  <w:color w:val="auto"/>
      </w:rPr>
      <w:id w:val="26693944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:rsidR="002D0AC1" w:rsidRPr="002D0AC1" w:rsidRDefault="002D0AC1" w:rsidP="002D0AC1">
        <w:pPr>
          <w:pStyle w:val="Pidipagina"/>
          <w:framePr w:wrap="none" w:vAnchor="text" w:hAnchor="margin" w:xAlign="center" w:y="1"/>
          <w:rPr>
            <w:rStyle w:val="Numeropagina"/>
            <w:color w:val="auto"/>
          </w:rPr>
        </w:pPr>
        <w:r w:rsidRPr="0062257A">
          <w:rPr>
            <w:rStyle w:val="Numeropagina"/>
            <w:color w:val="auto"/>
            <w:sz w:val="28"/>
            <w:szCs w:val="28"/>
          </w:rPr>
          <w:fldChar w:fldCharType="begin"/>
        </w:r>
        <w:r w:rsidRPr="0062257A">
          <w:rPr>
            <w:rStyle w:val="Numeropagina"/>
            <w:color w:val="auto"/>
            <w:sz w:val="28"/>
            <w:szCs w:val="28"/>
          </w:rPr>
          <w:instrText xml:space="preserve"> PAGE </w:instrText>
        </w:r>
        <w:r w:rsidRPr="0062257A">
          <w:rPr>
            <w:rStyle w:val="Numeropagina"/>
            <w:color w:val="auto"/>
            <w:sz w:val="28"/>
            <w:szCs w:val="28"/>
          </w:rPr>
          <w:fldChar w:fldCharType="separate"/>
        </w:r>
        <w:r w:rsidRPr="0062257A">
          <w:rPr>
            <w:rStyle w:val="Numeropagina"/>
            <w:noProof/>
            <w:color w:val="auto"/>
            <w:sz w:val="28"/>
            <w:szCs w:val="28"/>
          </w:rPr>
          <w:t>1</w:t>
        </w:r>
        <w:r w:rsidRPr="0062257A">
          <w:rPr>
            <w:rStyle w:val="Numeropagina"/>
            <w:color w:val="auto"/>
            <w:sz w:val="28"/>
            <w:szCs w:val="28"/>
          </w:rPr>
          <w:fldChar w:fldCharType="end"/>
        </w:r>
      </w:p>
    </w:sdtContent>
  </w:sdt>
  <w:p w:rsidR="002D0AC1" w:rsidRDefault="002D0AC1" w:rsidP="002D0AC1">
    <w:pPr>
      <w:pStyle w:val="Pidipagina"/>
      <w:framePr w:wrap="none" w:vAnchor="text" w:hAnchor="margin" w:xAlign="right" w:y="1"/>
      <w:ind w:firstLine="360"/>
      <w:rPr>
        <w:rStyle w:val="Numeropagina"/>
      </w:rPr>
    </w:pPr>
  </w:p>
  <w:p w:rsidR="00917F02" w:rsidRDefault="00917F02" w:rsidP="002D0AC1">
    <w:pPr>
      <w:pStyle w:val="Pidipa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  <w:sz w:val="28"/>
        <w:szCs w:val="28"/>
      </w:rPr>
      <w:id w:val="-567109329"/>
      <w:docPartObj>
        <w:docPartGallery w:val="Page Numbers (Bottom of Page)"/>
        <w:docPartUnique/>
      </w:docPartObj>
    </w:sdtPr>
    <w:sdtEndPr>
      <w:rPr>
        <w:rStyle w:val="Numeropagina"/>
        <w:color w:val="auto"/>
      </w:rPr>
    </w:sdtEndPr>
    <w:sdtContent>
      <w:p w:rsidR="002D0AC1" w:rsidRPr="0062257A" w:rsidRDefault="002D0AC1" w:rsidP="005F4DAF">
        <w:pPr>
          <w:pStyle w:val="Pidipagina"/>
          <w:framePr w:wrap="none" w:vAnchor="text" w:hAnchor="margin" w:xAlign="center" w:y="1"/>
          <w:rPr>
            <w:rStyle w:val="Numeropagina"/>
            <w:color w:val="auto"/>
            <w:sz w:val="28"/>
            <w:szCs w:val="28"/>
          </w:rPr>
        </w:pPr>
        <w:r w:rsidRPr="0062257A">
          <w:rPr>
            <w:rStyle w:val="Numeropagina"/>
            <w:color w:val="auto"/>
            <w:sz w:val="28"/>
            <w:szCs w:val="28"/>
          </w:rPr>
          <w:fldChar w:fldCharType="begin"/>
        </w:r>
        <w:r w:rsidRPr="0062257A">
          <w:rPr>
            <w:rStyle w:val="Numeropagina"/>
            <w:color w:val="auto"/>
            <w:sz w:val="28"/>
            <w:szCs w:val="28"/>
          </w:rPr>
          <w:instrText xml:space="preserve"> PAGE </w:instrText>
        </w:r>
        <w:r w:rsidRPr="0062257A">
          <w:rPr>
            <w:rStyle w:val="Numeropagina"/>
            <w:color w:val="auto"/>
            <w:sz w:val="28"/>
            <w:szCs w:val="28"/>
          </w:rPr>
          <w:fldChar w:fldCharType="separate"/>
        </w:r>
        <w:r w:rsidRPr="0062257A">
          <w:rPr>
            <w:rStyle w:val="Numeropagina"/>
            <w:noProof/>
            <w:color w:val="auto"/>
            <w:sz w:val="28"/>
            <w:szCs w:val="28"/>
          </w:rPr>
          <w:t>2</w:t>
        </w:r>
        <w:r w:rsidRPr="0062257A">
          <w:rPr>
            <w:rStyle w:val="Numeropagina"/>
            <w:color w:val="auto"/>
            <w:sz w:val="28"/>
            <w:szCs w:val="28"/>
          </w:rPr>
          <w:fldChar w:fldCharType="end"/>
        </w:r>
      </w:p>
    </w:sdtContent>
  </w:sdt>
  <w:p w:rsidR="00421C5A" w:rsidRPr="002D0AC1" w:rsidRDefault="00421C5A">
    <w:pPr>
      <w:pStyle w:val="Pidipagina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00B9" w:rsidRDefault="002400B9">
      <w:pPr>
        <w:spacing w:after="0" w:line="240" w:lineRule="auto"/>
      </w:pPr>
      <w:r>
        <w:separator/>
      </w:r>
    </w:p>
  </w:footnote>
  <w:footnote w:type="continuationSeparator" w:id="0">
    <w:p w:rsidR="002400B9" w:rsidRDefault="002400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181DEE"/>
    <w:multiLevelType w:val="hybridMultilevel"/>
    <w:tmpl w:val="BE4E66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CF3548"/>
    <w:multiLevelType w:val="hybridMultilevel"/>
    <w:tmpl w:val="6D469D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56E63"/>
    <w:multiLevelType w:val="hybridMultilevel"/>
    <w:tmpl w:val="56AEE3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E6796"/>
    <w:multiLevelType w:val="hybridMultilevel"/>
    <w:tmpl w:val="89CE43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3274E8"/>
    <w:multiLevelType w:val="hybridMultilevel"/>
    <w:tmpl w:val="8AAEBA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E553C"/>
    <w:multiLevelType w:val="hybridMultilevel"/>
    <w:tmpl w:val="6188F2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F3BC3"/>
    <w:multiLevelType w:val="hybridMultilevel"/>
    <w:tmpl w:val="FB6AD80A"/>
    <w:lvl w:ilvl="0" w:tplc="7EEE0B26">
      <w:start w:val="1"/>
      <w:numFmt w:val="decimal"/>
      <w:pStyle w:val="Numeroelenc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472506"/>
    <w:multiLevelType w:val="hybridMultilevel"/>
    <w:tmpl w:val="363AB9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734274"/>
    <w:multiLevelType w:val="hybridMultilevel"/>
    <w:tmpl w:val="28DC00DE"/>
    <w:lvl w:ilvl="0" w:tplc="08B453DE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6"/>
  </w:num>
  <w:num w:numId="4">
    <w:abstractNumId w:val="16"/>
  </w:num>
  <w:num w:numId="5">
    <w:abstractNumId w:val="16"/>
  </w:num>
  <w:num w:numId="6">
    <w:abstractNumId w:val="8"/>
  </w:num>
  <w:num w:numId="7">
    <w:abstractNumId w:val="1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7"/>
  </w:num>
  <w:num w:numId="17">
    <w:abstractNumId w:val="18"/>
  </w:num>
  <w:num w:numId="18">
    <w:abstractNumId w:val="11"/>
  </w:num>
  <w:num w:numId="19">
    <w:abstractNumId w:val="14"/>
  </w:num>
  <w:num w:numId="20">
    <w:abstractNumId w:val="12"/>
  </w:num>
  <w:num w:numId="21">
    <w:abstractNumId w:val="15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F02"/>
    <w:rsid w:val="0000193C"/>
    <w:rsid w:val="000206A7"/>
    <w:rsid w:val="00024830"/>
    <w:rsid w:val="00061A62"/>
    <w:rsid w:val="000620ED"/>
    <w:rsid w:val="00071F05"/>
    <w:rsid w:val="00077CB0"/>
    <w:rsid w:val="00092211"/>
    <w:rsid w:val="000A6050"/>
    <w:rsid w:val="001168AA"/>
    <w:rsid w:val="00132DCE"/>
    <w:rsid w:val="00175420"/>
    <w:rsid w:val="001908DF"/>
    <w:rsid w:val="001946FE"/>
    <w:rsid w:val="00197711"/>
    <w:rsid w:val="001A0CE9"/>
    <w:rsid w:val="001A11AD"/>
    <w:rsid w:val="001B18DF"/>
    <w:rsid w:val="001F7A7F"/>
    <w:rsid w:val="0020100E"/>
    <w:rsid w:val="002400B9"/>
    <w:rsid w:val="0024776B"/>
    <w:rsid w:val="00255EA5"/>
    <w:rsid w:val="00260778"/>
    <w:rsid w:val="00282799"/>
    <w:rsid w:val="002938EB"/>
    <w:rsid w:val="00296798"/>
    <w:rsid w:val="002C2A6C"/>
    <w:rsid w:val="002C66A0"/>
    <w:rsid w:val="002D0AC1"/>
    <w:rsid w:val="002E2247"/>
    <w:rsid w:val="00306EA2"/>
    <w:rsid w:val="00313057"/>
    <w:rsid w:val="0032030B"/>
    <w:rsid w:val="003350B5"/>
    <w:rsid w:val="00335C4B"/>
    <w:rsid w:val="003575E9"/>
    <w:rsid w:val="00361D53"/>
    <w:rsid w:val="003D63E0"/>
    <w:rsid w:val="003E0A85"/>
    <w:rsid w:val="00421C5A"/>
    <w:rsid w:val="004704C5"/>
    <w:rsid w:val="004718AE"/>
    <w:rsid w:val="00487A88"/>
    <w:rsid w:val="00491D7E"/>
    <w:rsid w:val="004A124E"/>
    <w:rsid w:val="004A1AD0"/>
    <w:rsid w:val="004A638F"/>
    <w:rsid w:val="004D2CFE"/>
    <w:rsid w:val="004F7418"/>
    <w:rsid w:val="00515EC9"/>
    <w:rsid w:val="0056028D"/>
    <w:rsid w:val="005878A2"/>
    <w:rsid w:val="00595CD3"/>
    <w:rsid w:val="005D7919"/>
    <w:rsid w:val="005E1394"/>
    <w:rsid w:val="005F0A03"/>
    <w:rsid w:val="00617251"/>
    <w:rsid w:val="0062257A"/>
    <w:rsid w:val="00626E67"/>
    <w:rsid w:val="00647C31"/>
    <w:rsid w:val="00671CDA"/>
    <w:rsid w:val="00674F54"/>
    <w:rsid w:val="006A66F3"/>
    <w:rsid w:val="006C7107"/>
    <w:rsid w:val="00702393"/>
    <w:rsid w:val="0071079E"/>
    <w:rsid w:val="0071298D"/>
    <w:rsid w:val="007135D4"/>
    <w:rsid w:val="007871E6"/>
    <w:rsid w:val="007A2427"/>
    <w:rsid w:val="0082164D"/>
    <w:rsid w:val="008250BB"/>
    <w:rsid w:val="00860DF6"/>
    <w:rsid w:val="00875891"/>
    <w:rsid w:val="008864F5"/>
    <w:rsid w:val="008A3838"/>
    <w:rsid w:val="008B2D2B"/>
    <w:rsid w:val="008C103D"/>
    <w:rsid w:val="0090473A"/>
    <w:rsid w:val="009130B2"/>
    <w:rsid w:val="00917F02"/>
    <w:rsid w:val="009433C6"/>
    <w:rsid w:val="00946123"/>
    <w:rsid w:val="0094736B"/>
    <w:rsid w:val="00987F60"/>
    <w:rsid w:val="009A46EC"/>
    <w:rsid w:val="009F73D9"/>
    <w:rsid w:val="00A21CFD"/>
    <w:rsid w:val="00A241E2"/>
    <w:rsid w:val="00A26B2F"/>
    <w:rsid w:val="00A34A5B"/>
    <w:rsid w:val="00A46FF5"/>
    <w:rsid w:val="00A731BF"/>
    <w:rsid w:val="00A82275"/>
    <w:rsid w:val="00AC129E"/>
    <w:rsid w:val="00AC6BE7"/>
    <w:rsid w:val="00B22531"/>
    <w:rsid w:val="00B52A6D"/>
    <w:rsid w:val="00B57453"/>
    <w:rsid w:val="00B841C5"/>
    <w:rsid w:val="00BA2BF8"/>
    <w:rsid w:val="00C356CD"/>
    <w:rsid w:val="00C37CFE"/>
    <w:rsid w:val="00C471EF"/>
    <w:rsid w:val="00C57C90"/>
    <w:rsid w:val="00C656C3"/>
    <w:rsid w:val="00C75112"/>
    <w:rsid w:val="00CC304D"/>
    <w:rsid w:val="00CD5D71"/>
    <w:rsid w:val="00CE55D6"/>
    <w:rsid w:val="00CF0F2F"/>
    <w:rsid w:val="00D010A9"/>
    <w:rsid w:val="00D33538"/>
    <w:rsid w:val="00D53AF6"/>
    <w:rsid w:val="00D76116"/>
    <w:rsid w:val="00DA6586"/>
    <w:rsid w:val="00DD49BC"/>
    <w:rsid w:val="00E34A4F"/>
    <w:rsid w:val="00E36415"/>
    <w:rsid w:val="00E507AB"/>
    <w:rsid w:val="00E87C46"/>
    <w:rsid w:val="00EB3CF3"/>
    <w:rsid w:val="00EC0AD3"/>
    <w:rsid w:val="00EE4A7D"/>
    <w:rsid w:val="00F141E9"/>
    <w:rsid w:val="00F23549"/>
    <w:rsid w:val="00F3799F"/>
    <w:rsid w:val="00F9007A"/>
    <w:rsid w:val="00F9734B"/>
    <w:rsid w:val="00FA10C8"/>
    <w:rsid w:val="00FE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B755D7"/>
  <w15:chartTrackingRefBased/>
  <w15:docId w15:val="{0E5BFE33-8009-3F40-8710-738AC61CC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it-IT" w:eastAsia="ja-JP" w:bidi="it-IT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34A5B"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Puntoelenco">
    <w:name w:val="List Bullet"/>
    <w:basedOn w:val="Normale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Citazione">
    <w:name w:val="Quote"/>
    <w:basedOn w:val="Normale"/>
    <w:next w:val="Normale"/>
    <w:link w:val="CitazioneCarattere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CitazioneCarattere">
    <w:name w:val="Citazione Carattere"/>
    <w:basedOn w:val="Carpredefinitoparagrafo"/>
    <w:link w:val="Citazione"/>
    <w:uiPriority w:val="10"/>
    <w:rPr>
      <w:b/>
      <w:iCs/>
      <w:color w:val="F75952" w:themeColor="accent1"/>
      <w:sz w:val="54"/>
    </w:r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ice3">
    <w:name w:val="index 3"/>
    <w:basedOn w:val="Normale"/>
    <w:next w:val="Normale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nfasicorsivo">
    <w:name w:val="Emphasis"/>
    <w:basedOn w:val="Carpredefinitoparagrafo"/>
    <w:uiPriority w:val="10"/>
    <w:qFormat/>
    <w:rPr>
      <w:b w:val="0"/>
      <w:i w:val="0"/>
      <w:iCs/>
      <w:color w:val="F75952" w:themeColor="accent1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Pr>
      <w:b/>
      <w:i/>
      <w:iCs/>
      <w:color w:val="F75952" w:themeColor="accent1"/>
      <w:sz w:val="54"/>
    </w:rPr>
  </w:style>
  <w:style w:type="paragraph" w:styleId="Paragrafoelenco">
    <w:name w:val="List Paragraph"/>
    <w:basedOn w:val="Normale"/>
    <w:uiPriority w:val="34"/>
    <w:unhideWhenUsed/>
    <w:qFormat/>
    <w:pPr>
      <w:contextualSpacing/>
    </w:pPr>
    <w:rPr>
      <w:i/>
    </w:rPr>
  </w:style>
  <w:style w:type="paragraph" w:styleId="Didascalia">
    <w:name w:val="caption"/>
    <w:basedOn w:val="Normale"/>
    <w:next w:val="Normale"/>
    <w:uiPriority w:val="35"/>
    <w:unhideWhenUsed/>
    <w:qFormat/>
    <w:pPr>
      <w:spacing w:line="240" w:lineRule="auto"/>
    </w:pPr>
    <w:rPr>
      <w:i/>
      <w:iCs/>
      <w:sz w:val="20"/>
      <w:szCs w:val="18"/>
    </w:rPr>
  </w:style>
  <w:style w:type="paragraph" w:styleId="Titolosommario">
    <w:name w:val="TOC Heading"/>
    <w:basedOn w:val="Titolo1"/>
    <w:next w:val="Normale"/>
    <w:uiPriority w:val="38"/>
    <w:qFormat/>
    <w:pPr>
      <w:spacing w:after="1320"/>
      <w:outlineLvl w:val="9"/>
    </w:pPr>
  </w:style>
  <w:style w:type="paragraph" w:styleId="Pidipagina">
    <w:name w:val="footer"/>
    <w:basedOn w:val="Normale"/>
    <w:link w:val="PidipaginaCarattere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b/>
      <w:color w:val="F75952" w:themeColor="accent1"/>
      <w:sz w:val="38"/>
      <w:szCs w:val="3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Segoe UI" w:hAnsi="Segoe UI" w:cs="Segoe UI"/>
      <w:sz w:val="18"/>
      <w:szCs w:val="18"/>
    </w:rPr>
  </w:style>
  <w:style w:type="character" w:styleId="Enfasiintensa">
    <w:name w:val="Intense Emphasis"/>
    <w:basedOn w:val="Carpredefinitoparagrafo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Enfasigrassetto">
    <w:name w:val="Strong"/>
    <w:basedOn w:val="Carpredefinitoparagrafo"/>
    <w:uiPriority w:val="8"/>
    <w:semiHidden/>
    <w:unhideWhenUsed/>
    <w:qFormat/>
    <w:rPr>
      <w:b/>
      <w:bCs/>
      <w:color w:val="3E3E3E" w:themeColor="text2" w:themeTint="E6"/>
    </w:rPr>
  </w:style>
  <w:style w:type="character" w:styleId="Enfasidelicata">
    <w:name w:val="Subtle Emphasis"/>
    <w:basedOn w:val="Carpredefinitoparagrafo"/>
    <w:uiPriority w:val="19"/>
    <w:semiHidden/>
    <w:unhideWhenUsed/>
    <w:qFormat/>
    <w:rPr>
      <w:i/>
      <w:iCs/>
      <w:color w:val="5F5F5F" w:themeColor="text2" w:themeTint="BF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itolodellibro">
    <w:name w:val="Book Title"/>
    <w:basedOn w:val="Carpredefinitoparagrafo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olo">
    <w:name w:val="Title"/>
    <w:basedOn w:val="Normale"/>
    <w:next w:val="Sottotitolo"/>
    <w:link w:val="TitoloCarattere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oloCarattere">
    <w:name w:val="Titolo Carattere"/>
    <w:basedOn w:val="Carpredefinitoparagrafo"/>
    <w:link w:val="Tito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ottotitolo">
    <w:name w:val="Subtitle"/>
    <w:basedOn w:val="Normale"/>
    <w:next w:val="Autore"/>
    <w:link w:val="SottotitoloCarattere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860DF6"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Sommario2">
    <w:name w:val="toc 2"/>
    <w:basedOn w:val="Normale"/>
    <w:next w:val="Normale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ellanormale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e">
    <w:name w:val="Autore"/>
    <w:basedOn w:val="Normale"/>
    <w:uiPriority w:val="3"/>
    <w:qFormat/>
    <w:pPr>
      <w:spacing w:after="0"/>
    </w:pPr>
    <w:rPr>
      <w:b/>
      <w:color w:val="2A2A2A" w:themeColor="text2"/>
      <w:sz w:val="3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Numeroelenco">
    <w:name w:val="List Number"/>
    <w:basedOn w:val="Normale"/>
    <w:uiPriority w:val="13"/>
    <w:qFormat/>
    <w:pPr>
      <w:numPr>
        <w:numId w:val="16"/>
      </w:numPr>
    </w:pPr>
    <w:rPr>
      <w:i/>
    </w:rPr>
  </w:style>
  <w:style w:type="character" w:styleId="Numeropagina">
    <w:name w:val="page number"/>
    <w:basedOn w:val="Carpredefinitoparagrafo"/>
    <w:uiPriority w:val="99"/>
    <w:semiHidden/>
    <w:unhideWhenUsed/>
    <w:rsid w:val="002D0AC1"/>
  </w:style>
  <w:style w:type="table" w:styleId="Tabellagriglia5scura-colore2">
    <w:name w:val="Grid Table 5 Dark Accent 2"/>
    <w:basedOn w:val="Tabellanormale"/>
    <w:uiPriority w:val="50"/>
    <w:rsid w:val="00515E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3F4" w:themeFill="accent2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0070C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C7C9" w:themeFill="accent2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0070C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C7C9" w:themeFill="accent2"/>
      </w:tcPr>
    </w:tblStylePr>
    <w:tblStylePr w:type="band1Vert">
      <w:tblPr/>
      <w:tcPr>
        <w:shd w:val="clear" w:color="auto" w:fill="C3E8E9" w:themeFill="accent2" w:themeFillTint="66"/>
      </w:tcPr>
    </w:tblStylePr>
    <w:tblStylePr w:type="band1Horz">
      <w:rPr>
        <w:color w:val="FFFFFF" w:themeColor="background1"/>
      </w:rPr>
      <w:tblPr/>
      <w:tcPr>
        <w:shd w:val="clear" w:color="auto" w:fill="00B0F0"/>
      </w:tcPr>
    </w:tblStylePr>
    <w:tblStylePr w:type="band2Horz">
      <w:rPr>
        <w:color w:val="FFFFFF" w:themeColor="background1"/>
      </w:rPr>
      <w:tblPr/>
      <w:tcPr>
        <w:shd w:val="clear" w:color="auto" w:fill="00B0F0"/>
      </w:tcPr>
    </w:tblStylePr>
  </w:style>
  <w:style w:type="character" w:styleId="Collegamentoipertestuale">
    <w:name w:val="Hyperlink"/>
    <w:basedOn w:val="Carpredefinitoparagrafo"/>
    <w:uiPriority w:val="99"/>
    <w:unhideWhenUsed/>
    <w:rsid w:val="00C356CD"/>
    <w:rPr>
      <w:color w:val="B67AC3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356CD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132DC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it.wikipedia.org/wiki/K-mean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jupyter.org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yperlink" Target="http://jmcauley.ucsd.edu/data/amazon/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www.amazon.com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yperlink" Target="https://public.tableau.com/s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www.python.org" TargetMode="External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ornetto/Library/Containers/com.microsoft.Word/Data/Library/Application%20Support/Microsoft/Office/16.0/DTS/it-IT%7bDE48D525-B855-744B-95A5-46C002759078%7d/%7b039D2952-C43E-C44B-ABE7-F403DB1D4155%7dtf10002071.dotx" TargetMode="Externa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pro00</b:Tag>
    <b:SourceType>Book</b:SourceType>
    <b:Guid>{8DD32704-AC41-0D41-BE33-DAFCC9CB7A77}</b:Guid>
    <b:Author>
      <b:Author>
        <b:NameList>
          <b:Person>
            <b:Last>prova</b:Last>
          </b:Person>
        </b:NameList>
      </b:Author>
    </b:Author>
    <b:Title>prova</b:Title>
    <b:City>prova</b:City>
    <b:Publisher>prova</b:Publisher>
    <b:Year>2000</b:Year>
    <b:RefOrder>1</b:RefOrder>
  </b:Source>
</b:Sources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4213761-39EE-FF4F-BF6C-AD9E873ED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{039D2952-C43E-C44B-ABE7-F403DB1D4155}tf10002071.dotx</Template>
  <TotalTime>846</TotalTime>
  <Pages>26</Pages>
  <Words>3241</Words>
  <Characters>18476</Characters>
  <Application>Microsoft Office Word</Application>
  <DocSecurity>0</DocSecurity>
  <Lines>153</Lines>
  <Paragraphs>43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r.tornatora@campus.unimib.it</cp:lastModifiedBy>
  <cp:revision>35</cp:revision>
  <dcterms:created xsi:type="dcterms:W3CDTF">2019-02-04T13:23:00Z</dcterms:created>
  <dcterms:modified xsi:type="dcterms:W3CDTF">2019-02-20T09:08:00Z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</Properties>
</file>