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32"/>
          <w:szCs w:val="32"/>
        </w:rPr>
        <w:t xml:space="preserve">Checklist Cantiere TEST</w:t>
      </w:r>
    </w:p>
    <w:p>
      <w:r>
        <w:t xml:space="preserve"> </w:t>
      </w:r>
    </w:p>
    <w:p>
      <w:pPr>
        <w:pStyle w:val="Heading1"/>
      </w:pPr>
      <w:r>
        <w:rPr>
          <w:sz w:val="26"/>
          <w:szCs w:val="26"/>
        </w:rPr>
        <w:t xml:space="preserve">Checklist preventivo cantiere</w:t>
      </w:r>
    </w:p>
    <w:p>
      <w:pPr>
        <w:pStyle w:val="Heading2"/>
      </w:pPr>
      <w:r>
        <w:rPr>
          <w:sz w:val="26"/>
          <w:szCs w:val="26"/>
        </w:rPr>
        <w:t xml:space="preserve">Voci da verificare</w:t>
      </w:r>
    </w:p>
    <w:p>
      <w:r>
        <w:rPr>
          <w:sz w:val="22"/>
          <w:szCs w:val="22"/>
        </w:rPr>
        <w:t xml:space="preserve">1. Sopralluogo eseguito il 08/05/2026</w:t>
      </w:r>
    </w:p>
    <w:p>
      <w:r>
        <w:rPr>
          <w:sz w:val="22"/>
          <w:szCs w:val="22"/>
        </w:rPr>
        <w:t xml:space="preserve">2. Fotografie pre-intervento archiviate</w:t>
      </w:r>
    </w:p>
    <w:p>
      <w:r>
        <w:rPr>
          <w:sz w:val="22"/>
          <w:szCs w:val="22"/>
        </w:rPr>
        <w:t xml:space="preserve">3. Misure rilevate: 12.5 m × 8 m × 3 m</w:t>
      </w:r>
    </w:p>
    <w:p>
      <w:pPr>
        <w:pStyle w:val="Heading2"/>
      </w:pPr>
      <w:r>
        <w:rPr>
          <w:sz w:val="26"/>
          <w:szCs w:val="26"/>
        </w:rPr>
        <w:t xml:space="preserve">Materiali necessari</w:t>
      </w:r>
    </w:p>
    <w:p>
      <w:r>
        <w:rPr>
          <w:sz w:val="22"/>
          <w:szCs w:val="22"/>
        </w:rPr>
        <w:t xml:space="preserve">Frangisole IRIS 8 (cotto): 3 pallet</w:t>
      </w:r>
    </w:p>
    <w:p>
      <w:r>
        <w:rPr>
          <w:sz w:val="22"/>
          <w:szCs w:val="22"/>
        </w:rPr>
        <w:t xml:space="preserve">Test accenti: àèìòù é È</w:t>
      </w:r>
    </w:p>
    <w:p>
      <w:pPr>
        <w:pStyle w:val="Heading3"/>
      </w:pPr>
      <w:r>
        <w:rPr>
          <w:sz w:val="26"/>
          <w:szCs w:val="26"/>
        </w:rPr>
        <w:t xml:space="preserve">Note operative</w:t>
      </w:r>
    </w:p>
    <w:p>
      <w:r>
        <w:rPr>
          <w:sz w:val="22"/>
          <w:szCs w:val="22"/>
        </w:rPr>
        <w:t xml:space="preserve">Consegna prevista: lunedì 11 maggio 2026.</w:t>
      </w:r>
    </w:p>
    <w:p>
      <w:r>
        <w:t xml:space="preserve"> </w:t>
      </w:r>
    </w:p>
    <w:p>
      <w:pPr>
        <w:jc w:val="center"/>
      </w:pPr>
      <w:r>
        <w:rPr>
          <w:i/>
          <w:iCs/>
          <w:sz w:val="18"/>
          <w:szCs w:val="18"/>
        </w:rPr>
        <w:t xml:space="preserve">RESTRUKTURA S.r.l. — P.IVA 02087420762 — Villa d'Agri (PZ)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Cantiere TEST</dc:title>
  <dc:creator>Cervellone — Restruktura S.r.l.</dc:creator>
  <cp:lastModifiedBy>Un-named</cp:lastModifiedBy>
  <cp:revision>1</cp:revision>
  <dcterms:created xsi:type="dcterms:W3CDTF">2026-05-08T15:15:00.865Z</dcterms:created>
  <dcterms:modified xsi:type="dcterms:W3CDTF">2026-05-08T15:15:00.867Z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