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1E50" w14:textId="77777777" w:rsidR="007E15C5" w:rsidRDefault="00A63B6E">
      <w:pPr>
        <w:rPr>
          <w:b/>
          <w:u w:val="single"/>
        </w:rPr>
      </w:pPr>
      <w:r>
        <w:rPr>
          <w:b/>
          <w:u w:val="single"/>
        </w:rPr>
        <w:t>Python/</w:t>
      </w:r>
      <w:proofErr w:type="spellStart"/>
      <w:r>
        <w:rPr>
          <w:b/>
          <w:u w:val="single"/>
        </w:rPr>
        <w:t>Numpy</w:t>
      </w:r>
      <w:proofErr w:type="spellEnd"/>
      <w:r>
        <w:rPr>
          <w:b/>
          <w:u w:val="single"/>
        </w:rPr>
        <w:t xml:space="preserve"> basics</w:t>
      </w:r>
    </w:p>
    <w:p w14:paraId="2DEB172F" w14:textId="77777777" w:rsidR="00DB60BF" w:rsidRDefault="00DB60BF" w:rsidP="00DB60BF">
      <w:r>
        <w:t>Dataset download and learn about characteristics</w:t>
      </w:r>
    </w:p>
    <w:p w14:paraId="2EE52B76" w14:textId="4DEC65F5" w:rsidR="00DB60BF" w:rsidRDefault="00DB60BF" w:rsidP="00DB60BF">
      <w:pPr>
        <w:pStyle w:val="ListParagraph"/>
        <w:numPr>
          <w:ilvl w:val="0"/>
          <w:numId w:val="4"/>
        </w:numPr>
        <w:spacing w:line="256" w:lineRule="auto"/>
      </w:pPr>
      <w:r>
        <w:t xml:space="preserve">Download wheat seeds Dataset from </w:t>
      </w:r>
      <w:hyperlink r:id="rId8" w:history="1">
        <w:r>
          <w:rPr>
            <w:rStyle w:val="Hyperlink"/>
            <w:color w:val="0563C1"/>
          </w:rPr>
          <w:t>here</w:t>
        </w:r>
      </w:hyperlink>
      <w:r>
        <w:t xml:space="preserve">.  </w:t>
      </w:r>
    </w:p>
    <w:p w14:paraId="28C108FD" w14:textId="13D0C902" w:rsidR="00DB60BF" w:rsidRDefault="00DB60BF" w:rsidP="00DB60BF">
      <w:pPr>
        <w:numPr>
          <w:ilvl w:val="0"/>
          <w:numId w:val="4"/>
        </w:numPr>
        <w:spacing w:after="0" w:line="256" w:lineRule="auto"/>
      </w:pPr>
      <w:r>
        <w:rPr>
          <w:color w:val="000000" w:themeColor="text1"/>
        </w:rPr>
        <w:t xml:space="preserve">Read the dataset using panda data frame. </w:t>
      </w:r>
      <w:r>
        <w:rPr>
          <w:color w:val="000000" w:themeColor="text1"/>
        </w:rPr>
        <w:t xml:space="preserve">Convert to </w:t>
      </w:r>
      <w:proofErr w:type="spellStart"/>
      <w:r>
        <w:rPr>
          <w:color w:val="000000" w:themeColor="text1"/>
        </w:rPr>
        <w:t>numpy</w:t>
      </w:r>
      <w:proofErr w:type="spellEnd"/>
      <w:r>
        <w:rPr>
          <w:color w:val="000000" w:themeColor="text1"/>
        </w:rPr>
        <w:t xml:space="preserve"> array</w:t>
      </w:r>
    </w:p>
    <w:p w14:paraId="17584E97" w14:textId="5A5EF720" w:rsidR="007E15C5" w:rsidRDefault="00A63B6E" w:rsidP="00DC31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B60BF">
        <w:rPr>
          <w:color w:val="000000"/>
        </w:rPr>
        <w:t>Plot the data points using the first two dimensions (</w:t>
      </w:r>
      <w:r w:rsidR="00DB60BF" w:rsidRPr="00DB60BF">
        <w:rPr>
          <w:color w:val="000000"/>
        </w:rPr>
        <w:t>area, perimeter</w:t>
      </w:r>
      <w:r w:rsidRPr="00DB60BF">
        <w:rPr>
          <w:color w:val="000000"/>
        </w:rPr>
        <w:t>)</w:t>
      </w:r>
      <w:r w:rsidRPr="00DB60BF">
        <w:rPr>
          <w:color w:val="000000"/>
        </w:rPr>
        <w:t>.</w:t>
      </w:r>
      <w:r w:rsidR="00DB60BF" w:rsidRPr="00DB60BF">
        <w:rPr>
          <w:color w:val="000000"/>
        </w:rPr>
        <w:t xml:space="preserve"> </w:t>
      </w:r>
      <w:r w:rsidRPr="00DB60BF">
        <w:rPr>
          <w:color w:val="000000"/>
        </w:rPr>
        <w:t xml:space="preserve">Use three different shapes (triangle, square, circle) to plot </w:t>
      </w:r>
      <w:proofErr w:type="spellStart"/>
      <w:proofErr w:type="gramStart"/>
      <w:r w:rsidRPr="00DB60BF">
        <w:rPr>
          <w:color w:val="000000"/>
        </w:rPr>
        <w:t>datapoints</w:t>
      </w:r>
      <w:proofErr w:type="spellEnd"/>
      <w:r w:rsidRPr="00DB60BF">
        <w:rPr>
          <w:color w:val="000000"/>
        </w:rPr>
        <w:t xml:space="preserve">  for</w:t>
      </w:r>
      <w:proofErr w:type="gramEnd"/>
      <w:r w:rsidRPr="00DB60BF">
        <w:rPr>
          <w:color w:val="000000"/>
        </w:rPr>
        <w:t xml:space="preserve"> three different classes. You should use the class information from class label and use them when you decide on shapes (see slide 6 and slide 10)</w:t>
      </w:r>
    </w:p>
    <w:p w14:paraId="31CBBC51" w14:textId="31E63791" w:rsidR="007E15C5" w:rsidRDefault="00A63B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Calculate the mean data point f</w:t>
      </w:r>
      <w:r>
        <w:rPr>
          <w:color w:val="000000"/>
        </w:rPr>
        <w:t>or each class and show them with similar shape with the larger size</w:t>
      </w:r>
      <w:r w:rsidR="00DB60BF">
        <w:rPr>
          <w:color w:val="000000"/>
        </w:rPr>
        <w:t xml:space="preserve"> on the above plot</w:t>
      </w:r>
      <w:r>
        <w:rPr>
          <w:color w:val="000000"/>
        </w:rPr>
        <w:t>.</w:t>
      </w:r>
    </w:p>
    <w:p w14:paraId="70043183" w14:textId="726B81F6" w:rsidR="007E15C5" w:rsidRDefault="00A63B6E" w:rsidP="00DB60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Calculate the</w:t>
      </w:r>
      <w:r>
        <w:rPr>
          <w:b/>
        </w:rPr>
        <w:t xml:space="preserve"> centered version</w:t>
      </w:r>
      <w:r>
        <w:t xml:space="preserve"> of </w:t>
      </w:r>
      <w:r w:rsidR="00DB60BF" w:rsidRPr="00DB60BF">
        <w:rPr>
          <w:color w:val="000000"/>
        </w:rPr>
        <w:t>area, perimeter.</w:t>
      </w:r>
      <w:r w:rsidR="00DB60BF">
        <w:rPr>
          <w:color w:val="000000"/>
        </w:rPr>
        <w:t xml:space="preserve"> Plot them in a new plot with tile: “Centered data” </w:t>
      </w:r>
    </w:p>
    <w:p w14:paraId="6BEC505E" w14:textId="4BB9667F" w:rsidR="007E15C5" w:rsidRDefault="00A63B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Now, plot a line (l) in this plot with line equation</w:t>
      </w:r>
      <w:r w:rsidR="00DB60BF">
        <w:rPr>
          <w:color w:val="000000"/>
        </w:rPr>
        <w:t xml:space="preserve"> on the plot done in step 5</w:t>
      </w:r>
      <w:r>
        <w:rPr>
          <w:color w:val="000000"/>
        </w:rPr>
        <w:t>. The line is l  = span{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  <m:r>
              <w:rPr>
                <w:rFonts w:ascii="Cambria Math" w:eastAsia="Cambria Math" w:hAnsi="Cambria Math" w:cs="Cambria Math"/>
                <w:color w:val="000000"/>
              </w:rPr>
              <m:t>.75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  <m:r>
              <w:rPr>
                <w:rFonts w:ascii="Cambria Math" w:hAnsi="Cambria Math"/>
                <w:color w:val="000000"/>
              </w:rPr>
              <m:t>1</m:t>
            </m:r>
            <m:r>
              <w:rPr>
                <w:rFonts w:ascii="Cambria Math" w:eastAsia="Cambria Math" w:hAnsi="Cambria Math" w:cs="Cambria Math"/>
                <w:color w:val="000000"/>
              </w:rPr>
              <m:t>.75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</m:e>
        </m:d>
      </m:oMath>
      <w:r>
        <w:rPr>
          <w:color w:val="000000"/>
        </w:rPr>
        <w:t>}. Therefore, the equation of the lin</w:t>
      </w:r>
      <w:r>
        <w:rPr>
          <w:color w:val="000000"/>
        </w:rPr>
        <w:t>e is:  x</w:t>
      </w:r>
      <w:r>
        <w:rPr>
          <w:vertAlign w:val="subscript"/>
        </w:rPr>
        <w:t>1</w:t>
      </w:r>
      <w:r>
        <w:rPr>
          <w:color w:val="000000"/>
        </w:rPr>
        <w:t xml:space="preserve"> = - x</w:t>
      </w:r>
      <w:proofErr w:type="gramStart"/>
      <w:r>
        <w:rPr>
          <w:color w:val="000000"/>
          <w:vertAlign w:val="subscript"/>
        </w:rPr>
        <w:t xml:space="preserve">2  </w:t>
      </w:r>
      <w:r>
        <w:rPr>
          <w:color w:val="000000"/>
        </w:rPr>
        <w:t>(</w:t>
      </w:r>
      <w:proofErr w:type="gramEnd"/>
      <w:r>
        <w:rPr>
          <w:color w:val="000000"/>
        </w:rPr>
        <w:t>See slide 10)</w:t>
      </w:r>
      <w:r w:rsidR="00DB60BF">
        <w:rPr>
          <w:color w:val="000000"/>
        </w:rPr>
        <w:t xml:space="preserve"> </w:t>
      </w:r>
    </w:p>
    <w:p w14:paraId="63D427FF" w14:textId="4FCF9CB2" w:rsidR="007E15C5" w:rsidRDefault="00A63B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calculate the projection of each data points on the line l (spanned by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  <m:r>
              <w:rPr>
                <w:rFonts w:ascii="Cambria Math" w:eastAsia="Cambria Math" w:hAnsi="Cambria Math" w:cs="Cambria Math"/>
                <w:color w:val="000000"/>
              </w:rPr>
              <m:t>.75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  <m:r>
              <w:rPr>
                <w:rFonts w:ascii="Cambria Math" w:eastAsia="Cambria Math" w:hAnsi="Cambria Math" w:cs="Cambria Math"/>
                <w:color w:val="000000"/>
              </w:rPr>
              <m:t>.75</m:t>
            </m:r>
            <m:r>
              <w:rPr>
                <w:rFonts w:ascii="Cambria Math" w:hAnsi="Cambria Math"/>
                <w:color w:val="000000"/>
              </w:rPr>
              <m:t xml:space="preserve"> </m:t>
            </m:r>
          </m:e>
        </m:d>
      </m:oMath>
      <w:r>
        <w:rPr>
          <w:color w:val="000000"/>
        </w:rPr>
        <w:t>). And plot the projected point on the line using the same shape but smaller size. So all smaller shapes would be on the line.</w:t>
      </w:r>
      <w:r>
        <w:rPr>
          <w:color w:val="000000"/>
        </w:rPr>
        <w:t xml:space="preserve"> (See slide 10)</w:t>
      </w:r>
    </w:p>
    <w:p w14:paraId="5D0F5998" w14:textId="77777777" w:rsidR="007E15C5" w:rsidRDefault="007E15C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0ED1501" w14:textId="77777777" w:rsidR="007E15C5" w:rsidRDefault="00A63B6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In 3D:</w:t>
      </w:r>
    </w:p>
    <w:p w14:paraId="124B99B6" w14:textId="77777777" w:rsidR="007E15C5" w:rsidRDefault="007E15C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54A67E" w14:textId="7523384B" w:rsidR="007E15C5" w:rsidRDefault="00A63B6E">
      <w:pPr>
        <w:numPr>
          <w:ilvl w:val="0"/>
          <w:numId w:val="2"/>
        </w:numPr>
        <w:spacing w:after="0"/>
      </w:pPr>
      <w:r>
        <w:t>Plot the data points using the first three dimensions (</w:t>
      </w:r>
      <w:r w:rsidR="00DB60BF">
        <w:rPr>
          <w:color w:val="000000"/>
        </w:rPr>
        <w:t>area, perimeter, compactness</w:t>
      </w:r>
      <w:proofErr w:type="gramStart"/>
      <w:r>
        <w:t>) .</w:t>
      </w:r>
      <w:proofErr w:type="gramEnd"/>
    </w:p>
    <w:p w14:paraId="3F8425A3" w14:textId="77777777" w:rsidR="007E15C5" w:rsidRDefault="00A63B6E">
      <w:pPr>
        <w:numPr>
          <w:ilvl w:val="0"/>
          <w:numId w:val="2"/>
        </w:numPr>
        <w:spacing w:after="0"/>
      </w:pPr>
      <w:r>
        <w:t xml:space="preserve">Use three different shapes (triangle, square, circle) to plot </w:t>
      </w:r>
      <w:proofErr w:type="spellStart"/>
      <w:proofErr w:type="gramStart"/>
      <w:r>
        <w:t>datapoints</w:t>
      </w:r>
      <w:proofErr w:type="spellEnd"/>
      <w:r>
        <w:t xml:space="preserve">  for</w:t>
      </w:r>
      <w:proofErr w:type="gramEnd"/>
      <w:r>
        <w:t xml:space="preserve"> three different classes. You should use the class infor</w:t>
      </w:r>
      <w:r>
        <w:t>mation from class label and use them when you decide on shapes (see slide 6 and slide 10)</w:t>
      </w:r>
    </w:p>
    <w:p w14:paraId="4BA4AD6A" w14:textId="1A034E88" w:rsidR="007E15C5" w:rsidRDefault="00A63B6E">
      <w:pPr>
        <w:numPr>
          <w:ilvl w:val="0"/>
          <w:numId w:val="2"/>
        </w:numPr>
        <w:spacing w:after="0"/>
      </w:pPr>
      <w:r>
        <w:t>Calculate the mean data point (3D) for each class and show them with similar shape with the larger size</w:t>
      </w:r>
      <w:r w:rsidR="00DB60BF">
        <w:t xml:space="preserve"> on the above plot</w:t>
      </w:r>
      <w:r>
        <w:t>.</w:t>
      </w:r>
    </w:p>
    <w:p w14:paraId="079D9520" w14:textId="46A32A2A" w:rsidR="007E15C5" w:rsidRDefault="00A63B6E">
      <w:pPr>
        <w:numPr>
          <w:ilvl w:val="0"/>
          <w:numId w:val="2"/>
        </w:numPr>
        <w:spacing w:after="0"/>
      </w:pPr>
      <w:r>
        <w:t>Calculate the</w:t>
      </w:r>
      <w:r>
        <w:rPr>
          <w:b/>
        </w:rPr>
        <w:t xml:space="preserve"> centered version of  </w:t>
      </w:r>
      <w:r>
        <w:t xml:space="preserve"> </w:t>
      </w:r>
      <w:r w:rsidR="00DB60BF">
        <w:rPr>
          <w:color w:val="000000"/>
        </w:rPr>
        <w:t>area, perimeter, compactness</w:t>
      </w:r>
      <w:r>
        <w:t>.</w:t>
      </w:r>
      <w:r w:rsidR="00DB60BF">
        <w:t xml:space="preserve"> Plot centered data points in 3D in a new plot. </w:t>
      </w:r>
    </w:p>
    <w:p w14:paraId="436EA964" w14:textId="6DAEEF79" w:rsidR="007E15C5" w:rsidRDefault="00A63B6E">
      <w:pPr>
        <w:numPr>
          <w:ilvl w:val="0"/>
          <w:numId w:val="2"/>
        </w:numPr>
        <w:spacing w:after="0"/>
      </w:pPr>
      <w:r>
        <w:t xml:space="preserve">Now, plot the plane (with yellow plane) spanned by two normal </w:t>
      </w:r>
      <w:proofErr w:type="gramStart"/>
      <w:r>
        <w:t>vector( [</w:t>
      </w:r>
      <w:proofErr w:type="gramEnd"/>
      <w:r>
        <w:t>1 - 2,  1 ]</w:t>
      </w:r>
      <w:r>
        <w:rPr>
          <w:vertAlign w:val="superscript"/>
        </w:rPr>
        <w:t>T</w:t>
      </w:r>
      <w:r>
        <w:t>, [2, 1, 0]</w:t>
      </w:r>
      <w:r>
        <w:rPr>
          <w:vertAlign w:val="superscript"/>
        </w:rPr>
        <w:t xml:space="preserve">T </w:t>
      </w:r>
      <w:r>
        <w:t xml:space="preserve">) </w:t>
      </w:r>
      <w:r w:rsidR="00DB60BF">
        <w:t xml:space="preserve"> on the plot done in step 4.</w:t>
      </w:r>
    </w:p>
    <w:p w14:paraId="07654716" w14:textId="3796367B" w:rsidR="007E15C5" w:rsidRDefault="00A63B6E">
      <w:pPr>
        <w:numPr>
          <w:ilvl w:val="0"/>
          <w:numId w:val="2"/>
        </w:numPr>
        <w:spacing w:after="0"/>
      </w:pPr>
      <w:r>
        <w:t xml:space="preserve">Now calculate the projection of each data point on the </w:t>
      </w:r>
      <w:proofErr w:type="gramStart"/>
      <w:r>
        <w:t>plane  (</w:t>
      </w:r>
      <w:proofErr w:type="gramEnd"/>
      <w:r>
        <w:t>spanned by the vector ( [1 - 2,  1 ]</w:t>
      </w:r>
      <w:r>
        <w:rPr>
          <w:vertAlign w:val="superscript"/>
        </w:rPr>
        <w:t>T</w:t>
      </w:r>
      <w:r>
        <w:t>, [2, 1, 0]</w:t>
      </w:r>
      <w:r>
        <w:rPr>
          <w:vertAlign w:val="superscript"/>
        </w:rPr>
        <w:t xml:space="preserve">T </w:t>
      </w:r>
      <w:r>
        <w:t>)</w:t>
      </w:r>
      <w:r w:rsidR="00DB60BF">
        <w:t>.</w:t>
      </w:r>
      <w:r>
        <w:t xml:space="preserve"> And plot the projected </w:t>
      </w:r>
      <w:r>
        <w:t>point on the plane  using the same shape but smaller size</w:t>
      </w:r>
      <w:r w:rsidR="00DB60BF">
        <w:t xml:space="preserve"> in the plot done in step 4</w:t>
      </w:r>
      <w:r>
        <w:t xml:space="preserve">. So all smaller shapes would be on the </w:t>
      </w:r>
      <w:proofErr w:type="gramStart"/>
      <w:r>
        <w:t>line</w:t>
      </w:r>
      <w:r w:rsidR="00DB60BF">
        <w:t xml:space="preserve"> </w:t>
      </w:r>
      <w:r>
        <w:t xml:space="preserve"> (</w:t>
      </w:r>
      <w:proofErr w:type="gramEnd"/>
      <w:r>
        <w:t>See slide 10)</w:t>
      </w:r>
    </w:p>
    <w:p w14:paraId="5364BDBB" w14:textId="77777777" w:rsidR="007E15C5" w:rsidRDefault="007E15C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ACF8540" w14:textId="77777777" w:rsidR="007E15C5" w:rsidRDefault="00A63B6E">
      <w:pPr>
        <w:rPr>
          <w:b/>
          <w:u w:val="single"/>
        </w:rPr>
      </w:pPr>
      <w:r>
        <w:rPr>
          <w:b/>
          <w:u w:val="single"/>
        </w:rPr>
        <w:t>Numeric Data Analysis</w:t>
      </w:r>
    </w:p>
    <w:p w14:paraId="094325C0" w14:textId="6D14B18D" w:rsidR="00DB60BF" w:rsidRDefault="00DB60BF" w:rsidP="00DB60BF">
      <w:pPr>
        <w:pStyle w:val="ListParagraph"/>
        <w:numPr>
          <w:ilvl w:val="0"/>
          <w:numId w:val="6"/>
        </w:numPr>
        <w:spacing w:line="256" w:lineRule="auto"/>
      </w:pPr>
      <w:r>
        <w:t xml:space="preserve">Download wheat seeds Dataset from </w:t>
      </w:r>
      <w:hyperlink r:id="rId9" w:history="1">
        <w:r>
          <w:rPr>
            <w:rStyle w:val="Hyperlink"/>
            <w:color w:val="0563C1"/>
          </w:rPr>
          <w:t>here</w:t>
        </w:r>
      </w:hyperlink>
      <w:r>
        <w:t xml:space="preserve">.  </w:t>
      </w:r>
    </w:p>
    <w:p w14:paraId="700BF670" w14:textId="18453875" w:rsidR="00DB60BF" w:rsidRPr="00DB60BF" w:rsidRDefault="00DB60BF" w:rsidP="00DB60BF">
      <w:pPr>
        <w:numPr>
          <w:ilvl w:val="0"/>
          <w:numId w:val="6"/>
        </w:numPr>
        <w:spacing w:after="0" w:line="256" w:lineRule="auto"/>
      </w:pPr>
      <w:r>
        <w:rPr>
          <w:color w:val="000000" w:themeColor="text1"/>
        </w:rPr>
        <w:t xml:space="preserve">Read the dataset using panda data frame. Convert to </w:t>
      </w:r>
      <w:proofErr w:type="spellStart"/>
      <w:r>
        <w:rPr>
          <w:color w:val="000000" w:themeColor="text1"/>
        </w:rPr>
        <w:t>numpy</w:t>
      </w:r>
      <w:proofErr w:type="spellEnd"/>
      <w:r>
        <w:rPr>
          <w:color w:val="000000" w:themeColor="text1"/>
        </w:rPr>
        <w:t xml:space="preserve"> array</w:t>
      </w:r>
      <w:r>
        <w:rPr>
          <w:color w:val="000000" w:themeColor="text1"/>
        </w:rPr>
        <w:t>.</w:t>
      </w:r>
    </w:p>
    <w:p w14:paraId="3293A789" w14:textId="76DA2C59" w:rsidR="00DB60BF" w:rsidRPr="00DB60BF" w:rsidRDefault="00DB60BF" w:rsidP="00DB60BF">
      <w:pPr>
        <w:numPr>
          <w:ilvl w:val="0"/>
          <w:numId w:val="6"/>
        </w:numPr>
        <w:spacing w:after="0" w:line="256" w:lineRule="auto"/>
      </w:pPr>
      <w:r>
        <w:rPr>
          <w:color w:val="000000" w:themeColor="text1"/>
        </w:rPr>
        <w:t>Discard the last class label column. We don’t need them.</w:t>
      </w:r>
    </w:p>
    <w:p w14:paraId="2AE45CBA" w14:textId="77777777" w:rsidR="00DB60BF" w:rsidRDefault="00DB60BF" w:rsidP="00DB60BF">
      <w:pPr>
        <w:spacing w:after="0" w:line="256" w:lineRule="auto"/>
        <w:ind w:left="720"/>
      </w:pPr>
    </w:p>
    <w:p w14:paraId="058DAD7A" w14:textId="77777777" w:rsidR="007E15C5" w:rsidRDefault="00A63B6E">
      <w:r>
        <w:t>Write a script to answer the following questions.</w:t>
      </w:r>
    </w:p>
    <w:p w14:paraId="2744DDF0" w14:textId="77777777" w:rsidR="007E15C5" w:rsidRDefault="00A63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Compute the multivariate mean vector</w:t>
      </w:r>
    </w:p>
    <w:p w14:paraId="18031802" w14:textId="77777777" w:rsidR="007E15C5" w:rsidRDefault="00A63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Compute the sample covariance matrix as inner products between the columns of the centered data matrix (see </w:t>
      </w:r>
      <w:r>
        <w:rPr>
          <w:b/>
          <w:color w:val="000000"/>
        </w:rPr>
        <w:t>Eq. (2.38)</w:t>
      </w:r>
      <w:r>
        <w:rPr>
          <w:color w:val="000000"/>
        </w:rPr>
        <w:t xml:space="preserve"> in chapter 2).</w:t>
      </w:r>
    </w:p>
    <w:p w14:paraId="49BCB3B5" w14:textId="77777777" w:rsidR="007E15C5" w:rsidRDefault="00A63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Compute the sample covariance matrix as outer product between the centered data points (see </w:t>
      </w:r>
      <w:r>
        <w:rPr>
          <w:b/>
          <w:color w:val="000000"/>
        </w:rPr>
        <w:t>Eq. (2.39)</w:t>
      </w:r>
      <w:r>
        <w:rPr>
          <w:color w:val="000000"/>
        </w:rPr>
        <w:t xml:space="preserve"> in chapter 2)</w:t>
      </w:r>
    </w:p>
    <w:p w14:paraId="6746FC52" w14:textId="77777777" w:rsidR="007E15C5" w:rsidRDefault="00A63B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Compute the correlation between Attributes 1 and 2 by computing the cosine of the angle between the centered attribute vect</w:t>
      </w:r>
      <w:r>
        <w:rPr>
          <w:color w:val="000000"/>
        </w:rPr>
        <w:t>ors. Use vector notations shown in class. Plot the scatter plot between these two attributes.</w:t>
      </w:r>
    </w:p>
    <w:p w14:paraId="294AC044" w14:textId="77777777" w:rsidR="007E15C5" w:rsidRDefault="00A63B6E">
      <w:pPr>
        <w:rPr>
          <w:b/>
          <w:u w:val="single"/>
        </w:rPr>
      </w:pPr>
      <w:r>
        <w:rPr>
          <w:b/>
          <w:u w:val="single"/>
        </w:rPr>
        <w:t>Analytical Problem:</w:t>
      </w:r>
    </w:p>
    <w:p w14:paraId="33BEA873" w14:textId="77777777" w:rsidR="007E15C5" w:rsidRDefault="00A63B6E">
      <w:pPr>
        <w:rPr>
          <w:b/>
          <w:u w:val="single"/>
        </w:rPr>
      </w:pPr>
      <w:r>
        <w:rPr>
          <w:b/>
          <w:noProof/>
        </w:rPr>
        <w:drawing>
          <wp:inline distT="0" distB="0" distL="0" distR="0" wp14:anchorId="357F090F" wp14:editId="658B4A6E">
            <wp:extent cx="3206094" cy="84092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8284"/>
                    <a:stretch>
                      <a:fillRect/>
                    </a:stretch>
                  </pic:blipFill>
                  <pic:spPr>
                    <a:xfrm>
                      <a:off x="0" y="0"/>
                      <a:ext cx="3206094" cy="84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12303" w14:textId="77777777" w:rsidR="007E15C5" w:rsidRDefault="007E15C5">
      <w:pPr>
        <w:rPr>
          <w:b/>
          <w:u w:val="single"/>
        </w:rPr>
      </w:pPr>
    </w:p>
    <w:p w14:paraId="27B8FEC3" w14:textId="77777777" w:rsidR="007E15C5" w:rsidRDefault="00A63B6E">
      <w:pPr>
        <w:rPr>
          <w:b/>
          <w:u w:val="single"/>
        </w:rPr>
      </w:pPr>
      <w:r>
        <w:rPr>
          <w:b/>
          <w:u w:val="single"/>
        </w:rPr>
        <w:t xml:space="preserve">Show that </w:t>
      </w:r>
    </w:p>
    <w:p w14:paraId="7F123C0E" w14:textId="77777777" w:rsidR="007E15C5" w:rsidRDefault="00A63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B350D4" wp14:editId="193099F4">
            <wp:simplePos x="0" y="0"/>
            <wp:positionH relativeFrom="column">
              <wp:posOffset>1906522</wp:posOffset>
            </wp:positionH>
            <wp:positionV relativeFrom="paragraph">
              <wp:posOffset>0</wp:posOffset>
            </wp:positionV>
            <wp:extent cx="1905635" cy="923925"/>
            <wp:effectExtent l="0" t="0" r="0" b="0"/>
            <wp:wrapSquare wrapText="bothSides" distT="0" distB="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3070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88EDD4F" wp14:editId="1BCD1E55">
            <wp:simplePos x="0" y="0"/>
            <wp:positionH relativeFrom="column">
              <wp:posOffset>637216</wp:posOffset>
            </wp:positionH>
            <wp:positionV relativeFrom="paragraph">
              <wp:posOffset>129396</wp:posOffset>
            </wp:positionV>
            <wp:extent cx="767715" cy="491490"/>
            <wp:effectExtent l="0" t="0" r="0" b="0"/>
            <wp:wrapSquare wrapText="bothSides" distT="0" distB="0" distL="114300" distR="11430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49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96CE48" w14:textId="77777777" w:rsidR="007E15C5" w:rsidRDefault="00A63B6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 xml:space="preserve">          = </w:t>
      </w:r>
    </w:p>
    <w:p w14:paraId="2974A142" w14:textId="77777777" w:rsidR="007E15C5" w:rsidRDefault="007E15C5">
      <w:pPr>
        <w:rPr>
          <w:b/>
          <w:u w:val="single"/>
        </w:rPr>
      </w:pPr>
    </w:p>
    <w:p w14:paraId="7A5B399D" w14:textId="77777777" w:rsidR="007E15C5" w:rsidRDefault="007E15C5">
      <w:pPr>
        <w:rPr>
          <w:b/>
          <w:u w:val="single"/>
        </w:rPr>
      </w:pPr>
    </w:p>
    <w:p w14:paraId="18BE37AB" w14:textId="77777777" w:rsidR="007E15C5" w:rsidRDefault="007E15C5">
      <w:pPr>
        <w:pBdr>
          <w:top w:val="nil"/>
          <w:left w:val="nil"/>
          <w:bottom w:val="nil"/>
          <w:right w:val="nil"/>
          <w:between w:val="nil"/>
        </w:pBdr>
        <w:spacing w:after="0"/>
        <w:ind w:left="510"/>
        <w:rPr>
          <w:color w:val="000000"/>
        </w:rPr>
      </w:pPr>
    </w:p>
    <w:p w14:paraId="546A69DF" w14:textId="77777777" w:rsidR="007E15C5" w:rsidRDefault="00A63B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</w:p>
    <w:p w14:paraId="116C662F" w14:textId="77777777" w:rsidR="007E15C5" w:rsidRDefault="00A63B6E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7115575" wp14:editId="5F083448">
            <wp:simplePos x="0" y="0"/>
            <wp:positionH relativeFrom="column">
              <wp:posOffset>551587</wp:posOffset>
            </wp:positionH>
            <wp:positionV relativeFrom="paragraph">
              <wp:posOffset>201498</wp:posOffset>
            </wp:positionV>
            <wp:extent cx="1905635" cy="923925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3070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98C835" w14:textId="77777777" w:rsidR="007E15C5" w:rsidRDefault="00A63B6E">
      <w:pPr>
        <w:ind w:left="720"/>
        <w:rPr>
          <w:b/>
          <w:u w:val="single"/>
        </w:rPr>
      </w:pPr>
      <w:r>
        <w:tab/>
      </w:r>
      <w:r>
        <w:tab/>
        <w:t xml:space="preserve">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8CA92A2" wp14:editId="6E6840F1">
            <wp:simplePos x="0" y="0"/>
            <wp:positionH relativeFrom="column">
              <wp:posOffset>3095781</wp:posOffset>
            </wp:positionH>
            <wp:positionV relativeFrom="paragraph">
              <wp:posOffset>88996</wp:posOffset>
            </wp:positionV>
            <wp:extent cx="880110" cy="543560"/>
            <wp:effectExtent l="0" t="0" r="0" b="0"/>
            <wp:wrapSquare wrapText="bothSides" distT="0" distB="0" distL="114300" distR="11430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455666" w14:textId="77777777" w:rsidR="007E15C5" w:rsidRDefault="00A63B6E">
      <w:pPr>
        <w:tabs>
          <w:tab w:val="left" w:pos="1046"/>
        </w:tabs>
      </w:pPr>
      <w:r>
        <w:tab/>
        <w:t xml:space="preserve">=  </w:t>
      </w:r>
    </w:p>
    <w:p w14:paraId="351042EC" w14:textId="77777777" w:rsidR="007E15C5" w:rsidRDefault="007E15C5">
      <w:pPr>
        <w:tabs>
          <w:tab w:val="left" w:pos="1046"/>
        </w:tabs>
      </w:pPr>
    </w:p>
    <w:p w14:paraId="4BE43698" w14:textId="77777777" w:rsidR="007E15C5" w:rsidRDefault="00A63B6E">
      <w:pPr>
        <w:tabs>
          <w:tab w:val="left" w:pos="104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0905390" wp14:editId="2BE29873">
            <wp:simplePos x="0" y="0"/>
            <wp:positionH relativeFrom="column">
              <wp:posOffset>569223</wp:posOffset>
            </wp:positionH>
            <wp:positionV relativeFrom="paragraph">
              <wp:posOffset>265107</wp:posOffset>
            </wp:positionV>
            <wp:extent cx="233045" cy="250190"/>
            <wp:effectExtent l="0" t="0" r="0" b="0"/>
            <wp:wrapSquare wrapText="bothSides" distT="0" distB="0" distL="114300" distR="1143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EFF4527" wp14:editId="120CA6B0">
            <wp:simplePos x="0" y="0"/>
            <wp:positionH relativeFrom="column">
              <wp:posOffset>1111693</wp:posOffset>
            </wp:positionH>
            <wp:positionV relativeFrom="paragraph">
              <wp:posOffset>260458</wp:posOffset>
            </wp:positionV>
            <wp:extent cx="250190" cy="241300"/>
            <wp:effectExtent l="0" t="0" r="0" b="0"/>
            <wp:wrapSquare wrapText="bothSides" distT="0" distB="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0A63664A" wp14:editId="2257C8C7">
            <wp:simplePos x="0" y="0"/>
            <wp:positionH relativeFrom="column">
              <wp:posOffset>1853961</wp:posOffset>
            </wp:positionH>
            <wp:positionV relativeFrom="paragraph">
              <wp:posOffset>260350</wp:posOffset>
            </wp:positionV>
            <wp:extent cx="207010" cy="276225"/>
            <wp:effectExtent l="0" t="0" r="0" b="0"/>
            <wp:wrapSquare wrapText="bothSides" distT="0" distB="0" distL="114300" distR="1143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0F3D6A" w14:textId="77777777" w:rsidR="007E15C5" w:rsidRDefault="00A63B6E">
      <w:pPr>
        <w:tabs>
          <w:tab w:val="left" w:pos="1046"/>
        </w:tabs>
      </w:pPr>
      <w:bookmarkStart w:id="0" w:name="_heading=h.gjdgxs" w:colFirst="0" w:colLast="0"/>
      <w:bookmarkEnd w:id="0"/>
      <w:proofErr w:type="gramStart"/>
      <w:r>
        <w:t>Where  …..</w:t>
      </w:r>
      <w:proofErr w:type="gramEnd"/>
      <w:r>
        <w:t xml:space="preserve">              </w:t>
      </w:r>
      <w:r>
        <w:rPr>
          <w:vertAlign w:val="subscript"/>
        </w:rPr>
        <w:t xml:space="preserve">  </w:t>
      </w:r>
      <w:r>
        <w:t xml:space="preserve">are centered attribute vectors. N.B You should use pen and paper </w:t>
      </w:r>
    </w:p>
    <w:p w14:paraId="1CB3B6F8" w14:textId="77777777" w:rsidR="007E15C5" w:rsidRDefault="00A63B6E">
      <w:pPr>
        <w:tabs>
          <w:tab w:val="left" w:pos="1046"/>
        </w:tabs>
      </w:pPr>
      <w:r>
        <w:t xml:space="preserve">to show the LHS = RHS for </w:t>
      </w:r>
      <w:proofErr w:type="gramStart"/>
      <w:r>
        <w:t>a</w:t>
      </w:r>
      <w:proofErr w:type="gramEnd"/>
      <w:r>
        <w:t xml:space="preserve"> and b here. Use vector notations shown in class. Take the image, make pdf and submit with your </w:t>
      </w:r>
      <w:proofErr w:type="spellStart"/>
      <w:r>
        <w:t>ipynb</w:t>
      </w:r>
      <w:proofErr w:type="spellEnd"/>
      <w:r>
        <w:t xml:space="preserve"> file.</w:t>
      </w:r>
    </w:p>
    <w:sectPr w:rsidR="007E15C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24442" w14:textId="77777777" w:rsidR="00A63B6E" w:rsidRDefault="00A63B6E">
      <w:pPr>
        <w:spacing w:after="0" w:line="240" w:lineRule="auto"/>
      </w:pPr>
      <w:r>
        <w:separator/>
      </w:r>
    </w:p>
  </w:endnote>
  <w:endnote w:type="continuationSeparator" w:id="0">
    <w:p w14:paraId="01DE6252" w14:textId="77777777" w:rsidR="00A63B6E" w:rsidRDefault="00A6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89996" w14:textId="77777777" w:rsidR="00151113" w:rsidRDefault="0015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4DF76" w14:textId="77777777" w:rsidR="00151113" w:rsidRDefault="001511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0FA9E" w14:textId="77777777" w:rsidR="00151113" w:rsidRDefault="00151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E0A3" w14:textId="77777777" w:rsidR="00A63B6E" w:rsidRDefault="00A63B6E">
      <w:pPr>
        <w:spacing w:after="0" w:line="240" w:lineRule="auto"/>
      </w:pPr>
      <w:r>
        <w:separator/>
      </w:r>
    </w:p>
  </w:footnote>
  <w:footnote w:type="continuationSeparator" w:id="0">
    <w:p w14:paraId="7A6406B2" w14:textId="77777777" w:rsidR="00A63B6E" w:rsidRDefault="00A6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F1280" w14:textId="77777777" w:rsidR="00151113" w:rsidRDefault="00151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0171F" w14:textId="06B2CE1B" w:rsidR="007E15C5" w:rsidRDefault="00A63B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Assignment 2</w:t>
    </w:r>
    <w:r>
      <w:rPr>
        <w:color w:val="000000"/>
      </w:rPr>
      <w:tab/>
    </w:r>
    <w:r>
      <w:rPr>
        <w:color w:val="000000"/>
      </w:rPr>
      <w:tab/>
      <w:t xml:space="preserve">Due Date </w:t>
    </w:r>
    <w:r w:rsidR="00A7290A">
      <w:rPr>
        <w:color w:val="000000"/>
      </w:rPr>
      <w:t>26/10</w:t>
    </w:r>
    <w:bookmarkStart w:id="1" w:name="_GoBack"/>
    <w:bookmarkEnd w:id="1"/>
    <w:r>
      <w:rPr>
        <w:color w:val="000000"/>
      </w:rPr>
      <w:t>/2023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74B3D" w14:textId="77777777" w:rsidR="00151113" w:rsidRDefault="00151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B16"/>
    <w:multiLevelType w:val="multilevel"/>
    <w:tmpl w:val="CFF2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644E30"/>
    <w:multiLevelType w:val="multilevel"/>
    <w:tmpl w:val="BFE8E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3537"/>
    <w:multiLevelType w:val="multilevel"/>
    <w:tmpl w:val="C2188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90394"/>
    <w:multiLevelType w:val="multilevel"/>
    <w:tmpl w:val="C2188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87E"/>
    <w:multiLevelType w:val="multilevel"/>
    <w:tmpl w:val="6060C804"/>
    <w:lvl w:ilvl="0">
      <w:start w:val="1"/>
      <w:numFmt w:val="lowerLetter"/>
      <w:lvlText w:val="%1."/>
      <w:lvlJc w:val="left"/>
      <w:pPr>
        <w:ind w:left="510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468D570B"/>
    <w:multiLevelType w:val="multilevel"/>
    <w:tmpl w:val="2924A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C5"/>
    <w:rsid w:val="00151113"/>
    <w:rsid w:val="007E15C5"/>
    <w:rsid w:val="008E33E1"/>
    <w:rsid w:val="00A63B6E"/>
    <w:rsid w:val="00A7290A"/>
    <w:rsid w:val="00AD308D"/>
    <w:rsid w:val="00D641FF"/>
    <w:rsid w:val="00DA0B48"/>
    <w:rsid w:val="00D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754"/>
  <w15:docId w15:val="{FEDBD153-5596-4A6B-A244-F0686AAA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C78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78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CA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DA"/>
  </w:style>
  <w:style w:type="paragraph" w:styleId="Footer">
    <w:name w:val="footer"/>
    <w:basedOn w:val="Normal"/>
    <w:link w:val="FooterChar"/>
    <w:uiPriority w:val="99"/>
    <w:unhideWhenUsed/>
    <w:rsid w:val="00DE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A0B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00236/seeds_dataset.txt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machine-learning-databases/00236/seeds_dataset.tx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ubsjjHT8kBtVJIMyq1nPGJXgMg==">AMUW2mWzQXO7fMNkARXTRo1k0H6QZcLA4hxx18Ql7cxnoWa8sWPulmfDWYtmaKWcc786uQkDWLuDK/6zFua53RvtXcLGupnC3TRv2+GG6QajRcvEnt2G5Wooq+LInOOWkaGnISVhkLBn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CSE</cp:lastModifiedBy>
  <cp:revision>7</cp:revision>
  <dcterms:created xsi:type="dcterms:W3CDTF">2023-10-15T11:12:00Z</dcterms:created>
  <dcterms:modified xsi:type="dcterms:W3CDTF">2023-10-15T11:26:00Z</dcterms:modified>
</cp:coreProperties>
</file>