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0EF11C0D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5AA67A8E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Il s’agit de Mr/Mme </w:t>
      </w:r>
    </w:p>
    <w:p w14:paraId="3FB86F3B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âgé de, </w:t>
      </w:r>
    </w:p>
    <w:p w14:paraId="218FF584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profession, </w:t>
      </w:r>
    </w:p>
    <w:p w14:paraId="2ACA7C95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habitant à </w:t>
      </w:r>
    </w:p>
    <w:p w14:paraId="351A1960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originaire de , </w:t>
      </w:r>
    </w:p>
    <w:p w14:paraId="454C4906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marié/</w:t>
      </w:r>
      <w:r w:rsidR="00687680">
        <w:rPr>
          <w:rFonts w:ascii="Helvetica" w:hAnsi="Helvetica"/>
          <w:sz w:val="21"/>
          <w:szCs w:val="21"/>
        </w:rPr>
        <w:t>célibataire</w:t>
      </w:r>
      <w:r>
        <w:rPr>
          <w:rFonts w:ascii="Helvetica" w:hAnsi="Helvetica"/>
          <w:sz w:val="21"/>
          <w:szCs w:val="21"/>
        </w:rPr>
        <w:t xml:space="preserve">, </w:t>
      </w:r>
    </w:p>
    <w:p w14:paraId="1A9A3A28" w14:textId="77777777" w:rsidR="00687680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père/</w:t>
      </w:r>
      <w:r w:rsidR="00687680">
        <w:rPr>
          <w:rFonts w:ascii="Helvetica" w:hAnsi="Helvetica"/>
          <w:sz w:val="21"/>
          <w:szCs w:val="21"/>
        </w:rPr>
        <w:t>mère</w:t>
      </w:r>
    </w:p>
    <w:p w14:paraId="29B5D53E" w14:textId="77777777" w:rsidR="007A3147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 x </w:t>
      </w:r>
      <w:r w:rsidR="007A3147">
        <w:rPr>
          <w:rFonts w:ascii="Helvetica" w:hAnsi="Helvetica"/>
          <w:sz w:val="21"/>
          <w:szCs w:val="21"/>
        </w:rPr>
        <w:t xml:space="preserve">enfants. </w:t>
      </w:r>
    </w:p>
    <w:p w14:paraId="3FC274A7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Mutualiste </w:t>
      </w:r>
    </w:p>
    <w:p w14:paraId="22020F4C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DCFFF57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409AB6F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CE52F55" w14:textId="4C0838BE" w:rsidR="007A3147" w:rsidRDefault="00962BCE" w:rsidP="007A3147">
      <w:p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bCs/>
          <w:sz w:val="21"/>
          <w:szCs w:val="21"/>
        </w:rPr>
        <w:t xml:space="preserve">Personnels : </w:t>
      </w:r>
    </w:p>
    <w:p w14:paraId="0F55AEBE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51D60D9" w14:textId="13280A82" w:rsidR="007A3147" w:rsidRPr="002864BB" w:rsidRDefault="009C2CFE" w:rsidP="009C2CFE">
      <w:pPr>
        <w:pStyle w:val="Paragraphedeliste"/>
        <w:rPr>
          <w:rFonts w:ascii="Helvetica" w:hAnsi="Helvetica"/>
          <w:b/>
          <w:bCs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2864BB">
        <w:rPr>
          <w:rFonts w:ascii="Helvetica" w:hAnsi="Helvetica"/>
          <w:sz w:val="21"/>
          <w:szCs w:val="21"/>
          <w:u w:val="single"/>
        </w:rPr>
        <w:t xml:space="preserve">Médicaux : </w:t>
      </w:r>
    </w:p>
    <w:p w14:paraId="33195D05" w14:textId="77777777" w:rsidR="007A3147" w:rsidRPr="007D774F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 </w:t>
      </w:r>
      <w:r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6F1249C7" w14:textId="77777777" w:rsidR="00846E5D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 ….. Sous quel traitement …..</w:t>
      </w:r>
    </w:p>
    <w:p w14:paraId="2BA543A4" w14:textId="77777777" w:rsidR="00846E5D" w:rsidRPr="007D774F" w:rsidRDefault="007A3147" w:rsidP="00846E5D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HTA </w:t>
      </w:r>
      <w:r w:rsidR="00846E5D"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7E20B73A" w14:textId="77777777" w:rsidR="007A3147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 ….sous quel traitement …..</w:t>
      </w:r>
    </w:p>
    <w:p w14:paraId="4822254E" w14:textId="77777777" w:rsidR="007A3147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60FDF747" w14:textId="77777777" w:rsid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A0445C0" w14:textId="4D7E3B0E" w:rsidR="007A3147" w:rsidRPr="00D72B5D" w:rsidRDefault="009C2CFE" w:rsidP="009C2CFE">
      <w:pPr>
        <w:pStyle w:val="Paragraphedeliste"/>
        <w:rPr>
          <w:rFonts w:ascii="Helvetica" w:hAnsi="Helvetica"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proofErr w:type="spellStart"/>
      <w:r w:rsidR="007A3147" w:rsidRPr="00D72B5D">
        <w:rPr>
          <w:rFonts w:ascii="Helvetica" w:hAnsi="Helvetica"/>
          <w:sz w:val="21"/>
          <w:szCs w:val="21"/>
          <w:u w:val="single"/>
        </w:rPr>
        <w:t>Gyneco-obstéricaux</w:t>
      </w:r>
      <w:proofErr w:type="spellEnd"/>
      <w:r w:rsidR="007A3147" w:rsidRPr="00D72B5D">
        <w:rPr>
          <w:rFonts w:ascii="Helvetica" w:hAnsi="Helvetica"/>
          <w:sz w:val="21"/>
          <w:szCs w:val="21"/>
          <w:u w:val="single"/>
        </w:rPr>
        <w:t xml:space="preserve"> : </w:t>
      </w:r>
      <w:r w:rsidR="00846E5D">
        <w:rPr>
          <w:rFonts w:ascii="Helvetica" w:hAnsi="Helvetica"/>
          <w:sz w:val="21"/>
          <w:szCs w:val="21"/>
          <w:u w:val="single"/>
        </w:rPr>
        <w:t xml:space="preserve">si femme </w:t>
      </w:r>
    </w:p>
    <w:p w14:paraId="60F479E4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Ménarche : </w:t>
      </w:r>
    </w:p>
    <w:p w14:paraId="1DF500F0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Cycles :  </w:t>
      </w:r>
    </w:p>
    <w:p w14:paraId="5B31BA3F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Dernière </w:t>
      </w:r>
      <w:proofErr w:type="spellStart"/>
      <w:r>
        <w:rPr>
          <w:rFonts w:ascii="Helvetica" w:hAnsi="Helvetica"/>
          <w:sz w:val="21"/>
          <w:szCs w:val="21"/>
        </w:rPr>
        <w:t>régles</w:t>
      </w:r>
      <w:proofErr w:type="spellEnd"/>
      <w:r>
        <w:rPr>
          <w:rFonts w:ascii="Helvetica" w:hAnsi="Helvetica"/>
          <w:sz w:val="21"/>
          <w:szCs w:val="21"/>
        </w:rPr>
        <w:t xml:space="preserve"> : </w:t>
      </w:r>
    </w:p>
    <w:p w14:paraId="1DC2F288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notion de contraception </w:t>
      </w:r>
    </w:p>
    <w:p w14:paraId="5ADF179B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GPE</w:t>
      </w:r>
    </w:p>
    <w:p w14:paraId="3B998B19" w14:textId="77777777" w:rsidR="007A3147" w:rsidRPr="00D72B5D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C7A063E" w14:textId="7EAC5A9E" w:rsidR="007A3147" w:rsidRPr="002864BB" w:rsidRDefault="009C2CFE" w:rsidP="009C2CFE">
      <w:pPr>
        <w:pStyle w:val="Paragraphedeliste"/>
        <w:rPr>
          <w:rFonts w:ascii="Helvetica" w:hAnsi="Helvetica"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2864BB">
        <w:rPr>
          <w:rFonts w:ascii="Helvetica" w:hAnsi="Helvetica"/>
          <w:sz w:val="21"/>
          <w:szCs w:val="21"/>
          <w:u w:val="single"/>
        </w:rPr>
        <w:t xml:space="preserve">Toxique : </w:t>
      </w:r>
    </w:p>
    <w:p w14:paraId="404E28E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184F2FA" w14:textId="351D6658" w:rsidR="007A3147" w:rsidRPr="002864BB" w:rsidRDefault="009C2CFE" w:rsidP="009C2CFE">
      <w:pPr>
        <w:pStyle w:val="Paragraphedeliste"/>
        <w:rPr>
          <w:rFonts w:ascii="Helvetica" w:hAnsi="Helvetica"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2864BB">
        <w:rPr>
          <w:rFonts w:ascii="Helvetica" w:hAnsi="Helvetica"/>
          <w:sz w:val="21"/>
          <w:szCs w:val="21"/>
          <w:u w:val="single"/>
        </w:rPr>
        <w:t xml:space="preserve">Allergiques : </w:t>
      </w:r>
    </w:p>
    <w:p w14:paraId="346A235C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66DB3F49" w14:textId="1D2E627B" w:rsidR="007A3147" w:rsidRPr="002864BB" w:rsidRDefault="009C2CFE" w:rsidP="009C2CFE">
      <w:pPr>
        <w:pStyle w:val="Paragraphedeliste"/>
        <w:rPr>
          <w:rFonts w:ascii="Helvetica" w:hAnsi="Helvetica"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2864BB">
        <w:rPr>
          <w:rFonts w:ascii="Helvetica" w:hAnsi="Helvetica"/>
          <w:sz w:val="21"/>
          <w:szCs w:val="21"/>
          <w:u w:val="single"/>
        </w:rPr>
        <w:t xml:space="preserve">Chirurgicaux : </w:t>
      </w:r>
    </w:p>
    <w:p w14:paraId="0417BC93" w14:textId="77777777" w:rsidR="007A3147" w:rsidRPr="007A3147" w:rsidRDefault="007A3147" w:rsidP="007A3147">
      <w:pPr>
        <w:rPr>
          <w:rFonts w:ascii="Helvetica" w:hAnsi="Helvetica"/>
          <w:sz w:val="21"/>
          <w:szCs w:val="21"/>
        </w:rPr>
      </w:pPr>
    </w:p>
    <w:p w14:paraId="1DA9F9D8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CE28DEA" w14:textId="79E98333" w:rsidR="007A3147" w:rsidRPr="00D72B5D" w:rsidRDefault="00886BF9" w:rsidP="007A3147">
      <w:p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bCs/>
          <w:sz w:val="21"/>
          <w:szCs w:val="21"/>
        </w:rPr>
        <w:t>Familiaux :</w:t>
      </w:r>
    </w:p>
    <w:p w14:paraId="3A6B178F" w14:textId="77777777" w:rsidR="007A3147" w:rsidRPr="00D72B5D" w:rsidRDefault="007A3147" w:rsidP="007A3147">
      <w:pPr>
        <w:rPr>
          <w:rFonts w:ascii="Helvetica" w:hAnsi="Helvetica"/>
          <w:sz w:val="21"/>
          <w:szCs w:val="21"/>
        </w:rPr>
      </w:pPr>
    </w:p>
    <w:p w14:paraId="3973A2B7" w14:textId="0E5B2661" w:rsidR="007A3147" w:rsidRPr="002864BB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Histoire de la maladie : </w:t>
      </w:r>
    </w:p>
    <w:p w14:paraId="24361130" w14:textId="77777777" w:rsidR="00EA07F9" w:rsidRDefault="00EA07F9" w:rsidP="007A3147"/>
    <w:p w14:paraId="493E1596" w14:textId="743BCE0B" w:rsidR="00EA07F9" w:rsidRDefault="00076A33" w:rsidP="007A3147"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6DCEE957" w14:textId="59DC0B9D" w:rsidR="007A3147" w:rsidRPr="002864BB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Examen clinique : </w:t>
      </w:r>
    </w:p>
    <w:p w14:paraId="35DAA4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  </w:t>
      </w:r>
    </w:p>
    <w:p w14:paraId="1FDBBF42" w14:textId="08A3C528" w:rsidR="007A3147" w:rsidRPr="002864BB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Examen général : </w:t>
      </w:r>
    </w:p>
    <w:p w14:paraId="4C450D8F" w14:textId="77777777" w:rsidR="007A3147" w:rsidRPr="002864BB" w:rsidRDefault="00846E5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Orientation dans le temps et l’espace : </w:t>
      </w:r>
      <w:r w:rsidRPr="007D774F">
        <w:rPr>
          <w:rFonts w:ascii="Helvetica" w:hAnsi="Helvetica"/>
          <w:b/>
          <w:sz w:val="21"/>
          <w:szCs w:val="21"/>
        </w:rPr>
        <w:t>bien/mal</w:t>
      </w:r>
      <w:r>
        <w:rPr>
          <w:rFonts w:ascii="Helvetica" w:hAnsi="Helvetica"/>
          <w:sz w:val="21"/>
          <w:szCs w:val="21"/>
        </w:rPr>
        <w:t xml:space="preserve"> </w:t>
      </w:r>
    </w:p>
    <w:p w14:paraId="102604D6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Conjonctive</w:t>
      </w:r>
      <w:r w:rsidR="00846E5D">
        <w:rPr>
          <w:rFonts w:ascii="Helvetica" w:hAnsi="Helvetica"/>
          <w:sz w:val="21"/>
          <w:szCs w:val="21"/>
        </w:rPr>
        <w:t xml:space="preserve"> : </w:t>
      </w:r>
      <w:r w:rsidR="00846E5D" w:rsidRPr="007D774F">
        <w:rPr>
          <w:rFonts w:ascii="Helvetica" w:hAnsi="Helvetica"/>
          <w:b/>
          <w:sz w:val="21"/>
          <w:szCs w:val="21"/>
        </w:rPr>
        <w:t>normalement colorée/ décolorée/ ictérique</w:t>
      </w:r>
      <w:r w:rsidR="00846E5D">
        <w:rPr>
          <w:rFonts w:ascii="Helvetica" w:hAnsi="Helvetica"/>
          <w:sz w:val="21"/>
          <w:szCs w:val="21"/>
        </w:rPr>
        <w:t xml:space="preserve"> </w:t>
      </w:r>
    </w:p>
    <w:p w14:paraId="1D94501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TA : </w:t>
      </w:r>
    </w:p>
    <w:p w14:paraId="5DD0A39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FC : </w:t>
      </w:r>
    </w:p>
    <w:p w14:paraId="281FFA7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FR : </w:t>
      </w:r>
    </w:p>
    <w:p w14:paraId="6DD9A78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 : </w:t>
      </w:r>
    </w:p>
    <w:p w14:paraId="51FD24F6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Dextro : </w:t>
      </w:r>
    </w:p>
    <w:p w14:paraId="777FC44F" w14:textId="77777777" w:rsidR="007A3147" w:rsidRPr="007D774F" w:rsidRDefault="007D774F" w:rsidP="007A3147">
      <w:p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7B9B0DD2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66E2CB3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4BB588CC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E4DD5AD" w14:textId="0DCF3406" w:rsidR="007A3147" w:rsidRPr="007A4461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Examen abdominal </w:t>
      </w:r>
    </w:p>
    <w:p w14:paraId="5B0AFFF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00AE127" w14:textId="69B65E99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Inspection : </w:t>
      </w:r>
    </w:p>
    <w:p w14:paraId="4C6C6C02" w14:textId="77777777" w:rsidR="007A3147" w:rsidRP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 xml:space="preserve">Cicatrice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76787692" w14:textId="77777777" w:rsidR="007D774F" w:rsidRPr="007D774F" w:rsidRDefault="007D774F" w:rsidP="007D774F">
      <w:pPr>
        <w:pStyle w:val="Paragraphedeliste"/>
        <w:numPr>
          <w:ilvl w:val="1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0669A3D2" w14:textId="77777777" w:rsid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Voussure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1DBE6E9B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Distension</w:t>
      </w:r>
      <w:r w:rsidR="007A3147" w:rsidRPr="007A4461">
        <w:rPr>
          <w:rFonts w:ascii="Helvetica" w:hAnsi="Helvetica"/>
          <w:sz w:val="21"/>
          <w:szCs w:val="21"/>
        </w:rPr>
        <w:t xml:space="preserve"> de l’abdomen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DA5F671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Circulation veineuse collatérale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2EC277D" w14:textId="77777777" w:rsidR="007A3147" w:rsidRPr="007A4461" w:rsidRDefault="007A3147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Ombilic </w:t>
      </w:r>
      <w:r w:rsidRPr="007D774F">
        <w:rPr>
          <w:rFonts w:ascii="Helvetica" w:hAnsi="Helvetica"/>
          <w:b/>
          <w:sz w:val="21"/>
          <w:szCs w:val="21"/>
        </w:rPr>
        <w:t>bien plissé</w:t>
      </w:r>
      <w:r w:rsidR="007D774F" w:rsidRPr="007D774F">
        <w:rPr>
          <w:rFonts w:ascii="Helvetica" w:hAnsi="Helvetica"/>
          <w:b/>
          <w:sz w:val="21"/>
          <w:szCs w:val="21"/>
        </w:rPr>
        <w:t>/déplissé</w:t>
      </w:r>
    </w:p>
    <w:p w14:paraId="48B3C977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3444B904" w14:textId="77777777" w:rsidR="007D774F" w:rsidRPr="007D774F" w:rsidRDefault="007D774F" w:rsidP="007D774F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4B7A9FAD" w14:textId="14580840" w:rsidR="007A3147" w:rsidRDefault="00886B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>
        <w:rPr>
          <w:rFonts w:ascii="Helvetica" w:hAnsi="Helvetica"/>
          <w:b/>
          <w:sz w:val="21"/>
          <w:szCs w:val="21"/>
          <w:u w:val="single"/>
        </w:rPr>
        <w:t>Palpation</w:t>
      </w:r>
      <w:r w:rsidR="007A3147" w:rsidRPr="002864BB">
        <w:rPr>
          <w:rFonts w:ascii="Helvetica" w:hAnsi="Helvetica"/>
          <w:sz w:val="21"/>
          <w:szCs w:val="21"/>
        </w:rPr>
        <w:t xml:space="preserve"> : </w:t>
      </w:r>
    </w:p>
    <w:p w14:paraId="3A4C85CB" w14:textId="77777777" w:rsidR="007D774F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ontractures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4B57D56" w14:textId="77777777" w:rsidR="007A3147" w:rsidRPr="007A3147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 xml:space="preserve">Défense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619615BF" w14:textId="77777777" w:rsidR="007A3147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Hépatomégalie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5CD217E" w14:textId="77777777" w:rsidR="007D774F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 </w:t>
      </w:r>
    </w:p>
    <w:p w14:paraId="398AC833" w14:textId="77777777" w:rsidR="007A3147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2F15CF" w14:textId="10412B9C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5647266" w14:textId="77777777" w:rsidR="007A3147" w:rsidRPr="007A4461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Flèche hépatique </w:t>
      </w:r>
      <w:r w:rsidR="007D774F">
        <w:rPr>
          <w:rFonts w:ascii="Helvetica" w:hAnsi="Helvetica"/>
          <w:sz w:val="21"/>
          <w:szCs w:val="21"/>
        </w:rPr>
        <w:t xml:space="preserve">normale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0985A8D8" w14:textId="77777777" w:rsidR="007A3147" w:rsidRPr="007A4461" w:rsidRDefault="007D774F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Matité diffuse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7AB2E9F" w14:textId="77777777" w:rsidR="007A3147" w:rsidRPr="00455014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Abdomen tympanique avec conservation de la matité pré-hépatique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D2886E5" w14:textId="77777777" w:rsidR="00455014" w:rsidRPr="00455014" w:rsidRDefault="00455014" w:rsidP="007A3147">
      <w:pPr>
        <w:pStyle w:val="Paragraphedeliste"/>
        <w:numPr>
          <w:ilvl w:val="0"/>
          <w:numId w:val="12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06CBBFB5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186454A" w14:textId="2F32C788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Auscultation : </w:t>
      </w:r>
    </w:p>
    <w:p w14:paraId="271D0D1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Bruits hydro-aériques audibles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08CD43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5B65B82" w14:textId="4A1D674D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Orifices herniaires : </w:t>
      </w:r>
    </w:p>
    <w:p w14:paraId="4FE16B09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Orifices herniaires libres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15D405D3" w14:textId="77777777" w:rsidR="007D774F" w:rsidRPr="007D774F" w:rsidRDefault="007D774F" w:rsidP="007D774F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 quel </w:t>
      </w:r>
      <w:r w:rsidRPr="007D774F">
        <w:rPr>
          <w:rFonts w:ascii="Helvetica" w:hAnsi="Helvetica"/>
          <w:b/>
          <w:sz w:val="21"/>
          <w:szCs w:val="21"/>
        </w:rPr>
        <w:t>orifice</w:t>
      </w:r>
    </w:p>
    <w:p w14:paraId="01F0230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747D9AC9" w14:textId="6510C5F8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Toucher rectal : </w:t>
      </w:r>
    </w:p>
    <w:p w14:paraId="11A814E6" w14:textId="77777777" w:rsidR="007A3147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Inspection : </w:t>
      </w:r>
    </w:p>
    <w:p w14:paraId="78367A1E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5CF7C470" w14:textId="77777777" w:rsidR="007D774F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Palpation : </w:t>
      </w:r>
    </w:p>
    <w:p w14:paraId="2837DA20" w14:textId="77777777" w:rsidR="007D774F" w:rsidRPr="002864BB" w:rsidRDefault="007D774F" w:rsidP="007A3147">
      <w:pPr>
        <w:rPr>
          <w:rFonts w:ascii="Helvetica" w:hAnsi="Helvetica"/>
          <w:sz w:val="21"/>
          <w:szCs w:val="21"/>
        </w:rPr>
      </w:pPr>
    </w:p>
    <w:p w14:paraId="01B7C483" w14:textId="610B8F43" w:rsidR="007A3147" w:rsidRPr="002864BB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Examen pleuropulmonaire : </w:t>
      </w:r>
    </w:p>
    <w:p w14:paraId="01FA82A0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271EDFA" w14:textId="4F87A27F" w:rsidR="007A3147" w:rsidRPr="002864BB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67C33C9F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Respiration normale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7F989CD" w14:textId="77777777" w:rsidR="007D774F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</w:t>
      </w:r>
      <w:r w:rsidR="007A3147" w:rsidRPr="002864BB">
        <w:rPr>
          <w:rFonts w:ascii="Helvetica" w:hAnsi="Helvetica"/>
          <w:sz w:val="21"/>
          <w:szCs w:val="21"/>
        </w:rPr>
        <w:t>yanose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4B285FA1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ou ? </w:t>
      </w:r>
    </w:p>
    <w:p w14:paraId="66E97B61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Thorax symétrique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  <w:r w:rsidR="007D774F">
        <w:rPr>
          <w:rFonts w:ascii="Helvetica" w:hAnsi="Helvetica"/>
          <w:sz w:val="21"/>
          <w:szCs w:val="21"/>
        </w:rPr>
        <w:t xml:space="preserve"> </w:t>
      </w:r>
    </w:p>
    <w:p w14:paraId="262F148D" w14:textId="77777777" w:rsidR="00455014" w:rsidRPr="00455014" w:rsidRDefault="00455014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773436A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292228F8" w14:textId="2171AF17" w:rsidR="007A3147" w:rsidRPr="002864BB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Palpation : </w:t>
      </w:r>
    </w:p>
    <w:p w14:paraId="1E8A8CD6" w14:textId="77777777" w:rsidR="00455014" w:rsidRPr="00455014" w:rsidRDefault="007A3147" w:rsidP="00455014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Vibration vocale bien perçues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4499FF2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5789D537" w14:textId="2156CDBD" w:rsidR="007A3147" w:rsidRPr="002864BB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DC571B3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Poumons tympaniques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7AA7CE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2A02826" w14:textId="1A1F90F9" w:rsidR="007A3147" w:rsidRPr="002864BB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2864BB">
        <w:rPr>
          <w:rFonts w:ascii="Helvetica" w:hAnsi="Helvetica"/>
          <w:b/>
          <w:sz w:val="21"/>
          <w:szCs w:val="21"/>
          <w:u w:val="single"/>
        </w:rPr>
        <w:t xml:space="preserve">Auscultation : </w:t>
      </w:r>
    </w:p>
    <w:p w14:paraId="2530E497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Murmures vésiculaires bien perçus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5FBE43D4" w14:textId="77777777" w:rsidR="007A3147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Râle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13D0717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type de râles ? où ? </w:t>
      </w:r>
    </w:p>
    <w:p w14:paraId="3D45C67C" w14:textId="77777777" w:rsidR="00455014" w:rsidRDefault="00455014" w:rsidP="00455014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38DC67AD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7A822F83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6F65A25B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2912814F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5F77E1A" w14:textId="77777777" w:rsidR="00455014" w:rsidRP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2AD937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7FE5AC0" w14:textId="1383E951" w:rsidR="007A3147" w:rsidRPr="007A4461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Examen cardio-vasculaire : </w:t>
      </w:r>
    </w:p>
    <w:p w14:paraId="13EC4587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6A341459" w14:textId="4809549B" w:rsidR="007A3147" w:rsidRPr="00687680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687680" w:rsidRPr="00687680">
        <w:rPr>
          <w:rFonts w:ascii="Helvetica" w:hAnsi="Helvetica"/>
          <w:b/>
          <w:sz w:val="21"/>
          <w:szCs w:val="21"/>
          <w:u w:val="single"/>
        </w:rPr>
        <w:t xml:space="preserve">Facteurs de </w:t>
      </w:r>
      <w:r w:rsidR="007D774F" w:rsidRPr="00687680">
        <w:rPr>
          <w:rFonts w:ascii="Helvetica" w:hAnsi="Helvetica"/>
          <w:b/>
          <w:sz w:val="21"/>
          <w:szCs w:val="21"/>
          <w:u w:val="single"/>
        </w:rPr>
        <w:t xml:space="preserve">risques </w:t>
      </w:r>
      <w:proofErr w:type="spellStart"/>
      <w:r w:rsidR="007D774F" w:rsidRPr="00687680">
        <w:rPr>
          <w:rFonts w:ascii="Helvetica" w:hAnsi="Helvetica"/>
          <w:b/>
          <w:sz w:val="21"/>
          <w:szCs w:val="21"/>
          <w:u w:val="single"/>
        </w:rPr>
        <w:t>cardio vasculaires</w:t>
      </w:r>
      <w:proofErr w:type="spellEnd"/>
      <w:r w:rsidR="00687680" w:rsidRPr="00687680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AFD7F09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Age </w:t>
      </w:r>
    </w:p>
    <w:p w14:paraId="19FF5AE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Sexe </w:t>
      </w:r>
    </w:p>
    <w:p w14:paraId="744F39A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ATCD familiaux</w:t>
      </w:r>
    </w:p>
    <w:p w14:paraId="1E632DBC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Obésité </w:t>
      </w:r>
    </w:p>
    <w:p w14:paraId="5DDE412A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Sedentarité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3276C71E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Habitudes </w:t>
      </w:r>
      <w:proofErr w:type="spellStart"/>
      <w:r>
        <w:rPr>
          <w:rFonts w:ascii="Helvetica" w:hAnsi="Helvetica"/>
          <w:sz w:val="21"/>
          <w:szCs w:val="21"/>
        </w:rPr>
        <w:t>nutritionelles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11C1A21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Tabac </w:t>
      </w:r>
    </w:p>
    <w:p w14:paraId="4C741E2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HTA </w:t>
      </w:r>
    </w:p>
    <w:p w14:paraId="1DB68BA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Dyslipidémie </w:t>
      </w:r>
    </w:p>
    <w:p w14:paraId="7F1931D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</w:t>
      </w:r>
    </w:p>
    <w:p w14:paraId="049984E2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108B971D" w14:textId="28FFA855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5630F22D" w14:textId="77777777" w:rsid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Thorax symétrique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EC77C7E" w14:textId="77777777" w:rsidR="007A3147" w:rsidRP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déformation thoracique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5FFC6F0" w14:textId="77777777" w:rsidR="00455014" w:rsidRPr="007A4461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 : de quel type ?</w:t>
      </w:r>
    </w:p>
    <w:p w14:paraId="307FC4DF" w14:textId="77777777" w:rsidR="007A3147" w:rsidRP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</w:t>
      </w:r>
      <w:r w:rsidR="007A3147" w:rsidRPr="007A4461">
        <w:rPr>
          <w:rFonts w:ascii="Helvetica" w:hAnsi="Helvetica"/>
          <w:sz w:val="21"/>
          <w:szCs w:val="21"/>
        </w:rPr>
        <w:t>icatrice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30B07721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7CD6F7D7" w14:textId="77777777" w:rsidR="00455014" w:rsidRPr="00455014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cyanose </w:t>
      </w:r>
      <w:r w:rsidR="00455014" w:rsidRPr="00455014">
        <w:rPr>
          <w:rFonts w:ascii="Helvetica" w:hAnsi="Helvetica"/>
          <w:b/>
          <w:sz w:val="21"/>
          <w:szCs w:val="21"/>
        </w:rPr>
        <w:t>oui/non</w:t>
      </w:r>
    </w:p>
    <w:p w14:paraId="5DEEDE8D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ou ? </w:t>
      </w:r>
    </w:p>
    <w:p w14:paraId="2FDCB358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circulation veineuse collatérale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0D914EE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voussure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304BFC2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d’œdèmes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83D5263" w14:textId="77777777" w:rsid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turgescences des veines jugulaires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738E82CB" w14:textId="77777777" w:rsidR="007A3147" w:rsidRPr="007A4461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 reflux hépato-jugulaire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D3C95F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852E8A5" w14:textId="72E99F8A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Palpation : </w:t>
      </w:r>
    </w:p>
    <w:p w14:paraId="7FB3E4B1" w14:textId="77777777" w:rsidR="007A3147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Choc de pointe</w:t>
      </w:r>
      <w:r w:rsidR="00455014">
        <w:rPr>
          <w:rFonts w:ascii="Helvetica" w:hAnsi="Helvetica"/>
          <w:sz w:val="21"/>
          <w:szCs w:val="21"/>
        </w:rPr>
        <w:t> </w:t>
      </w:r>
      <w:r w:rsidRPr="007A4461">
        <w:rPr>
          <w:rFonts w:ascii="Helvetica" w:hAnsi="Helvetica"/>
          <w:sz w:val="21"/>
          <w:szCs w:val="21"/>
        </w:rPr>
        <w:t xml:space="preserve">non dévié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335969F0" w14:textId="77777777" w:rsidR="00455014" w:rsidRPr="007A4461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dévié : gauche ou droite </w:t>
      </w:r>
    </w:p>
    <w:p w14:paraId="0841FDF9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frémissements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6B8EE81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spellStart"/>
      <w:r w:rsidRPr="007A4461">
        <w:rPr>
          <w:rFonts w:ascii="Helvetica" w:hAnsi="Helvetica"/>
          <w:sz w:val="21"/>
          <w:szCs w:val="21"/>
        </w:rPr>
        <w:t>thrill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5FA2BBC7" w14:textId="77777777" w:rsidR="007A3147" w:rsidRPr="00455014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Pouls bien perçus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010AB73C" w14:textId="77777777" w:rsid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 : quel pouls mal perçu </w:t>
      </w:r>
    </w:p>
    <w:p w14:paraId="13242887" w14:textId="77777777" w:rsidR="00455014" w:rsidRPr="00455014" w:rsidRDefault="00455014" w:rsidP="00455014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œdèmes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D339191" w14:textId="77777777" w:rsidR="00455014" w:rsidRP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oui : </w:t>
      </w:r>
    </w:p>
    <w:p w14:paraId="6E645ACD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>prennent le godet oui/non</w:t>
      </w:r>
    </w:p>
    <w:p w14:paraId="1AFC5B18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mou / dur </w:t>
      </w:r>
    </w:p>
    <w:p w14:paraId="5E3F5B7E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Indolore / douloureux </w:t>
      </w:r>
    </w:p>
    <w:p w14:paraId="3FA5DE52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blanc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94EB8B1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3C105463" w14:textId="079A6919" w:rsidR="007A3147" w:rsidRPr="007A4461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7A4461">
        <w:rPr>
          <w:rFonts w:ascii="Helvetica" w:hAnsi="Helvetica"/>
          <w:b/>
          <w:sz w:val="21"/>
          <w:szCs w:val="21"/>
          <w:u w:val="single"/>
        </w:rPr>
        <w:t xml:space="preserve">A l’auscultation </w:t>
      </w:r>
    </w:p>
    <w:p w14:paraId="59823DFE" w14:textId="77777777" w:rsidR="007A3147" w:rsidRPr="00455014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b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B1 et B2 bien perçu au niveau des 4 foyers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749125EB" w14:textId="77777777" w:rsidR="00455014" w:rsidRP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non où </w:t>
      </w:r>
    </w:p>
    <w:p w14:paraId="7F6890BE" w14:textId="77777777" w:rsidR="007A3147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souffles </w:t>
      </w:r>
      <w:r w:rsidR="00455014">
        <w:rPr>
          <w:rFonts w:ascii="Helvetica" w:hAnsi="Helvetica"/>
          <w:sz w:val="21"/>
          <w:szCs w:val="21"/>
        </w:rPr>
        <w:t xml:space="preserve">oui/non </w:t>
      </w:r>
    </w:p>
    <w:p w14:paraId="6985CA46" w14:textId="77777777" w:rsid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</w:t>
      </w:r>
    </w:p>
    <w:p w14:paraId="4CADC602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type de souffle </w:t>
      </w:r>
    </w:p>
    <w:p w14:paraId="419207C1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Intensité </w:t>
      </w:r>
    </w:p>
    <w:p w14:paraId="1A404677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Localisation </w:t>
      </w:r>
    </w:p>
    <w:p w14:paraId="2EDC046B" w14:textId="77777777" w:rsidR="00455014" w:rsidRPr="007A4461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Systolique / diastolique </w:t>
      </w:r>
    </w:p>
    <w:p w14:paraId="49A257C2" w14:textId="77777777" w:rsidR="007A3147" w:rsidRPr="007A4461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Pas de bruits surajoutés</w:t>
      </w:r>
    </w:p>
    <w:p w14:paraId="740D93F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7F2CA3E" w14:textId="1F167630" w:rsidR="007A3147" w:rsidRPr="00D72B5D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D72B5D">
        <w:rPr>
          <w:rFonts w:ascii="Helvetica" w:hAnsi="Helvetica"/>
          <w:b/>
          <w:sz w:val="21"/>
          <w:szCs w:val="21"/>
          <w:u w:val="single"/>
        </w:rPr>
        <w:t xml:space="preserve">Examen neurologique : </w:t>
      </w:r>
    </w:p>
    <w:p w14:paraId="48458011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2D4EFA52" w14:textId="49BE9037" w:rsidR="007A3147" w:rsidRPr="00D72B5D" w:rsidRDefault="00886BF9" w:rsidP="007A3147">
      <w:p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bCs/>
          <w:sz w:val="21"/>
          <w:szCs w:val="21"/>
        </w:rPr>
        <w:t>Patient conscient avec un score de Glasgow de /15</w:t>
      </w:r>
    </w:p>
    <w:p w14:paraId="49E5F614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oculaire /4</w:t>
      </w:r>
    </w:p>
    <w:p w14:paraId="161E3263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motrice /6</w:t>
      </w:r>
    </w:p>
    <w:p w14:paraId="1F7FC0A1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verbale /5</w:t>
      </w:r>
    </w:p>
    <w:p w14:paraId="030DB0F7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3F4AAA5B" w14:textId="77777777" w:rsidR="007F6F07" w:rsidRDefault="007F6F07" w:rsidP="007A3147">
      <w:pPr>
        <w:rPr>
          <w:rFonts w:ascii="Helvetica" w:hAnsi="Helvetica"/>
          <w:b/>
          <w:bCs/>
          <w:sz w:val="21"/>
          <w:szCs w:val="21"/>
        </w:rPr>
      </w:pPr>
    </w:p>
    <w:p w14:paraId="2E76287F" w14:textId="2EAF674C" w:rsidR="007A3147" w:rsidRPr="00D72B5D" w:rsidRDefault="00886BF9" w:rsidP="007A3147">
      <w:p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bCs/>
          <w:sz w:val="21"/>
          <w:szCs w:val="21"/>
        </w:rPr>
        <w:t xml:space="preserve">Examen de la marche et de la station debout : </w:t>
      </w:r>
    </w:p>
    <w:p w14:paraId="05FC6CE7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Station debout : normale</w:t>
      </w:r>
    </w:p>
    <w:p w14:paraId="3FEA8873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Signe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romberg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 négatif</w:t>
      </w:r>
    </w:p>
    <w:p w14:paraId="238175E7" w14:textId="77777777" w:rsidR="007A3147" w:rsidRP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Marche normale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oui/non </w:t>
      </w:r>
    </w:p>
    <w:p w14:paraId="3894D564" w14:textId="77777777" w:rsidR="00155D00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Si non : </w:t>
      </w:r>
    </w:p>
    <w:p w14:paraId="40CB3931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spastique </w:t>
      </w:r>
    </w:p>
    <w:p w14:paraId="4F5DDACD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parkinsonienne </w:t>
      </w:r>
    </w:p>
    <w:p w14:paraId="5E9FC7AF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lastRenderedPageBreak/>
        <w:t>Steppage</w:t>
      </w:r>
    </w:p>
    <w:p w14:paraId="32BC5CEA" w14:textId="77777777" w:rsid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ataxique </w:t>
      </w:r>
    </w:p>
    <w:p w14:paraId="7F455CC3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dandinante </w:t>
      </w:r>
    </w:p>
    <w:p w14:paraId="2304AA4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</w:p>
    <w:p w14:paraId="05059FB2" w14:textId="1A1A95DE" w:rsidR="007A3147" w:rsidRPr="00D72B5D" w:rsidRDefault="00886BF9" w:rsidP="007A3147">
      <w:p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bCs/>
          <w:sz w:val="21"/>
          <w:szCs w:val="21"/>
        </w:rPr>
        <w:t xml:space="preserve">Force musculaire : </w:t>
      </w:r>
    </w:p>
    <w:p w14:paraId="43CC15BA" w14:textId="3BC0C2EA" w:rsidR="007A3147" w:rsidRPr="00D72B5D" w:rsidRDefault="00886BF9" w:rsidP="00886BF9">
      <w:pPr>
        <w:pStyle w:val="Paragraphedeliste"/>
        <w:ind w:left="644"/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D72B5D">
        <w:rPr>
          <w:rFonts w:ascii="Helvetica" w:hAnsi="Helvetica"/>
          <w:b/>
          <w:bCs/>
          <w:sz w:val="21"/>
          <w:szCs w:val="21"/>
        </w:rPr>
        <w:t xml:space="preserve">Force musculaire globale : </w:t>
      </w:r>
    </w:p>
    <w:p w14:paraId="076A64E7" w14:textId="77777777" w:rsidR="007A3147" w:rsidRPr="00D72B5D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 xml:space="preserve"> :  tient le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> 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</w:p>
    <w:p w14:paraId="17ADADB7" w14:textId="77777777" w:rsidR="007A3147" w:rsidRPr="007A3147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Barret : tient le </w:t>
      </w:r>
      <w:proofErr w:type="spellStart"/>
      <w:r w:rsidRPr="00D72B5D">
        <w:rPr>
          <w:rFonts w:ascii="Helvetica" w:hAnsi="Helvetica"/>
          <w:sz w:val="21"/>
          <w:szCs w:val="21"/>
        </w:rPr>
        <w:t>barret</w:t>
      </w:r>
      <w:proofErr w:type="spellEnd"/>
      <w:r w:rsidR="007F6F07">
        <w:rPr>
          <w:rFonts w:ascii="Helvetica" w:hAnsi="Helvetica"/>
          <w:sz w:val="21"/>
          <w:szCs w:val="21"/>
        </w:rPr>
        <w:t xml:space="preserve"> 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  <w:r w:rsidRPr="00D72B5D">
        <w:rPr>
          <w:rFonts w:ascii="Helvetica" w:hAnsi="Helvetica"/>
          <w:sz w:val="21"/>
          <w:szCs w:val="21"/>
        </w:rPr>
        <w:t xml:space="preserve">  </w:t>
      </w:r>
    </w:p>
    <w:p w14:paraId="7CEDF701" w14:textId="6D025CAD" w:rsidR="00155D00" w:rsidRPr="00155D00" w:rsidRDefault="00886BF9" w:rsidP="00886BF9">
      <w:pPr>
        <w:pStyle w:val="Paragraphedeliste"/>
        <w:ind w:left="644"/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D72B5D">
        <w:rPr>
          <w:rFonts w:ascii="Helvetica" w:hAnsi="Helvetica"/>
          <w:b/>
          <w:bCs/>
          <w:sz w:val="21"/>
          <w:szCs w:val="21"/>
        </w:rPr>
        <w:t xml:space="preserve">Force musculaire segmentaire </w:t>
      </w:r>
      <w:r w:rsidR="007A3147" w:rsidRPr="00D72B5D">
        <w:rPr>
          <w:rFonts w:ascii="Helvetica" w:hAnsi="Helvetica"/>
          <w:sz w:val="21"/>
          <w:szCs w:val="21"/>
        </w:rPr>
        <w:t>est de</w:t>
      </w:r>
      <w:r w:rsidR="00155D00">
        <w:rPr>
          <w:rFonts w:ascii="Helvetica" w:hAnsi="Helvetica"/>
          <w:sz w:val="21"/>
          <w:szCs w:val="21"/>
        </w:rPr>
        <w:t> :</w:t>
      </w:r>
    </w:p>
    <w:p w14:paraId="5029E40A" w14:textId="77777777" w:rsidR="00155D00" w:rsidRPr="00155D00" w:rsidRDefault="007A3147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/5 </w:t>
      </w:r>
    </w:p>
    <w:p w14:paraId="721E2514" w14:textId="77777777" w:rsidR="007A3147" w:rsidRPr="00155D00" w:rsidRDefault="00155D00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Conservé</w:t>
      </w:r>
      <w:r w:rsidR="007A3147" w:rsidRPr="00D72B5D">
        <w:rPr>
          <w:rFonts w:ascii="Helvetica" w:hAnsi="Helvetica"/>
          <w:sz w:val="21"/>
          <w:szCs w:val="21"/>
        </w:rPr>
        <w:t xml:space="preserve"> au niveau des différents segments</w:t>
      </w:r>
      <w:r>
        <w:rPr>
          <w:rFonts w:ascii="Helvetica" w:hAnsi="Helvetica"/>
          <w:sz w:val="21"/>
          <w:szCs w:val="21"/>
        </w:rPr>
        <w:t xml:space="preserve"> oui/non </w:t>
      </w:r>
    </w:p>
    <w:p w14:paraId="09815B1E" w14:textId="77777777" w:rsidR="00155D00" w:rsidRPr="00D72B5D" w:rsidRDefault="00155D00" w:rsidP="00155D00">
      <w:pPr>
        <w:pStyle w:val="Paragraphedeliste"/>
        <w:numPr>
          <w:ilvl w:val="2"/>
          <w:numId w:val="13"/>
        </w:numPr>
        <w:rPr>
          <w:rFonts w:ascii="Helvetica" w:hAnsi="Helvetica"/>
          <w:b/>
          <w:bCs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si non quel segment altéré </w:t>
      </w:r>
    </w:p>
    <w:p w14:paraId="42914246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La nuque est souple</w:t>
      </w:r>
      <w:r w:rsidR="00155D00">
        <w:rPr>
          <w:rFonts w:ascii="Helvetica" w:hAnsi="Helvetica"/>
          <w:sz w:val="21"/>
          <w:szCs w:val="21"/>
        </w:rPr>
        <w:t xml:space="preserve"> </w:t>
      </w:r>
      <w:r w:rsidR="00155D00">
        <w:rPr>
          <w:rFonts w:ascii="Helvetica" w:hAnsi="Helvetica"/>
          <w:b/>
          <w:sz w:val="21"/>
          <w:szCs w:val="21"/>
        </w:rPr>
        <w:t>oui/non</w:t>
      </w:r>
    </w:p>
    <w:p w14:paraId="59A84FFE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2911B7F0" w14:textId="08F43587" w:rsidR="007A3147" w:rsidRPr="00D72B5D" w:rsidRDefault="00886BF9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Roman"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eastAsia="Times Roman" w:hAnsi="Helvetica" w:cs="Times New Roman"/>
          <w:b/>
          <w:bCs/>
          <w:sz w:val="21"/>
          <w:szCs w:val="21"/>
        </w:rPr>
        <w:t>Tonus musculaire</w:t>
      </w:r>
      <w:r w:rsidR="007A3147" w:rsidRPr="00D72B5D">
        <w:rPr>
          <w:rFonts w:ascii="Helvetica" w:eastAsia="Times Roman" w:hAnsi="Helvetica" w:cs="Times New Roman"/>
          <w:sz w:val="21"/>
          <w:szCs w:val="21"/>
        </w:rPr>
        <w:t xml:space="preserve"> normale </w:t>
      </w:r>
      <w:r w:rsidR="007A3147" w:rsidRPr="00D72B5D">
        <w:rPr>
          <w:rFonts w:ascii="Helvetica" w:eastAsia="Times Roman" w:hAnsi="Helvetica" w:cs="Times Roman"/>
          <w:sz w:val="21"/>
          <w:szCs w:val="21"/>
        </w:rPr>
        <w:t xml:space="preserve"> </w:t>
      </w:r>
    </w:p>
    <w:p w14:paraId="27CA44E9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15C26681" w14:textId="1BB62149" w:rsidR="007A3147" w:rsidRPr="00D72B5D" w:rsidRDefault="00886BF9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Réflexes :</w:t>
      </w:r>
    </w:p>
    <w:p w14:paraId="5DE31DC1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ostéo-tendineux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 :</w:t>
      </w:r>
      <w:r w:rsidRPr="00D72B5D">
        <w:rPr>
          <w:rFonts w:ascii="Helvetica" w:eastAsia="Times Roman" w:hAnsi="Helvetica" w:cs="Times New Roman"/>
          <w:sz w:val="21"/>
          <w:szCs w:val="21"/>
        </w:rPr>
        <w:tab/>
      </w:r>
    </w:p>
    <w:p w14:paraId="6CF96C79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supérieurs : </w:t>
      </w:r>
    </w:p>
    <w:p w14:paraId="37C3455C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bicipital,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948A75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349D641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tricipital,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2AD674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1603608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cubito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-pronateur,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305BAEE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DE11720" w14:textId="77777777" w:rsidR="007A314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stylo-radial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F40F83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0A7F7522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inférieurs : </w:t>
      </w:r>
    </w:p>
    <w:p w14:paraId="56BD4555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rotulien,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3619BF9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14D90643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achilléens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4D20776" w14:textId="77777777" w:rsidR="007A314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7F6F07">
        <w:rPr>
          <w:rFonts w:ascii="Helvetica" w:eastAsia="Times Roman" w:hAnsi="Helvetica" w:cs="Times New Roman"/>
          <w:sz w:val="21"/>
          <w:szCs w:val="21"/>
        </w:rPr>
        <w:t xml:space="preserve">bilatéral </w:t>
      </w:r>
      <w:r w:rsidRPr="009F24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87532E0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cutanéo-muqueux : </w:t>
      </w:r>
    </w:p>
    <w:p w14:paraId="732DA2A0" w14:textId="77777777" w:rsidR="007A314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-abdominal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présent/absent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</w:t>
      </w:r>
    </w:p>
    <w:p w14:paraId="38C4B981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-plantaire (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babinski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)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E0D5A8F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</w:pPr>
    </w:p>
    <w:p w14:paraId="115811D8" w14:textId="3527AB90" w:rsidR="007A3147" w:rsidRDefault="00886BF9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 xml:space="preserve">Sensibilité : </w:t>
      </w:r>
    </w:p>
    <w:p w14:paraId="7AB1428A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>Superficiel :</w:t>
      </w:r>
    </w:p>
    <w:p w14:paraId="7D529560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sensitif tactile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4397DC8" w14:textId="77777777" w:rsidR="007A3147" w:rsidRPr="00D72B5D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sensitif 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thermo algique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</w:p>
    <w:p w14:paraId="0C9B4FE1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  <w:t xml:space="preserve">Profonde : </w:t>
      </w:r>
    </w:p>
    <w:p w14:paraId="3D5425A2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trouble </w:t>
      </w:r>
      <w:proofErr w:type="spell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arthrokinétique</w:t>
      </w:r>
      <w:proofErr w:type="spell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03488D9" w14:textId="77777777" w:rsidR="007A3147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V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ibratoire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A72D43B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</w:p>
    <w:p w14:paraId="0244CEC1" w14:textId="4DED7613" w:rsidR="007A3147" w:rsidRPr="00D72B5D" w:rsidRDefault="00886BF9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Coordination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 : </w:t>
      </w:r>
    </w:p>
    <w:p w14:paraId="24BC6422" w14:textId="77777777" w:rsidR="007A3147" w:rsidRPr="00D72B5D" w:rsidRDefault="009F2400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de la coordination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oui//non</w:t>
      </w:r>
    </w:p>
    <w:p w14:paraId="6A5A31A9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doigt nez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3011EA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talon-genoux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4C2BF89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</w:p>
    <w:p w14:paraId="4DED076F" w14:textId="77777777" w:rsidR="00687680" w:rsidRDefault="00687680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1942FED9" w14:textId="29D78AAD" w:rsidR="007A3147" w:rsidRPr="00D72B5D" w:rsidRDefault="00886BF9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Nerfs crâniens : </w:t>
      </w:r>
    </w:p>
    <w:p w14:paraId="3A37964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olfactif : olfaction conservée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18D44FE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optique : champs visuels conservés dans l’œil droite et gauche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239C68EA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Les nerfs oculomoteurs (3, 4, 6) : oculomotricités conservées.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4271AC08" w14:textId="77777777" w:rsidR="009F2400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 xml:space="preserve">Nerf trijumeau (V1, V2, V3) : </w:t>
      </w:r>
      <w:r w:rsidR="009F2400" w:rsidRPr="009F2400">
        <w:rPr>
          <w:rFonts w:ascii="Helvetica" w:hAnsi="Helvetica"/>
          <w:color w:val="000000"/>
          <w:sz w:val="21"/>
          <w:szCs w:val="21"/>
        </w:rPr>
        <w:t xml:space="preserve">Sensibilité normale au niveau des 3 branches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DE177C7" w14:textId="77777777" w:rsidR="007A3147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>Nerf facial : paralysie faciale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6DBCC663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Nerf </w:t>
      </w:r>
      <w:proofErr w:type="spellStart"/>
      <w:r w:rsidRPr="00D72B5D">
        <w:rPr>
          <w:rFonts w:ascii="Helvetica" w:hAnsi="Helvetica"/>
          <w:color w:val="000000"/>
          <w:sz w:val="21"/>
          <w:szCs w:val="21"/>
        </w:rPr>
        <w:t>cochléo</w:t>
      </w:r>
      <w:proofErr w:type="spellEnd"/>
      <w:r w:rsidRPr="00D72B5D">
        <w:rPr>
          <w:rFonts w:ascii="Helvetica" w:hAnsi="Helvetica"/>
          <w:color w:val="000000"/>
          <w:sz w:val="21"/>
          <w:szCs w:val="21"/>
        </w:rPr>
        <w:t xml:space="preserve">-vestibulaire : trouble d’audition.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E13AD8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Les nerfs glossopharygien :  troubles de la déglutition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3F55E6C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spinal : déficit du trapèze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734469B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grand hypoglosse :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Pr="00D72B5D">
        <w:rPr>
          <w:rFonts w:ascii="Helvetica" w:hAnsi="Helvetica"/>
          <w:color w:val="000000"/>
          <w:sz w:val="21"/>
          <w:szCs w:val="21"/>
        </w:rPr>
        <w:t>paralysie de la langue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B8554F6" w14:textId="77777777" w:rsidR="007A3147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14:paraId="45196B76" w14:textId="4CEFC52C" w:rsidR="007A3147" w:rsidRPr="00D72B5D" w:rsidRDefault="00886BF9" w:rsidP="007A3147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bCs/>
          <w:color w:val="000000"/>
          <w:sz w:val="21"/>
          <w:szCs w:val="21"/>
        </w:rPr>
        <w:t>Fonctions supérieures</w:t>
      </w:r>
      <w:r w:rsidR="007A3147" w:rsidRPr="00D72B5D">
        <w:rPr>
          <w:rFonts w:ascii="Helvetica" w:hAnsi="Helvetica"/>
          <w:color w:val="000000"/>
          <w:sz w:val="21"/>
          <w:szCs w:val="21"/>
        </w:rPr>
        <w:t xml:space="preserve"> : </w:t>
      </w:r>
    </w:p>
    <w:p w14:paraId="7B3C5EB6" w14:textId="77777777" w:rsidR="007A3147" w:rsidRPr="00D72B5D" w:rsidRDefault="009F2400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Apraxie </w:t>
      </w:r>
      <w:r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560A6BF2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lastRenderedPageBreak/>
        <w:t>Langage : séquelles d’aphasie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68DBF841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La mémoire : </w:t>
      </w:r>
    </w:p>
    <w:p w14:paraId="59CFD18B" w14:textId="77777777" w:rsidR="007A3147" w:rsidRPr="00D72B5D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En situation quotidienne normale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4A6ABF9" w14:textId="77777777" w:rsidR="007A3147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Autobiographique normale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9202734" w14:textId="77777777" w:rsidR="007A3147" w:rsidRPr="00D72B5D" w:rsidRDefault="007A3147" w:rsidP="007A3147">
      <w:pPr>
        <w:pStyle w:val="NormalWeb"/>
        <w:spacing w:before="0" w:beforeAutospacing="0" w:after="0" w:afterAutospacing="0"/>
        <w:ind w:left="1636"/>
        <w:rPr>
          <w:rFonts w:ascii="Helvetica" w:hAnsi="Helvetica"/>
          <w:color w:val="000000"/>
          <w:sz w:val="21"/>
          <w:szCs w:val="21"/>
        </w:rPr>
      </w:pPr>
    </w:p>
    <w:p w14:paraId="418CD520" w14:textId="256BF6E9" w:rsidR="007A3147" w:rsidRPr="00D72B5D" w:rsidRDefault="00886BF9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Fonctions cognitives : </w:t>
      </w:r>
      <w:r w:rsidR="007A3147" w:rsidRPr="00D72B5D">
        <w:rPr>
          <w:rFonts w:ascii="Helvetica" w:eastAsia="Times Roman" w:hAnsi="Helvetica" w:cs="Times New Roman"/>
          <w:sz w:val="21"/>
          <w:szCs w:val="21"/>
        </w:rPr>
        <w:t>normale</w:t>
      </w:r>
      <w:r w:rsidR="009F2400">
        <w:rPr>
          <w:rFonts w:ascii="Helvetica" w:eastAsia="Times Roman" w:hAnsi="Helvetica" w:cs="Times New Roman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2D9014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6A137DD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8CEF0DB" w14:textId="5B3C2C6F" w:rsidR="007A3147" w:rsidRPr="00D72B5D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7A3147" w:rsidRPr="00D72B5D">
        <w:rPr>
          <w:rFonts w:ascii="Helvetica" w:hAnsi="Helvetica"/>
          <w:b/>
          <w:sz w:val="21"/>
          <w:szCs w:val="21"/>
          <w:u w:val="single"/>
        </w:rPr>
        <w:t xml:space="preserve">Examen des aires ganglionnaires : </w:t>
      </w:r>
    </w:p>
    <w:p w14:paraId="05FAB5F0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E226A63" w14:textId="39EC1EE3" w:rsidR="007A3147" w:rsidRPr="00D72B5D" w:rsidRDefault="00886BF9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sz w:val="21"/>
          <w:szCs w:val="21"/>
        </w:rPr>
        <w:t xml:space="preserve">Inspection : </w:t>
      </w:r>
    </w:p>
    <w:p w14:paraId="09584CA2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rougeur </w:t>
      </w:r>
    </w:p>
    <w:p w14:paraId="1B808F49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d’ulcération </w:t>
      </w:r>
    </w:p>
    <w:p w14:paraId="2E05B258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tuméfaction visible </w:t>
      </w:r>
    </w:p>
    <w:p w14:paraId="2B97B71B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658582D" w14:textId="3269C6ED" w:rsidR="007A3147" w:rsidRPr="00D72B5D" w:rsidRDefault="00886BF9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7A3147" w:rsidRPr="00D72B5D">
        <w:rPr>
          <w:rFonts w:ascii="Helvetica" w:hAnsi="Helvetica"/>
          <w:b/>
          <w:sz w:val="21"/>
          <w:szCs w:val="21"/>
        </w:rPr>
        <w:t xml:space="preserve">Palpation </w:t>
      </w:r>
    </w:p>
    <w:p w14:paraId="363BC097" w14:textId="77777777" w:rsidR="007A3147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 axillaire libre 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583FA4" w14:textId="77777777" w:rsidR="009F2400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Aire inguinale libre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8E47CD" w14:textId="77777777" w:rsid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 </w:t>
      </w:r>
    </w:p>
    <w:p w14:paraId="4665596A" w14:textId="77777777" w:rsidR="007A3147" w:rsidRDefault="007A3147" w:rsidP="00687680">
      <w:pPr>
        <w:rPr>
          <w:rFonts w:ascii="Helvetica" w:hAnsi="Helvetica"/>
          <w:sz w:val="21"/>
          <w:szCs w:val="21"/>
        </w:rPr>
      </w:pPr>
    </w:p>
    <w:p w14:paraId="39241E76" w14:textId="77777777" w:rsidR="00687680" w:rsidRDefault="00687680" w:rsidP="00687680">
      <w:pPr>
        <w:rPr>
          <w:rFonts w:ascii="Helvetica" w:hAnsi="Helvetica"/>
          <w:sz w:val="21"/>
          <w:szCs w:val="21"/>
        </w:rPr>
      </w:pPr>
    </w:p>
    <w:p w14:paraId="39B15E5F" w14:textId="1376C88A" w:rsidR="00687680" w:rsidRPr="00EA07F9" w:rsidRDefault="00886BF9" w:rsidP="00886BF9">
      <w:pPr>
        <w:pStyle w:val="Paragraphedeliste"/>
        <w:ind w:left="866"/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sz w:val="21"/>
          <w:szCs w:val="21"/>
          <w:u w:val="single"/>
        </w:rPr>
        <w:t xml:space="preserve">AAA </w:t>
      </w:r>
      <w:r w:rsidR="00687680" w:rsidRPr="00EA07F9">
        <w:rPr>
          <w:rFonts w:ascii="Helvetica" w:hAnsi="Helvetica"/>
          <w:b/>
          <w:sz w:val="21"/>
          <w:szCs w:val="21"/>
          <w:u w:val="single"/>
        </w:rPr>
        <w:t xml:space="preserve">Examen cutanéo-muqueux : </w:t>
      </w:r>
    </w:p>
    <w:p w14:paraId="647E439E" w14:textId="77777777" w:rsidR="00687680" w:rsidRPr="00687680" w:rsidRDefault="00687680" w:rsidP="00687680">
      <w:pPr>
        <w:rPr>
          <w:rFonts w:ascii="Helvetica" w:hAnsi="Helvetica"/>
          <w:sz w:val="21"/>
          <w:szCs w:val="21"/>
        </w:rPr>
      </w:pPr>
    </w:p>
    <w:p w14:paraId="5AF4EDD2" w14:textId="1F01517C" w:rsidR="007A3147" w:rsidRPr="00EA07F9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EA07F9" w:rsidRPr="00EA07F9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015480F0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signe de pâleur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E31D07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cyanose des extrémités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0DD64F8" w14:textId="77777777" w:rsidR="00EA07F9" w:rsidRDefault="00EA07F9" w:rsidP="009F2400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ictère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87751C0" w14:textId="77777777" w:rsidR="00EA07F9" w:rsidRPr="00EA07F9" w:rsidRDefault="009F2400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4488182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413EA8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7B18629A" w14:textId="109FBE4B" w:rsidR="00EA07F9" w:rsidRPr="00EA07F9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EA07F9" w:rsidRPr="00EA07F9">
        <w:rPr>
          <w:rFonts w:ascii="Helvetica" w:hAnsi="Helvetica"/>
          <w:b/>
          <w:sz w:val="21"/>
          <w:szCs w:val="21"/>
          <w:u w:val="single"/>
        </w:rPr>
        <w:t xml:space="preserve">Conclusion clinique : </w:t>
      </w:r>
    </w:p>
    <w:p w14:paraId="718BA4EE" w14:textId="77777777" w:rsidR="00EA07F9" w:rsidRDefault="00EA07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Il s’agit de …. Âgé de …. Ayant pour ATCD ….Consultant pour…. Chez qui l’examen clinique retrouve….</w:t>
      </w:r>
    </w:p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4C97763C" w14:textId="5B53F838" w:rsidR="00EA07F9" w:rsidRPr="00EA07F9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EA07F9" w:rsidRPr="00EA07F9">
        <w:rPr>
          <w:rFonts w:ascii="Helvetica" w:hAnsi="Helvetica"/>
          <w:b/>
          <w:sz w:val="21"/>
          <w:szCs w:val="21"/>
          <w:u w:val="single"/>
        </w:rPr>
        <w:t xml:space="preserve">Diagnostics à évoquer : </w:t>
      </w:r>
    </w:p>
    <w:p w14:paraId="699FA945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D2DB53A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4D8E40E5" w14:textId="3F66664B" w:rsidR="00EA07F9" w:rsidRPr="00EA07F9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EA07F9" w:rsidRPr="00EA07F9">
        <w:rPr>
          <w:rFonts w:ascii="Helvetica" w:hAnsi="Helvetica"/>
          <w:b/>
          <w:sz w:val="21"/>
          <w:szCs w:val="21"/>
          <w:u w:val="single"/>
        </w:rPr>
        <w:t xml:space="preserve">Examen complémentaire : </w:t>
      </w:r>
    </w:p>
    <w:p w14:paraId="655C6E5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6015DE4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1D7BB159" w14:textId="566F1EF1" w:rsidR="00EA07F9" w:rsidRDefault="00886BF9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bCs/>
          <w:sz w:val="21"/>
          <w:szCs w:val="21"/>
        </w:rPr>
        <w:t xml:space="preserve">XXX </w:t>
      </w:r>
      <w:r w:rsidR="00EA07F9" w:rsidRPr="00EA07F9">
        <w:rPr>
          <w:rFonts w:ascii="Helvetica" w:hAnsi="Helvetica"/>
          <w:b/>
          <w:sz w:val="21"/>
          <w:szCs w:val="21"/>
          <w:u w:val="single"/>
        </w:rPr>
        <w:t xml:space="preserve">Conclusion paraclinique et diagnostic retenu : </w:t>
      </w:r>
    </w:p>
    <w:p w14:paraId="6840552D" w14:textId="16D47C7E" w:rsidR="00886F4F" w:rsidRDefault="00886F4F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0B8B34E" w14:textId="77777777" w:rsidR="00AA70C5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E705354" w14:textId="26B55D99" w:rsidR="00886F4F" w:rsidRPr="00EA07F9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r w:rsidRPr="00AA70C5">
        <w:rPr>
          <w:rFonts w:ascii="Helvetica" w:hAnsi="Helvetica"/>
          <w:b/>
          <w:sz w:val="21"/>
          <w:szCs w:val="21"/>
          <w:u w:val="single"/>
        </w:rPr>
        <w:t>the_end</w:t>
      </w:r>
      <w:proofErr w:type="spellEnd"/>
    </w:p>
    <w:sectPr w:rsidR="00886F4F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7"/>
    <w:rsid w:val="00076A33"/>
    <w:rsid w:val="00155D00"/>
    <w:rsid w:val="001A1785"/>
    <w:rsid w:val="00455014"/>
    <w:rsid w:val="004E7A77"/>
    <w:rsid w:val="00522E7C"/>
    <w:rsid w:val="00671F71"/>
    <w:rsid w:val="00687680"/>
    <w:rsid w:val="007A3147"/>
    <w:rsid w:val="007D774F"/>
    <w:rsid w:val="007F6F07"/>
    <w:rsid w:val="00846E5D"/>
    <w:rsid w:val="00853635"/>
    <w:rsid w:val="00886BF9"/>
    <w:rsid w:val="00886F4F"/>
    <w:rsid w:val="0089721E"/>
    <w:rsid w:val="00962BCE"/>
    <w:rsid w:val="009C2CFE"/>
    <w:rsid w:val="009F2400"/>
    <w:rsid w:val="00A43D15"/>
    <w:rsid w:val="00AA1649"/>
    <w:rsid w:val="00AA70C5"/>
    <w:rsid w:val="00AB72A4"/>
    <w:rsid w:val="00BB2408"/>
    <w:rsid w:val="00BC575E"/>
    <w:rsid w:val="00E229A2"/>
    <w:rsid w:val="00EA07F9"/>
    <w:rsid w:val="00F3779A"/>
    <w:rsid w:val="00F5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907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14</cp:revision>
  <cp:lastPrinted>2021-10-21T10:35:00Z</cp:lastPrinted>
  <dcterms:created xsi:type="dcterms:W3CDTF">2021-04-14T09:59:00Z</dcterms:created>
  <dcterms:modified xsi:type="dcterms:W3CDTF">2022-01-20T11:37:00Z</dcterms:modified>
</cp:coreProperties>
</file>