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Rafia Mohsin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24l-2595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</w:t>
        </w:r>
      </w:hyperlink>
      <w:r w:rsidDel="00000000" w:rsidR="00000000" w:rsidRPr="00000000">
        <w:rPr>
          <w:b w:val="1"/>
          <w:bCs w:val="1"/>
          <w:rtl w:val="0"/>
        </w:rPr>
        <w:t xml:space="preserve"> get all users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372057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72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 get details using join query.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95963" cy="34575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 get all user habit count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33913" cy="306699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066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Details through view 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3438" cy="346025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46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Stats through view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68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 a new habit 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new habit added 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38388" cy="354884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354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roles 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63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 a category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Delete category 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1.to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