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715" w:rsidRPr="00F95D42" w:rsidRDefault="00E33715" w:rsidP="00EF5B61">
      <w:pPr>
        <w:spacing w:after="0" w:line="360" w:lineRule="auto"/>
        <w:jc w:val="both"/>
        <w:rPr>
          <w:rFonts w:ascii="Times New Roman" w:hAnsi="Times New Roman" w:cs="Times New Roman"/>
          <w:sz w:val="24"/>
        </w:rPr>
      </w:pPr>
      <w:r w:rsidRPr="00F95D42">
        <w:rPr>
          <w:rFonts w:ascii="Times New Roman" w:hAnsi="Times New Roman" w:cs="Times New Roman"/>
          <w:b/>
          <w:sz w:val="24"/>
        </w:rPr>
        <w:t>Judul</w:t>
      </w:r>
      <w:r w:rsidRPr="00F95D42">
        <w:rPr>
          <w:rFonts w:ascii="Times New Roman" w:hAnsi="Times New Roman" w:cs="Times New Roman"/>
          <w:b/>
          <w:sz w:val="24"/>
        </w:rPr>
        <w:tab/>
      </w:r>
      <w:r w:rsidRPr="00F95D42">
        <w:rPr>
          <w:rFonts w:ascii="Times New Roman" w:hAnsi="Times New Roman" w:cs="Times New Roman"/>
          <w:b/>
          <w:sz w:val="24"/>
        </w:rPr>
        <w:tab/>
        <w:t>:</w:t>
      </w:r>
      <w:r>
        <w:rPr>
          <w:rFonts w:ascii="Times New Roman" w:hAnsi="Times New Roman" w:cs="Times New Roman"/>
          <w:sz w:val="24"/>
        </w:rPr>
        <w:t xml:space="preserve"> </w:t>
      </w:r>
      <w:r w:rsidRPr="00F95D42">
        <w:rPr>
          <w:rFonts w:ascii="Times New Roman" w:hAnsi="Times New Roman" w:cs="Times New Roman"/>
          <w:i/>
          <w:sz w:val="24"/>
        </w:rPr>
        <w:t>Suggested Code of Ethics and Professional Conduct for Library and Information   Science Professionals in India</w:t>
      </w:r>
      <w:r w:rsidR="00F95D42">
        <w:rPr>
          <w:rFonts w:ascii="Times New Roman" w:hAnsi="Times New Roman" w:cs="Times New Roman"/>
          <w:i/>
          <w:sz w:val="24"/>
        </w:rPr>
        <w:t xml:space="preserve"> </w:t>
      </w:r>
    </w:p>
    <w:p w:rsidR="00E33715" w:rsidRDefault="00E33715" w:rsidP="00EF5B61">
      <w:pPr>
        <w:spacing w:after="0" w:line="360" w:lineRule="auto"/>
        <w:jc w:val="both"/>
        <w:rPr>
          <w:rFonts w:ascii="Times New Roman" w:hAnsi="Times New Roman" w:cs="Times New Roman"/>
          <w:sz w:val="24"/>
        </w:rPr>
      </w:pPr>
      <w:r w:rsidRPr="00F95D42">
        <w:rPr>
          <w:rFonts w:ascii="Times New Roman" w:hAnsi="Times New Roman" w:cs="Times New Roman"/>
          <w:b/>
          <w:sz w:val="24"/>
        </w:rPr>
        <w:t xml:space="preserve">Vol </w:t>
      </w:r>
      <w:r w:rsidRPr="00F95D42">
        <w:rPr>
          <w:rFonts w:ascii="Times New Roman" w:hAnsi="Times New Roman" w:cs="Times New Roman"/>
          <w:b/>
          <w:sz w:val="24"/>
        </w:rPr>
        <w:tab/>
      </w:r>
      <w:r w:rsidRPr="00F95D42">
        <w:rPr>
          <w:rFonts w:ascii="Times New Roman" w:hAnsi="Times New Roman" w:cs="Times New Roman"/>
          <w:b/>
          <w:sz w:val="24"/>
        </w:rPr>
        <w:tab/>
        <w:t>:</w:t>
      </w:r>
      <w:r>
        <w:rPr>
          <w:rFonts w:ascii="Times New Roman" w:hAnsi="Times New Roman" w:cs="Times New Roman"/>
          <w:sz w:val="24"/>
        </w:rPr>
        <w:t xml:space="preserve"> </w:t>
      </w:r>
      <w:r w:rsidRPr="00E33715">
        <w:rPr>
          <w:rFonts w:ascii="Times New Roman" w:hAnsi="Times New Roman" w:cs="Times New Roman"/>
          <w:sz w:val="24"/>
        </w:rPr>
        <w:t xml:space="preserve"> Vol. 65, March 2018, pp. 70-76</w:t>
      </w:r>
    </w:p>
    <w:p w:rsidR="00E33715" w:rsidRDefault="00E33715" w:rsidP="00EF5B61">
      <w:pPr>
        <w:spacing w:after="0" w:line="360" w:lineRule="auto"/>
        <w:jc w:val="both"/>
        <w:rPr>
          <w:rFonts w:ascii="Times New Roman" w:hAnsi="Times New Roman" w:cs="Times New Roman"/>
          <w:sz w:val="24"/>
        </w:rPr>
      </w:pPr>
      <w:r w:rsidRPr="00F95D42">
        <w:rPr>
          <w:rFonts w:ascii="Times New Roman" w:hAnsi="Times New Roman" w:cs="Times New Roman"/>
          <w:b/>
          <w:sz w:val="24"/>
        </w:rPr>
        <w:t xml:space="preserve">Tahun  </w:t>
      </w:r>
      <w:r w:rsidRPr="00F95D42">
        <w:rPr>
          <w:rFonts w:ascii="Times New Roman" w:hAnsi="Times New Roman" w:cs="Times New Roman"/>
          <w:b/>
          <w:sz w:val="24"/>
        </w:rPr>
        <w:tab/>
        <w:t>:</w:t>
      </w:r>
      <w:r>
        <w:rPr>
          <w:rFonts w:ascii="Times New Roman" w:hAnsi="Times New Roman" w:cs="Times New Roman"/>
          <w:sz w:val="24"/>
        </w:rPr>
        <w:t xml:space="preserve">  2018</w:t>
      </w:r>
    </w:p>
    <w:p w:rsidR="00E33715" w:rsidRDefault="00E33715" w:rsidP="00EF5B61">
      <w:pPr>
        <w:spacing w:after="0" w:line="360" w:lineRule="auto"/>
        <w:jc w:val="both"/>
        <w:rPr>
          <w:rFonts w:ascii="Times New Roman" w:hAnsi="Times New Roman" w:cs="Times New Roman"/>
          <w:sz w:val="24"/>
        </w:rPr>
      </w:pPr>
      <w:r w:rsidRPr="00F95D42">
        <w:rPr>
          <w:rFonts w:ascii="Times New Roman" w:hAnsi="Times New Roman" w:cs="Times New Roman"/>
          <w:b/>
          <w:sz w:val="24"/>
        </w:rPr>
        <w:t xml:space="preserve">Penulis </w:t>
      </w:r>
      <w:r w:rsidRPr="00F95D42">
        <w:rPr>
          <w:rFonts w:ascii="Times New Roman" w:hAnsi="Times New Roman" w:cs="Times New Roman"/>
          <w:b/>
          <w:sz w:val="24"/>
        </w:rPr>
        <w:tab/>
        <w:t>:</w:t>
      </w:r>
      <w:r>
        <w:rPr>
          <w:rFonts w:ascii="Times New Roman" w:hAnsi="Times New Roman" w:cs="Times New Roman"/>
          <w:sz w:val="24"/>
        </w:rPr>
        <w:t xml:space="preserve">  </w:t>
      </w:r>
      <w:r w:rsidR="00956F5F" w:rsidRPr="00956F5F">
        <w:rPr>
          <w:rFonts w:ascii="Times New Roman" w:hAnsi="Times New Roman" w:cs="Times New Roman"/>
          <w:sz w:val="24"/>
        </w:rPr>
        <w:t>Achala Munigal</w:t>
      </w:r>
    </w:p>
    <w:p w:rsidR="00956F5F" w:rsidRDefault="00956F5F" w:rsidP="00EF5B61">
      <w:pPr>
        <w:spacing w:after="0" w:line="360" w:lineRule="auto"/>
        <w:jc w:val="both"/>
        <w:rPr>
          <w:rFonts w:ascii="Times New Roman" w:hAnsi="Times New Roman" w:cs="Times New Roman"/>
          <w:sz w:val="24"/>
        </w:rPr>
      </w:pPr>
      <w:r w:rsidRPr="00F95D42">
        <w:rPr>
          <w:rFonts w:ascii="Times New Roman" w:hAnsi="Times New Roman" w:cs="Times New Roman"/>
          <w:b/>
          <w:sz w:val="24"/>
        </w:rPr>
        <w:t>Reviewer</w:t>
      </w:r>
      <w:r w:rsidRPr="00F95D42">
        <w:rPr>
          <w:rFonts w:ascii="Times New Roman" w:hAnsi="Times New Roman" w:cs="Times New Roman"/>
          <w:b/>
          <w:sz w:val="24"/>
        </w:rPr>
        <w:tab/>
        <w:t>:</w:t>
      </w:r>
      <w:r>
        <w:rPr>
          <w:rFonts w:ascii="Times New Roman" w:hAnsi="Times New Roman" w:cs="Times New Roman"/>
          <w:sz w:val="24"/>
        </w:rPr>
        <w:t xml:space="preserve"> Rafi Arkhab Astama [071911633070]</w:t>
      </w:r>
    </w:p>
    <w:p w:rsidR="00956F5F" w:rsidRDefault="00956F5F" w:rsidP="00F95D42">
      <w:pPr>
        <w:spacing w:line="360" w:lineRule="auto"/>
        <w:jc w:val="both"/>
        <w:rPr>
          <w:rFonts w:ascii="Times New Roman" w:hAnsi="Times New Roman" w:cs="Times New Roman"/>
          <w:sz w:val="24"/>
        </w:rPr>
      </w:pPr>
    </w:p>
    <w:p w:rsidR="00956F5F" w:rsidRPr="00F95D42" w:rsidRDefault="00956F5F" w:rsidP="00EF5B61">
      <w:pPr>
        <w:spacing w:after="0" w:line="360" w:lineRule="auto"/>
        <w:jc w:val="both"/>
        <w:rPr>
          <w:rFonts w:ascii="Times New Roman" w:hAnsi="Times New Roman" w:cs="Times New Roman"/>
          <w:b/>
          <w:sz w:val="24"/>
        </w:rPr>
      </w:pPr>
      <w:r w:rsidRPr="00F95D42">
        <w:rPr>
          <w:rFonts w:ascii="Times New Roman" w:hAnsi="Times New Roman" w:cs="Times New Roman"/>
          <w:b/>
          <w:sz w:val="24"/>
        </w:rPr>
        <w:t>Tujuan Jurnal Penelitian :</w:t>
      </w:r>
    </w:p>
    <w:p w:rsidR="00956F5F" w:rsidRDefault="00956F5F" w:rsidP="00EF5B61">
      <w:pPr>
        <w:spacing w:after="0" w:line="360" w:lineRule="auto"/>
        <w:jc w:val="both"/>
        <w:rPr>
          <w:rFonts w:ascii="Times New Roman" w:hAnsi="Times New Roman" w:cs="Times New Roman"/>
          <w:sz w:val="24"/>
        </w:rPr>
      </w:pPr>
      <w:r>
        <w:rPr>
          <w:rFonts w:ascii="Times New Roman" w:hAnsi="Times New Roman" w:cs="Times New Roman"/>
          <w:sz w:val="24"/>
        </w:rPr>
        <w:t xml:space="preserve">Jurnal ini bertujuan untuk menyarankan dan menyajikan kode yang didasarkan pada standar dan prinsip etika yang diakui secara internasional. </w:t>
      </w:r>
      <w:r w:rsidRPr="00956F5F">
        <w:rPr>
          <w:rFonts w:ascii="Times New Roman" w:hAnsi="Times New Roman" w:cs="Times New Roman"/>
          <w:sz w:val="24"/>
        </w:rPr>
        <w:t>Jika tidak ada lembaga pemerintah yang menyarank</w:t>
      </w:r>
      <w:r>
        <w:rPr>
          <w:rFonts w:ascii="Times New Roman" w:hAnsi="Times New Roman" w:cs="Times New Roman"/>
          <w:sz w:val="24"/>
        </w:rPr>
        <w:t xml:space="preserve">an atau menyetujui kode etik LIS </w:t>
      </w:r>
      <w:r w:rsidRPr="00956F5F">
        <w:rPr>
          <w:rFonts w:ascii="Times New Roman" w:hAnsi="Times New Roman" w:cs="Times New Roman"/>
          <w:i/>
          <w:sz w:val="24"/>
        </w:rPr>
        <w:t>(library information science),</w:t>
      </w:r>
      <w:r w:rsidRPr="00956F5F">
        <w:rPr>
          <w:rFonts w:ascii="Times New Roman" w:hAnsi="Times New Roman" w:cs="Times New Roman"/>
          <w:sz w:val="24"/>
        </w:rPr>
        <w:t xml:space="preserve"> setiap asosiasi profesional yang berkedu</w:t>
      </w:r>
      <w:r>
        <w:rPr>
          <w:rFonts w:ascii="Times New Roman" w:hAnsi="Times New Roman" w:cs="Times New Roman"/>
          <w:sz w:val="24"/>
        </w:rPr>
        <w:t>dukan nasional atau asosiasi LIS</w:t>
      </w:r>
      <w:r w:rsidRPr="00956F5F">
        <w:rPr>
          <w:rFonts w:ascii="Times New Roman" w:hAnsi="Times New Roman" w:cs="Times New Roman"/>
          <w:sz w:val="24"/>
        </w:rPr>
        <w:t xml:space="preserve"> di India dapat bertemu di platform bersama untuk bertukar pikiran dan mengeluarkan dokumen kolaboratif akhir untuk diterapkan.</w:t>
      </w:r>
    </w:p>
    <w:p w:rsidR="00EF5B61" w:rsidRDefault="00EF5B61" w:rsidP="00EF5B61">
      <w:pPr>
        <w:spacing w:after="0" w:line="360" w:lineRule="auto"/>
        <w:jc w:val="both"/>
        <w:rPr>
          <w:rFonts w:ascii="Times New Roman" w:hAnsi="Times New Roman" w:cs="Times New Roman"/>
          <w:sz w:val="24"/>
        </w:rPr>
      </w:pPr>
    </w:p>
    <w:p w:rsidR="00056F80" w:rsidRPr="00F95D42" w:rsidRDefault="00056F80" w:rsidP="00EF5B61">
      <w:pPr>
        <w:spacing w:after="0" w:line="360" w:lineRule="auto"/>
        <w:jc w:val="both"/>
        <w:rPr>
          <w:rFonts w:ascii="Times New Roman" w:hAnsi="Times New Roman" w:cs="Times New Roman"/>
          <w:b/>
          <w:sz w:val="24"/>
        </w:rPr>
      </w:pPr>
      <w:r w:rsidRPr="00F95D42">
        <w:rPr>
          <w:rFonts w:ascii="Times New Roman" w:hAnsi="Times New Roman" w:cs="Times New Roman"/>
          <w:b/>
          <w:sz w:val="24"/>
        </w:rPr>
        <w:t>Metode Penelitian :</w:t>
      </w:r>
    </w:p>
    <w:p w:rsidR="00056F80" w:rsidRDefault="00056F80" w:rsidP="00EF5B61">
      <w:pPr>
        <w:spacing w:after="0" w:line="360" w:lineRule="auto"/>
        <w:jc w:val="both"/>
        <w:rPr>
          <w:rFonts w:ascii="Times New Roman" w:hAnsi="Times New Roman" w:cs="Times New Roman"/>
          <w:sz w:val="24"/>
        </w:rPr>
      </w:pPr>
      <w:r>
        <w:rPr>
          <w:rFonts w:ascii="Times New Roman" w:hAnsi="Times New Roman" w:cs="Times New Roman"/>
          <w:sz w:val="24"/>
        </w:rPr>
        <w:t xml:space="preserve">Dalam jurnal berjudul </w:t>
      </w:r>
      <w:r w:rsidRPr="00056F80">
        <w:rPr>
          <w:rFonts w:ascii="Times New Roman" w:hAnsi="Times New Roman" w:cs="Times New Roman"/>
          <w:i/>
          <w:sz w:val="24"/>
        </w:rPr>
        <w:t>Suggested Code of Ethics and Professional Conduct for Library and Information Science Professionals in India</w:t>
      </w:r>
      <w:r>
        <w:rPr>
          <w:rFonts w:ascii="Times New Roman" w:hAnsi="Times New Roman" w:cs="Times New Roman"/>
          <w:sz w:val="24"/>
        </w:rPr>
        <w:t xml:space="preserve"> menurut saya menggunakan metode penelitian kualitatif karena prosedur penelitiannya menghasilkan data deskriptif berupa kata-kata tertulis atau lisan dari orang-orang dan perilaku yang dapat diamati. </w:t>
      </w:r>
    </w:p>
    <w:p w:rsidR="00EF5B61" w:rsidRDefault="00EF5B61" w:rsidP="00EF5B61">
      <w:pPr>
        <w:spacing w:after="0" w:line="360" w:lineRule="auto"/>
        <w:jc w:val="both"/>
        <w:rPr>
          <w:rFonts w:ascii="Times New Roman" w:hAnsi="Times New Roman" w:cs="Times New Roman"/>
          <w:sz w:val="24"/>
        </w:rPr>
      </w:pPr>
    </w:p>
    <w:p w:rsidR="00F95D42" w:rsidRDefault="00F95D42" w:rsidP="00EF5B61">
      <w:pPr>
        <w:spacing w:after="0" w:line="360" w:lineRule="auto"/>
        <w:jc w:val="both"/>
        <w:rPr>
          <w:rFonts w:ascii="Times New Roman" w:hAnsi="Times New Roman" w:cs="Times New Roman"/>
          <w:b/>
          <w:sz w:val="24"/>
        </w:rPr>
      </w:pPr>
      <w:r w:rsidRPr="00F95D42">
        <w:rPr>
          <w:rFonts w:ascii="Times New Roman" w:hAnsi="Times New Roman" w:cs="Times New Roman"/>
          <w:b/>
          <w:sz w:val="24"/>
        </w:rPr>
        <w:t>Populasi Penelitian :</w:t>
      </w:r>
    </w:p>
    <w:p w:rsidR="00F95D42" w:rsidRDefault="00F95D42" w:rsidP="00EF5B61">
      <w:pPr>
        <w:spacing w:after="0" w:line="360" w:lineRule="auto"/>
        <w:jc w:val="both"/>
        <w:rPr>
          <w:rFonts w:ascii="Times New Roman" w:hAnsi="Times New Roman" w:cs="Times New Roman"/>
          <w:i/>
          <w:sz w:val="24"/>
        </w:rPr>
      </w:pPr>
      <w:r w:rsidRPr="00F95D42">
        <w:rPr>
          <w:rFonts w:ascii="Times New Roman" w:hAnsi="Times New Roman" w:cs="Times New Roman"/>
          <w:i/>
          <w:sz w:val="24"/>
        </w:rPr>
        <w:t>Ethics; Deontology; Professional conduct.</w:t>
      </w:r>
    </w:p>
    <w:p w:rsidR="00EF5B61" w:rsidRDefault="00EF5B61" w:rsidP="00EF5B61">
      <w:pPr>
        <w:spacing w:after="0" w:line="360" w:lineRule="auto"/>
        <w:jc w:val="both"/>
        <w:rPr>
          <w:rFonts w:ascii="Times New Roman" w:hAnsi="Times New Roman" w:cs="Times New Roman"/>
          <w:i/>
          <w:sz w:val="24"/>
        </w:rPr>
      </w:pPr>
    </w:p>
    <w:p w:rsidR="00F95D42" w:rsidRPr="00F95D42" w:rsidRDefault="00F95D42" w:rsidP="00EF5B61">
      <w:pPr>
        <w:spacing w:after="0" w:line="360" w:lineRule="auto"/>
        <w:jc w:val="both"/>
        <w:rPr>
          <w:rFonts w:ascii="Times New Roman" w:hAnsi="Times New Roman" w:cs="Times New Roman"/>
          <w:b/>
          <w:sz w:val="24"/>
        </w:rPr>
      </w:pPr>
      <w:r w:rsidRPr="00F95D42">
        <w:rPr>
          <w:rFonts w:ascii="Times New Roman" w:hAnsi="Times New Roman" w:cs="Times New Roman"/>
          <w:b/>
          <w:sz w:val="24"/>
        </w:rPr>
        <w:t>Subjek Penelitian :</w:t>
      </w:r>
    </w:p>
    <w:p w:rsidR="00F95D42" w:rsidRDefault="00F95D42" w:rsidP="00EF5B61">
      <w:pPr>
        <w:spacing w:after="0" w:line="360" w:lineRule="auto"/>
        <w:jc w:val="both"/>
        <w:rPr>
          <w:rFonts w:ascii="Times New Roman" w:hAnsi="Times New Roman" w:cs="Times New Roman"/>
          <w:sz w:val="24"/>
        </w:rPr>
      </w:pPr>
      <w:r>
        <w:rPr>
          <w:rFonts w:ascii="Times New Roman" w:hAnsi="Times New Roman" w:cs="Times New Roman"/>
          <w:sz w:val="24"/>
        </w:rPr>
        <w:t>Professional Library Information Science di India.</w:t>
      </w:r>
    </w:p>
    <w:p w:rsidR="00EF5B61" w:rsidRDefault="00EF5B61" w:rsidP="00EF5B61">
      <w:pPr>
        <w:spacing w:after="0" w:line="360" w:lineRule="auto"/>
        <w:jc w:val="both"/>
        <w:rPr>
          <w:rFonts w:ascii="Times New Roman" w:hAnsi="Times New Roman" w:cs="Times New Roman"/>
          <w:sz w:val="24"/>
        </w:rPr>
      </w:pPr>
    </w:p>
    <w:p w:rsidR="00EF5B61" w:rsidRDefault="00EF5B61" w:rsidP="00F95D42">
      <w:pPr>
        <w:spacing w:line="360" w:lineRule="auto"/>
        <w:jc w:val="both"/>
        <w:rPr>
          <w:rFonts w:ascii="Times New Roman" w:hAnsi="Times New Roman" w:cs="Times New Roman"/>
          <w:sz w:val="24"/>
        </w:rPr>
      </w:pPr>
      <w:r w:rsidRPr="00EF5B61">
        <w:rPr>
          <w:rFonts w:ascii="Times New Roman" w:hAnsi="Times New Roman" w:cs="Times New Roman"/>
          <w:b/>
          <w:sz w:val="24"/>
        </w:rPr>
        <w:t>Isi Jurnal :</w:t>
      </w:r>
    </w:p>
    <w:p w:rsidR="00EF5B61" w:rsidRDefault="00EF5B61" w:rsidP="00F95D42">
      <w:pPr>
        <w:spacing w:line="360" w:lineRule="auto"/>
        <w:jc w:val="both"/>
        <w:rPr>
          <w:rFonts w:ascii="Times New Roman" w:hAnsi="Times New Roman" w:cs="Times New Roman"/>
          <w:sz w:val="24"/>
        </w:rPr>
      </w:pPr>
      <w:r>
        <w:rPr>
          <w:rFonts w:ascii="Times New Roman" w:hAnsi="Times New Roman" w:cs="Times New Roman"/>
          <w:sz w:val="24"/>
        </w:rPr>
        <w:t>Di jurnal ini dijelaskan bahwa etika mencakup beberapa bidang dan secara garis besar dibagi menjadi berikut :</w:t>
      </w:r>
    </w:p>
    <w:p w:rsidR="00EF5B61" w:rsidRDefault="00EF5B61" w:rsidP="00D91887">
      <w:pPr>
        <w:pStyle w:val="ListParagraph"/>
        <w:numPr>
          <w:ilvl w:val="0"/>
          <w:numId w:val="1"/>
        </w:numPr>
        <w:spacing w:after="0" w:line="360" w:lineRule="auto"/>
        <w:jc w:val="both"/>
        <w:rPr>
          <w:rFonts w:ascii="Times New Roman" w:hAnsi="Times New Roman" w:cs="Times New Roman"/>
          <w:sz w:val="24"/>
        </w:rPr>
      </w:pPr>
      <w:r w:rsidRPr="00EF5B61">
        <w:rPr>
          <w:rFonts w:ascii="Times New Roman" w:hAnsi="Times New Roman" w:cs="Times New Roman"/>
          <w:sz w:val="24"/>
        </w:rPr>
        <w:t>Meta Ethics : Memberikan pandangan luas dan menyelidiki kebenaran universal, makna, dan penilaian berdasarkan alasan.</w:t>
      </w:r>
    </w:p>
    <w:p w:rsidR="00EF5B61" w:rsidRDefault="00EF5B61" w:rsidP="00D91887">
      <w:pPr>
        <w:pStyle w:val="ListParagraph"/>
        <w:numPr>
          <w:ilvl w:val="0"/>
          <w:numId w:val="1"/>
        </w:numPr>
        <w:spacing w:after="0" w:line="360" w:lineRule="auto"/>
        <w:jc w:val="both"/>
        <w:rPr>
          <w:rFonts w:ascii="Times New Roman" w:hAnsi="Times New Roman" w:cs="Times New Roman"/>
          <w:sz w:val="24"/>
        </w:rPr>
      </w:pPr>
      <w:r w:rsidRPr="00EF5B61">
        <w:rPr>
          <w:rFonts w:ascii="Times New Roman" w:hAnsi="Times New Roman" w:cs="Times New Roman"/>
          <w:sz w:val="24"/>
        </w:rPr>
        <w:lastRenderedPageBreak/>
        <w:t>Normative Ethics</w:t>
      </w:r>
      <w:r>
        <w:rPr>
          <w:rFonts w:ascii="Times New Roman" w:hAnsi="Times New Roman" w:cs="Times New Roman"/>
          <w:sz w:val="24"/>
        </w:rPr>
        <w:t xml:space="preserve"> : </w:t>
      </w:r>
      <w:r w:rsidRPr="00EF5B61">
        <w:rPr>
          <w:rFonts w:ascii="Times New Roman" w:hAnsi="Times New Roman" w:cs="Times New Roman"/>
          <w:sz w:val="24"/>
        </w:rPr>
        <w:t xml:space="preserve">Mengatur perilaku </w:t>
      </w:r>
      <w:r>
        <w:rPr>
          <w:rFonts w:ascii="Times New Roman" w:hAnsi="Times New Roman" w:cs="Times New Roman"/>
          <w:sz w:val="24"/>
        </w:rPr>
        <w:t xml:space="preserve">standar moral </w:t>
      </w:r>
      <w:r w:rsidRPr="00EF5B61">
        <w:rPr>
          <w:rFonts w:ascii="Times New Roman" w:hAnsi="Times New Roman" w:cs="Times New Roman"/>
          <w:sz w:val="24"/>
        </w:rPr>
        <w:t>benar dan salah.</w:t>
      </w:r>
    </w:p>
    <w:p w:rsidR="00EF5B61" w:rsidRDefault="00EF5B61" w:rsidP="00D91887">
      <w:pPr>
        <w:pStyle w:val="ListParagraph"/>
        <w:numPr>
          <w:ilvl w:val="0"/>
          <w:numId w:val="1"/>
        </w:numPr>
        <w:spacing w:after="0" w:line="360" w:lineRule="auto"/>
        <w:jc w:val="both"/>
        <w:rPr>
          <w:rFonts w:ascii="Times New Roman" w:hAnsi="Times New Roman" w:cs="Times New Roman"/>
          <w:sz w:val="24"/>
        </w:rPr>
      </w:pPr>
      <w:r w:rsidRPr="00EF5B61">
        <w:rPr>
          <w:rFonts w:ascii="Times New Roman" w:hAnsi="Times New Roman" w:cs="Times New Roman"/>
          <w:sz w:val="24"/>
        </w:rPr>
        <w:t>Applied Ethics</w:t>
      </w:r>
      <w:r>
        <w:rPr>
          <w:rFonts w:ascii="Times New Roman" w:hAnsi="Times New Roman" w:cs="Times New Roman"/>
          <w:sz w:val="24"/>
        </w:rPr>
        <w:t xml:space="preserve"> : </w:t>
      </w:r>
      <w:r w:rsidRPr="00EF5B61">
        <w:rPr>
          <w:rFonts w:ascii="Times New Roman" w:hAnsi="Times New Roman" w:cs="Times New Roman"/>
          <w:sz w:val="24"/>
        </w:rPr>
        <w:t>Berlaku untuk b</w:t>
      </w:r>
      <w:r>
        <w:rPr>
          <w:rFonts w:ascii="Times New Roman" w:hAnsi="Times New Roman" w:cs="Times New Roman"/>
          <w:sz w:val="24"/>
        </w:rPr>
        <w:t>erbagai bidang seperti Bisnis, Kedokteran, dll. d</w:t>
      </w:r>
      <w:r w:rsidRPr="00EF5B61">
        <w:rPr>
          <w:rFonts w:ascii="Times New Roman" w:hAnsi="Times New Roman" w:cs="Times New Roman"/>
          <w:sz w:val="24"/>
        </w:rPr>
        <w:t>an membahas</w:t>
      </w:r>
      <w:r>
        <w:rPr>
          <w:rFonts w:ascii="Times New Roman" w:hAnsi="Times New Roman" w:cs="Times New Roman"/>
          <w:sz w:val="24"/>
        </w:rPr>
        <w:t xml:space="preserve"> suatu</w:t>
      </w:r>
      <w:r w:rsidRPr="00EF5B61">
        <w:rPr>
          <w:rFonts w:ascii="Times New Roman" w:hAnsi="Times New Roman" w:cs="Times New Roman"/>
          <w:sz w:val="24"/>
        </w:rPr>
        <w:t xml:space="preserve"> masalah tertentu.</w:t>
      </w:r>
    </w:p>
    <w:p w:rsidR="00EF5B61" w:rsidRDefault="00EF5B61" w:rsidP="00D91887">
      <w:pPr>
        <w:pStyle w:val="ListParagraph"/>
        <w:numPr>
          <w:ilvl w:val="0"/>
          <w:numId w:val="1"/>
        </w:numPr>
        <w:spacing w:after="0" w:line="360" w:lineRule="auto"/>
        <w:jc w:val="both"/>
        <w:rPr>
          <w:rFonts w:ascii="Times New Roman" w:hAnsi="Times New Roman" w:cs="Times New Roman"/>
          <w:sz w:val="24"/>
        </w:rPr>
      </w:pPr>
      <w:r w:rsidRPr="00EF5B61">
        <w:rPr>
          <w:rFonts w:ascii="Times New Roman" w:hAnsi="Times New Roman" w:cs="Times New Roman"/>
          <w:sz w:val="24"/>
        </w:rPr>
        <w:t>Absolute Ethics</w:t>
      </w:r>
      <w:r>
        <w:rPr>
          <w:rFonts w:ascii="Times New Roman" w:hAnsi="Times New Roman" w:cs="Times New Roman"/>
          <w:sz w:val="24"/>
        </w:rPr>
        <w:t xml:space="preserve"> :</w:t>
      </w:r>
      <w:r w:rsidR="00D91887">
        <w:rPr>
          <w:rFonts w:ascii="Times New Roman" w:hAnsi="Times New Roman" w:cs="Times New Roman"/>
          <w:sz w:val="24"/>
        </w:rPr>
        <w:t xml:space="preserve"> </w:t>
      </w:r>
      <w:r w:rsidR="00D91887" w:rsidRPr="00D91887">
        <w:rPr>
          <w:rFonts w:ascii="Times New Roman" w:hAnsi="Times New Roman" w:cs="Times New Roman"/>
          <w:sz w:val="24"/>
        </w:rPr>
        <w:t>Mengikat semua orang secara universal.</w:t>
      </w:r>
    </w:p>
    <w:p w:rsidR="00D91887" w:rsidRDefault="00D91887" w:rsidP="00D91887">
      <w:pPr>
        <w:pStyle w:val="ListParagraph"/>
        <w:numPr>
          <w:ilvl w:val="0"/>
          <w:numId w:val="1"/>
        </w:numPr>
        <w:spacing w:after="0" w:line="360" w:lineRule="auto"/>
        <w:jc w:val="both"/>
        <w:rPr>
          <w:rFonts w:ascii="Times New Roman" w:hAnsi="Times New Roman" w:cs="Times New Roman"/>
          <w:sz w:val="24"/>
        </w:rPr>
      </w:pPr>
      <w:r w:rsidRPr="00D91887">
        <w:rPr>
          <w:rFonts w:ascii="Times New Roman" w:hAnsi="Times New Roman" w:cs="Times New Roman"/>
          <w:sz w:val="24"/>
        </w:rPr>
        <w:t>Conditional Ethics</w:t>
      </w:r>
      <w:r>
        <w:rPr>
          <w:rFonts w:ascii="Times New Roman" w:hAnsi="Times New Roman" w:cs="Times New Roman"/>
          <w:sz w:val="24"/>
        </w:rPr>
        <w:t xml:space="preserve"> : Hasil kesepakatan </w:t>
      </w:r>
      <w:r w:rsidRPr="00D91887">
        <w:rPr>
          <w:rFonts w:ascii="Times New Roman" w:hAnsi="Times New Roman" w:cs="Times New Roman"/>
          <w:sz w:val="24"/>
        </w:rPr>
        <w:t>atau kontrak antara mereka yang berkepentingan.</w:t>
      </w:r>
    </w:p>
    <w:p w:rsidR="00D91887" w:rsidRDefault="00D91887" w:rsidP="00D91887">
      <w:pPr>
        <w:pStyle w:val="ListParagraph"/>
        <w:numPr>
          <w:ilvl w:val="0"/>
          <w:numId w:val="1"/>
        </w:numPr>
        <w:spacing w:after="0" w:line="360" w:lineRule="auto"/>
        <w:jc w:val="both"/>
        <w:rPr>
          <w:rFonts w:ascii="Times New Roman" w:hAnsi="Times New Roman" w:cs="Times New Roman"/>
          <w:sz w:val="24"/>
        </w:rPr>
      </w:pPr>
      <w:r w:rsidRPr="00D91887">
        <w:rPr>
          <w:rFonts w:ascii="Times New Roman" w:hAnsi="Times New Roman" w:cs="Times New Roman"/>
          <w:sz w:val="24"/>
        </w:rPr>
        <w:t>Deontology Ethics</w:t>
      </w:r>
      <w:r>
        <w:rPr>
          <w:rFonts w:ascii="Times New Roman" w:hAnsi="Times New Roman" w:cs="Times New Roman"/>
          <w:sz w:val="24"/>
        </w:rPr>
        <w:t xml:space="preserve"> : </w:t>
      </w:r>
      <w:r w:rsidRPr="00D91887">
        <w:rPr>
          <w:rFonts w:ascii="Times New Roman" w:hAnsi="Times New Roman" w:cs="Times New Roman"/>
          <w:sz w:val="24"/>
        </w:rPr>
        <w:t>Sebuah penilaian moral tentang apakah tugas telah dipenuhi atau tidak.</w:t>
      </w:r>
    </w:p>
    <w:p w:rsidR="00D91887" w:rsidRDefault="004F06BE" w:rsidP="004F06BE">
      <w:pPr>
        <w:spacing w:after="0" w:line="360" w:lineRule="auto"/>
        <w:jc w:val="both"/>
        <w:rPr>
          <w:rFonts w:ascii="Times New Roman" w:hAnsi="Times New Roman" w:cs="Times New Roman"/>
          <w:sz w:val="24"/>
        </w:rPr>
      </w:pPr>
      <w:r>
        <w:rPr>
          <w:rFonts w:ascii="Times New Roman" w:hAnsi="Times New Roman" w:cs="Times New Roman"/>
          <w:sz w:val="24"/>
        </w:rPr>
        <w:t xml:space="preserve">Selain itu jurnal ini juga menjelaskan perlunya kode etik dalam Profesi Library Information Science. </w:t>
      </w:r>
      <w:r w:rsidRPr="004F06BE">
        <w:rPr>
          <w:rFonts w:ascii="Times New Roman" w:hAnsi="Times New Roman" w:cs="Times New Roman"/>
          <w:sz w:val="24"/>
        </w:rPr>
        <w:t>Kode etik harus ditetapkan karena merupakan persyaratan mendasar dari setiap profesi dan tidak terpisahkan dengan pengembangan profesi. Ini membantu dalam mendefinisikan apa yang penting dan relevan di masa depan dan layak disertakan dengan memeriksa kembali nilai-nilai yang bertahan dan mem</w:t>
      </w:r>
      <w:r w:rsidR="00B404CF">
        <w:rPr>
          <w:rFonts w:ascii="Times New Roman" w:hAnsi="Times New Roman" w:cs="Times New Roman"/>
          <w:sz w:val="24"/>
        </w:rPr>
        <w:t>batasi batas-batas profesional. Sehingga m</w:t>
      </w:r>
      <w:r w:rsidRPr="004F06BE">
        <w:rPr>
          <w:rFonts w:ascii="Times New Roman" w:hAnsi="Times New Roman" w:cs="Times New Roman"/>
          <w:sz w:val="24"/>
        </w:rPr>
        <w:t>erupakan kewajiban bagi generasi profesional sekarang dan masa depan dengan menjelaskan apa yang penting dan bagaimana profesi tersebut berkembang. Pedoman etika memaksa anggota kelompok profesional yang berpartisipasi untuk menegakkan kode karena ini menunjukkan bagaimana seorang anggota profesional diharapkan untuk bertindak. Ini adalah pedoman untuk pengambilan keputusan etis karena mendorong keterlibatan positif dan mencegah eksploitasi. Ini juga menginformasikan masyarakat secara umum dengan menjelaskan tanggung jawab profesional dalam masyarakat; dan melindungi publik dari efek dan implikasi keputusan profesional terhadap masyarakat. Kode ini mencegah efek hukum negatif dan berfungsi sebagai titik acuan pada saat dilema atau pelanggaran etika.</w:t>
      </w:r>
      <w:r>
        <w:rPr>
          <w:rFonts w:ascii="Times New Roman" w:hAnsi="Times New Roman" w:cs="Times New Roman"/>
          <w:sz w:val="24"/>
        </w:rPr>
        <w:t xml:space="preserve"> </w:t>
      </w:r>
    </w:p>
    <w:p w:rsidR="004F06BE" w:rsidRDefault="004F06BE" w:rsidP="004F06BE">
      <w:pPr>
        <w:spacing w:after="0" w:line="360" w:lineRule="auto"/>
        <w:jc w:val="both"/>
        <w:rPr>
          <w:rFonts w:ascii="Times New Roman" w:hAnsi="Times New Roman" w:cs="Times New Roman"/>
          <w:sz w:val="24"/>
        </w:rPr>
      </w:pPr>
      <w:r>
        <w:rPr>
          <w:rFonts w:ascii="Times New Roman" w:hAnsi="Times New Roman" w:cs="Times New Roman"/>
          <w:sz w:val="24"/>
        </w:rPr>
        <w:t>Di jurnal ini juga menjelaskan beberapa manfaat penerapan kode etik di LIS yaitu :</w:t>
      </w:r>
    </w:p>
    <w:p w:rsidR="004F06BE" w:rsidRPr="00B404CF" w:rsidRDefault="004F06BE" w:rsidP="00B404CF">
      <w:pPr>
        <w:pStyle w:val="ListParagraph"/>
        <w:numPr>
          <w:ilvl w:val="0"/>
          <w:numId w:val="2"/>
        </w:numPr>
        <w:spacing w:after="0" w:line="360" w:lineRule="auto"/>
        <w:jc w:val="both"/>
        <w:rPr>
          <w:rFonts w:ascii="Times New Roman" w:hAnsi="Times New Roman" w:cs="Times New Roman"/>
          <w:sz w:val="24"/>
        </w:rPr>
      </w:pPr>
      <w:r w:rsidRPr="00B404CF">
        <w:rPr>
          <w:rFonts w:ascii="Times New Roman" w:hAnsi="Times New Roman" w:cs="Times New Roman"/>
          <w:sz w:val="24"/>
        </w:rPr>
        <w:t>Meningkatkan kesadaran diri</w:t>
      </w:r>
      <w:r w:rsidR="00B404CF">
        <w:rPr>
          <w:rFonts w:ascii="Times New Roman" w:hAnsi="Times New Roman" w:cs="Times New Roman"/>
          <w:sz w:val="24"/>
        </w:rPr>
        <w:t>;</w:t>
      </w:r>
    </w:p>
    <w:p w:rsidR="00B404CF" w:rsidRDefault="004F06BE" w:rsidP="00B404CF">
      <w:pPr>
        <w:pStyle w:val="ListParagraph"/>
        <w:numPr>
          <w:ilvl w:val="0"/>
          <w:numId w:val="2"/>
        </w:numPr>
        <w:spacing w:after="0" w:line="360" w:lineRule="auto"/>
        <w:jc w:val="both"/>
        <w:rPr>
          <w:rFonts w:ascii="Times New Roman" w:hAnsi="Times New Roman" w:cs="Times New Roman"/>
          <w:sz w:val="24"/>
        </w:rPr>
      </w:pPr>
      <w:r w:rsidRPr="00B404CF">
        <w:rPr>
          <w:rFonts w:ascii="Times New Roman" w:hAnsi="Times New Roman" w:cs="Times New Roman"/>
          <w:sz w:val="24"/>
        </w:rPr>
        <w:t>Mempromosikan perilaku moral dengan mewajibkan anggota untuk mengikuti pedoman kelompok</w:t>
      </w:r>
      <w:r w:rsidR="00B404CF">
        <w:rPr>
          <w:rFonts w:ascii="Times New Roman" w:hAnsi="Times New Roman" w:cs="Times New Roman"/>
          <w:sz w:val="24"/>
        </w:rPr>
        <w:t>;</w:t>
      </w:r>
    </w:p>
    <w:p w:rsidR="004F06BE" w:rsidRPr="00B404CF" w:rsidRDefault="004F06BE" w:rsidP="00B404CF">
      <w:pPr>
        <w:pStyle w:val="ListParagraph"/>
        <w:numPr>
          <w:ilvl w:val="0"/>
          <w:numId w:val="2"/>
        </w:numPr>
        <w:spacing w:after="0" w:line="360" w:lineRule="auto"/>
        <w:jc w:val="both"/>
        <w:rPr>
          <w:rFonts w:ascii="Times New Roman" w:hAnsi="Times New Roman" w:cs="Times New Roman"/>
          <w:sz w:val="24"/>
        </w:rPr>
      </w:pPr>
      <w:r w:rsidRPr="00B404CF">
        <w:rPr>
          <w:rFonts w:ascii="Times New Roman" w:hAnsi="Times New Roman" w:cs="Times New Roman"/>
          <w:sz w:val="24"/>
        </w:rPr>
        <w:t>Meningkatkan reputasi dari</w:t>
      </w:r>
      <w:r w:rsidR="00B404CF" w:rsidRPr="00B404CF">
        <w:rPr>
          <w:rFonts w:ascii="Times New Roman" w:hAnsi="Times New Roman" w:cs="Times New Roman"/>
          <w:sz w:val="24"/>
        </w:rPr>
        <w:t xml:space="preserve"> organisasi yang </w:t>
      </w:r>
      <w:r w:rsidRPr="00B404CF">
        <w:rPr>
          <w:rFonts w:ascii="Times New Roman" w:hAnsi="Times New Roman" w:cs="Times New Roman"/>
          <w:sz w:val="24"/>
        </w:rPr>
        <w:t xml:space="preserve"> menerapkannya</w:t>
      </w:r>
      <w:r w:rsidR="00B404CF">
        <w:rPr>
          <w:rFonts w:ascii="Times New Roman" w:hAnsi="Times New Roman" w:cs="Times New Roman"/>
          <w:sz w:val="24"/>
        </w:rPr>
        <w:t>;</w:t>
      </w:r>
    </w:p>
    <w:p w:rsidR="004F06BE" w:rsidRPr="00B404CF" w:rsidRDefault="004F06BE" w:rsidP="00B404CF">
      <w:pPr>
        <w:pStyle w:val="ListParagraph"/>
        <w:numPr>
          <w:ilvl w:val="0"/>
          <w:numId w:val="2"/>
        </w:numPr>
        <w:spacing w:after="0" w:line="360" w:lineRule="auto"/>
        <w:jc w:val="both"/>
        <w:rPr>
          <w:rFonts w:ascii="Times New Roman" w:hAnsi="Times New Roman" w:cs="Times New Roman"/>
          <w:sz w:val="24"/>
        </w:rPr>
      </w:pPr>
      <w:r w:rsidRPr="00B404CF">
        <w:rPr>
          <w:rFonts w:ascii="Times New Roman" w:hAnsi="Times New Roman" w:cs="Times New Roman"/>
          <w:sz w:val="24"/>
        </w:rPr>
        <w:t>Menjunjung tinggi perspektif yang beragam</w:t>
      </w:r>
      <w:r w:rsidR="00B404CF">
        <w:rPr>
          <w:rFonts w:ascii="Times New Roman" w:hAnsi="Times New Roman" w:cs="Times New Roman"/>
          <w:sz w:val="24"/>
        </w:rPr>
        <w:t>;</w:t>
      </w:r>
    </w:p>
    <w:p w:rsidR="004F06BE" w:rsidRDefault="004F06BE" w:rsidP="00B404CF">
      <w:pPr>
        <w:pStyle w:val="ListParagraph"/>
        <w:numPr>
          <w:ilvl w:val="0"/>
          <w:numId w:val="2"/>
        </w:numPr>
        <w:spacing w:after="0" w:line="360" w:lineRule="auto"/>
        <w:jc w:val="both"/>
        <w:rPr>
          <w:rFonts w:ascii="Times New Roman" w:hAnsi="Times New Roman" w:cs="Times New Roman"/>
          <w:sz w:val="24"/>
        </w:rPr>
      </w:pPr>
      <w:r w:rsidRPr="00B404CF">
        <w:rPr>
          <w:rFonts w:ascii="Times New Roman" w:hAnsi="Times New Roman" w:cs="Times New Roman"/>
          <w:sz w:val="24"/>
        </w:rPr>
        <w:t>Menyoroti ni</w:t>
      </w:r>
      <w:r w:rsidR="00B404CF">
        <w:rPr>
          <w:rFonts w:ascii="Times New Roman" w:hAnsi="Times New Roman" w:cs="Times New Roman"/>
          <w:sz w:val="24"/>
        </w:rPr>
        <w:t>lai-nilai kelompok profesional m</w:t>
      </w:r>
      <w:r w:rsidRPr="00B404CF">
        <w:rPr>
          <w:rFonts w:ascii="Times New Roman" w:hAnsi="Times New Roman" w:cs="Times New Roman"/>
          <w:sz w:val="24"/>
        </w:rPr>
        <w:t>enjaga reputasi profesional dan menjamin integritas pribadi</w:t>
      </w:r>
      <w:r w:rsidR="00B404CF">
        <w:rPr>
          <w:rFonts w:ascii="Times New Roman" w:hAnsi="Times New Roman" w:cs="Times New Roman"/>
          <w:sz w:val="24"/>
        </w:rPr>
        <w:t>.</w:t>
      </w:r>
    </w:p>
    <w:p w:rsidR="00B404CF" w:rsidRDefault="00B404CF" w:rsidP="00B404CF">
      <w:pPr>
        <w:spacing w:after="0" w:line="360" w:lineRule="auto"/>
        <w:jc w:val="both"/>
        <w:rPr>
          <w:rFonts w:ascii="Times New Roman" w:hAnsi="Times New Roman" w:cs="Times New Roman"/>
          <w:sz w:val="24"/>
        </w:rPr>
      </w:pPr>
    </w:p>
    <w:p w:rsidR="00B404CF" w:rsidRDefault="00B404CF" w:rsidP="00B404CF">
      <w:pPr>
        <w:spacing w:after="0" w:line="360" w:lineRule="auto"/>
        <w:jc w:val="both"/>
        <w:rPr>
          <w:rFonts w:ascii="Times New Roman" w:hAnsi="Times New Roman" w:cs="Times New Roman"/>
          <w:sz w:val="24"/>
        </w:rPr>
      </w:pPr>
    </w:p>
    <w:p w:rsidR="00B404CF" w:rsidRDefault="00B404CF" w:rsidP="00B404CF">
      <w:pPr>
        <w:spacing w:after="0" w:line="360" w:lineRule="auto"/>
        <w:jc w:val="both"/>
        <w:rPr>
          <w:rFonts w:ascii="Times New Roman" w:hAnsi="Times New Roman" w:cs="Times New Roman"/>
          <w:sz w:val="24"/>
        </w:rPr>
      </w:pPr>
    </w:p>
    <w:p w:rsidR="00B404CF" w:rsidRDefault="00B404CF" w:rsidP="00B404CF">
      <w:pPr>
        <w:spacing w:after="0" w:line="360" w:lineRule="auto"/>
        <w:jc w:val="both"/>
        <w:rPr>
          <w:rFonts w:ascii="Times New Roman" w:hAnsi="Times New Roman" w:cs="Times New Roman"/>
          <w:sz w:val="24"/>
        </w:rPr>
      </w:pPr>
      <w:r>
        <w:rPr>
          <w:rFonts w:ascii="Times New Roman" w:hAnsi="Times New Roman" w:cs="Times New Roman"/>
          <w:sz w:val="24"/>
        </w:rPr>
        <w:t>Kode Etik untuk professional LIS di India</w:t>
      </w:r>
    </w:p>
    <w:p w:rsidR="00BB4C94" w:rsidRDefault="00B404CF" w:rsidP="00B404CF">
      <w:pPr>
        <w:spacing w:after="0" w:line="360" w:lineRule="auto"/>
        <w:jc w:val="both"/>
        <w:rPr>
          <w:rFonts w:ascii="Times New Roman" w:hAnsi="Times New Roman" w:cs="Times New Roman"/>
          <w:sz w:val="24"/>
        </w:rPr>
      </w:pPr>
      <w:r w:rsidRPr="00B404CF">
        <w:rPr>
          <w:rFonts w:ascii="Times New Roman" w:hAnsi="Times New Roman" w:cs="Times New Roman"/>
          <w:sz w:val="24"/>
        </w:rPr>
        <w:t xml:space="preserve">Etika atau </w:t>
      </w:r>
      <w:r w:rsidRPr="00B404CF">
        <w:rPr>
          <w:rFonts w:ascii="Times New Roman" w:hAnsi="Times New Roman" w:cs="Times New Roman"/>
          <w:i/>
          <w:sz w:val="24"/>
        </w:rPr>
        <w:t>neeti-shastra</w:t>
      </w:r>
      <w:r w:rsidRPr="00B404CF">
        <w:rPr>
          <w:rFonts w:ascii="Times New Roman" w:hAnsi="Times New Roman" w:cs="Times New Roman"/>
          <w:sz w:val="24"/>
        </w:rPr>
        <w:t xml:space="preserve"> selalu menjadi bagian dari filosofi</w:t>
      </w:r>
      <w:r>
        <w:rPr>
          <w:rFonts w:ascii="Times New Roman" w:hAnsi="Times New Roman" w:cs="Times New Roman"/>
          <w:sz w:val="24"/>
        </w:rPr>
        <w:t xml:space="preserve"> Hindu yang </w:t>
      </w:r>
      <w:r w:rsidRPr="00B404CF">
        <w:rPr>
          <w:rFonts w:ascii="Times New Roman" w:hAnsi="Times New Roman" w:cs="Times New Roman"/>
          <w:sz w:val="24"/>
        </w:rPr>
        <w:t xml:space="preserve">diajarkan dari mulut ke mulut atau diberikan contoh. Ini juga telah dipraktikkan sejak zaman kuno sebagai </w:t>
      </w:r>
      <w:r>
        <w:rPr>
          <w:rFonts w:ascii="Times New Roman" w:hAnsi="Times New Roman" w:cs="Times New Roman"/>
          <w:sz w:val="24"/>
        </w:rPr>
        <w:t xml:space="preserve">hal yang </w:t>
      </w:r>
      <w:r w:rsidRPr="00B404CF">
        <w:rPr>
          <w:rFonts w:ascii="Times New Roman" w:hAnsi="Times New Roman" w:cs="Times New Roman"/>
          <w:sz w:val="24"/>
        </w:rPr>
        <w:t xml:space="preserve">lazim dalam budaya India, daripada disajikan sebagai kode etik eksplisit yang harus dirancang atau ditulis untuk diturunkan dari generasi ke generasi. Etika banyak diperdebatkan dan dibahas oleh para filsuf, orang bijak, dan pelihat sejak jaman dahulu di India. Konsep etika yang kompleks seperti </w:t>
      </w:r>
      <w:r w:rsidR="00BB4C94">
        <w:rPr>
          <w:rFonts w:ascii="Times New Roman" w:hAnsi="Times New Roman" w:cs="Times New Roman"/>
          <w:i/>
          <w:sz w:val="24"/>
        </w:rPr>
        <w:t xml:space="preserve">Dharma </w:t>
      </w:r>
      <w:r w:rsidRPr="00B404CF">
        <w:rPr>
          <w:rFonts w:ascii="Times New Roman" w:hAnsi="Times New Roman" w:cs="Times New Roman"/>
          <w:sz w:val="24"/>
        </w:rPr>
        <w:t>dibahas da</w:t>
      </w:r>
      <w:r w:rsidR="00BB4C94">
        <w:rPr>
          <w:rFonts w:ascii="Times New Roman" w:hAnsi="Times New Roman" w:cs="Times New Roman"/>
          <w:sz w:val="24"/>
        </w:rPr>
        <w:t xml:space="preserve">n dirinci berdasarkan </w:t>
      </w:r>
      <w:r w:rsidRPr="00B404CF">
        <w:rPr>
          <w:rFonts w:ascii="Times New Roman" w:hAnsi="Times New Roman" w:cs="Times New Roman"/>
          <w:sz w:val="24"/>
        </w:rPr>
        <w:t>moralitas, keadilan, kebaikan, perilaku yang benar, dll. Ini tidak pernah dipaksakan tetapi dipraktikkan secara sukarela dalam agama Hindu.</w:t>
      </w:r>
    </w:p>
    <w:p w:rsidR="00BB4C94" w:rsidRPr="00BB4C94" w:rsidRDefault="00B404CF" w:rsidP="00BB4C94">
      <w:pPr>
        <w:spacing w:after="0" w:line="360" w:lineRule="auto"/>
        <w:jc w:val="both"/>
        <w:rPr>
          <w:rFonts w:ascii="Times New Roman" w:hAnsi="Times New Roman" w:cs="Times New Roman"/>
          <w:i/>
          <w:sz w:val="24"/>
        </w:rPr>
      </w:pPr>
      <w:r w:rsidRPr="00BB4C94">
        <w:rPr>
          <w:rFonts w:ascii="Times New Roman" w:hAnsi="Times New Roman" w:cs="Times New Roman"/>
          <w:i/>
          <w:sz w:val="24"/>
        </w:rPr>
        <w:t>Weda, Upanishad, Manu-Samhita, Bhagavad Gita</w:t>
      </w:r>
      <w:r w:rsidR="00BB4C94">
        <w:rPr>
          <w:rFonts w:ascii="Times New Roman" w:hAnsi="Times New Roman" w:cs="Times New Roman"/>
          <w:sz w:val="24"/>
        </w:rPr>
        <w:t xml:space="preserve"> s</w:t>
      </w:r>
      <w:r w:rsidRPr="00B404CF">
        <w:rPr>
          <w:rFonts w:ascii="Times New Roman" w:hAnsi="Times New Roman" w:cs="Times New Roman"/>
          <w:sz w:val="24"/>
        </w:rPr>
        <w:t xml:space="preserve">emua teks yang menonjol ini tidak hanya membahas berbagai aspek tentang apa, kapan, bagaimana dan mengapa </w:t>
      </w:r>
      <w:r w:rsidRPr="00BB4C94">
        <w:rPr>
          <w:rFonts w:ascii="Times New Roman" w:hAnsi="Times New Roman" w:cs="Times New Roman"/>
          <w:i/>
          <w:sz w:val="24"/>
        </w:rPr>
        <w:t>dharma</w:t>
      </w:r>
      <w:r w:rsidRPr="00B404CF">
        <w:rPr>
          <w:rFonts w:ascii="Times New Roman" w:hAnsi="Times New Roman" w:cs="Times New Roman"/>
          <w:sz w:val="24"/>
        </w:rPr>
        <w:t xml:space="preserve"> kehidupan dan praktek berbagai keutamaan agama impor, tetapi juga berdiskusi karma hasil yang diperluas ke</w:t>
      </w:r>
      <w:r w:rsidR="00BB4C94">
        <w:rPr>
          <w:rFonts w:ascii="Times New Roman" w:hAnsi="Times New Roman" w:cs="Times New Roman"/>
          <w:sz w:val="24"/>
        </w:rPr>
        <w:t xml:space="preserve"> </w:t>
      </w:r>
      <w:r w:rsidR="00BB4C94" w:rsidRPr="00BB4C94">
        <w:rPr>
          <w:rFonts w:ascii="Times New Roman" w:hAnsi="Times New Roman" w:cs="Times New Roman"/>
          <w:sz w:val="24"/>
        </w:rPr>
        <w:t xml:space="preserve">kehidupan setelah kematian memastikan dedikasi buta dan latihan untuk mencapai </w:t>
      </w:r>
      <w:r w:rsidR="00BB4C94" w:rsidRPr="00BB4C94">
        <w:rPr>
          <w:rFonts w:ascii="Times New Roman" w:hAnsi="Times New Roman" w:cs="Times New Roman"/>
          <w:i/>
          <w:sz w:val="24"/>
        </w:rPr>
        <w:t>nirwana.</w:t>
      </w:r>
    </w:p>
    <w:p w:rsidR="00BB4C94" w:rsidRPr="00BB4C94" w:rsidRDefault="00BB4C94" w:rsidP="00BB4C94">
      <w:pPr>
        <w:spacing w:after="0" w:line="360" w:lineRule="auto"/>
        <w:jc w:val="both"/>
        <w:rPr>
          <w:rFonts w:ascii="Times New Roman" w:hAnsi="Times New Roman" w:cs="Times New Roman"/>
          <w:sz w:val="24"/>
        </w:rPr>
      </w:pPr>
      <w:r w:rsidRPr="00BB4C94">
        <w:rPr>
          <w:rFonts w:ascii="Times New Roman" w:hAnsi="Times New Roman" w:cs="Times New Roman"/>
          <w:sz w:val="24"/>
        </w:rPr>
        <w:t>Alasan lain yang dikemukakan adalah bahwa tidak diperlukan kode etik, sebagaimana Lima Hukum Ilmu Perpustakaan yang dikemukakan oleh SR Ranganathan 14 pada tahun 1931 itu diterima secara informal sebagai kode etik:</w:t>
      </w:r>
    </w:p>
    <w:p w:rsidR="00BB4C94" w:rsidRPr="00BB4C94" w:rsidRDefault="00BB4C94" w:rsidP="00BB4C94">
      <w:pPr>
        <w:pStyle w:val="ListParagraph"/>
        <w:numPr>
          <w:ilvl w:val="0"/>
          <w:numId w:val="3"/>
        </w:numPr>
        <w:spacing w:after="0" w:line="360" w:lineRule="auto"/>
        <w:jc w:val="both"/>
        <w:rPr>
          <w:rFonts w:ascii="Times New Roman" w:hAnsi="Times New Roman" w:cs="Times New Roman"/>
          <w:sz w:val="24"/>
        </w:rPr>
      </w:pPr>
      <w:r w:rsidRPr="00BB4C94">
        <w:rPr>
          <w:rFonts w:ascii="Times New Roman" w:hAnsi="Times New Roman" w:cs="Times New Roman"/>
          <w:sz w:val="24"/>
        </w:rPr>
        <w:t xml:space="preserve">Buku untuk digunakan. </w:t>
      </w:r>
    </w:p>
    <w:p w:rsidR="00BB4C94" w:rsidRPr="00BB4C94" w:rsidRDefault="00BB4C94" w:rsidP="00BB4C94">
      <w:pPr>
        <w:pStyle w:val="ListParagraph"/>
        <w:numPr>
          <w:ilvl w:val="0"/>
          <w:numId w:val="3"/>
        </w:numPr>
        <w:spacing w:after="0" w:line="360" w:lineRule="auto"/>
        <w:jc w:val="both"/>
        <w:rPr>
          <w:rFonts w:ascii="Times New Roman" w:hAnsi="Times New Roman" w:cs="Times New Roman"/>
          <w:sz w:val="24"/>
        </w:rPr>
      </w:pPr>
      <w:r w:rsidRPr="00BB4C94">
        <w:rPr>
          <w:rFonts w:ascii="Times New Roman" w:hAnsi="Times New Roman" w:cs="Times New Roman"/>
          <w:sz w:val="24"/>
        </w:rPr>
        <w:t>Setiap pembaca bukunya.</w:t>
      </w:r>
    </w:p>
    <w:p w:rsidR="00BB4C94" w:rsidRPr="00BB4C94" w:rsidRDefault="00BB4C94" w:rsidP="00BB4C94">
      <w:pPr>
        <w:pStyle w:val="ListParagraph"/>
        <w:numPr>
          <w:ilvl w:val="0"/>
          <w:numId w:val="3"/>
        </w:numPr>
        <w:spacing w:after="0" w:line="360" w:lineRule="auto"/>
        <w:jc w:val="both"/>
        <w:rPr>
          <w:rFonts w:ascii="Times New Roman" w:hAnsi="Times New Roman" w:cs="Times New Roman"/>
          <w:sz w:val="24"/>
        </w:rPr>
      </w:pPr>
      <w:r w:rsidRPr="00BB4C94">
        <w:rPr>
          <w:rFonts w:ascii="Times New Roman" w:hAnsi="Times New Roman" w:cs="Times New Roman"/>
          <w:sz w:val="24"/>
        </w:rPr>
        <w:t xml:space="preserve">Setiap buku pembacanya. </w:t>
      </w:r>
    </w:p>
    <w:p w:rsidR="00BB4C94" w:rsidRPr="00BB4C94" w:rsidRDefault="00BB4C94" w:rsidP="00BB4C94">
      <w:pPr>
        <w:pStyle w:val="ListParagraph"/>
        <w:numPr>
          <w:ilvl w:val="0"/>
          <w:numId w:val="3"/>
        </w:numPr>
        <w:spacing w:after="0" w:line="360" w:lineRule="auto"/>
        <w:jc w:val="both"/>
        <w:rPr>
          <w:rFonts w:ascii="Times New Roman" w:hAnsi="Times New Roman" w:cs="Times New Roman"/>
          <w:sz w:val="24"/>
        </w:rPr>
      </w:pPr>
      <w:r w:rsidRPr="00BB4C94">
        <w:rPr>
          <w:rFonts w:ascii="Times New Roman" w:hAnsi="Times New Roman" w:cs="Times New Roman"/>
          <w:sz w:val="24"/>
        </w:rPr>
        <w:t>Hemat waktu pembaca.</w:t>
      </w:r>
    </w:p>
    <w:p w:rsidR="00BB4C94" w:rsidRPr="00BB4C94" w:rsidRDefault="00BB4C94" w:rsidP="00BB4C94">
      <w:pPr>
        <w:pStyle w:val="ListParagraph"/>
        <w:numPr>
          <w:ilvl w:val="0"/>
          <w:numId w:val="3"/>
        </w:numPr>
        <w:spacing w:after="0" w:line="360" w:lineRule="auto"/>
        <w:jc w:val="both"/>
        <w:rPr>
          <w:rFonts w:ascii="Times New Roman" w:hAnsi="Times New Roman" w:cs="Times New Roman"/>
          <w:sz w:val="24"/>
        </w:rPr>
      </w:pPr>
      <w:r w:rsidRPr="00BB4C94">
        <w:rPr>
          <w:rFonts w:ascii="Times New Roman" w:hAnsi="Times New Roman" w:cs="Times New Roman"/>
          <w:sz w:val="24"/>
        </w:rPr>
        <w:t>Perpustakaan adalah organisme yang sedang tumbuh.</w:t>
      </w:r>
    </w:p>
    <w:p w:rsidR="00B404CF" w:rsidRDefault="00BB4C94" w:rsidP="00BB4C94">
      <w:pPr>
        <w:spacing w:after="0" w:line="360" w:lineRule="auto"/>
        <w:jc w:val="both"/>
        <w:rPr>
          <w:rFonts w:ascii="Times New Roman" w:hAnsi="Times New Roman" w:cs="Times New Roman"/>
          <w:sz w:val="24"/>
        </w:rPr>
      </w:pPr>
      <w:r w:rsidRPr="00BB4C94">
        <w:rPr>
          <w:rFonts w:ascii="Times New Roman" w:hAnsi="Times New Roman" w:cs="Times New Roman"/>
          <w:sz w:val="24"/>
        </w:rPr>
        <w:t>Kelima undang-undang ini membentuk dasar dari kepustakawanan dan diikuti tidak hanya oleh pustakawan di India tetapi di seluruh dunia.</w:t>
      </w:r>
    </w:p>
    <w:p w:rsidR="00BB4C94" w:rsidRDefault="00BB4C94" w:rsidP="00BB4C94">
      <w:pPr>
        <w:spacing w:after="0" w:line="360" w:lineRule="auto"/>
        <w:jc w:val="both"/>
        <w:rPr>
          <w:rFonts w:ascii="Times New Roman" w:hAnsi="Times New Roman" w:cs="Times New Roman"/>
          <w:sz w:val="24"/>
        </w:rPr>
      </w:pPr>
    </w:p>
    <w:p w:rsidR="00BB4C94" w:rsidRDefault="00BB4C94" w:rsidP="00BB4C94">
      <w:pPr>
        <w:spacing w:after="0" w:line="360" w:lineRule="auto"/>
        <w:jc w:val="both"/>
        <w:rPr>
          <w:rFonts w:ascii="Times New Roman" w:hAnsi="Times New Roman" w:cs="Times New Roman"/>
          <w:sz w:val="24"/>
        </w:rPr>
      </w:pPr>
      <w:r w:rsidRPr="00BB4C94">
        <w:rPr>
          <w:rFonts w:ascii="Times New Roman" w:hAnsi="Times New Roman" w:cs="Times New Roman"/>
          <w:sz w:val="24"/>
        </w:rPr>
        <w:t>Untuk memprofesionalkan perpustakaan, diperlukan kode etik profesional. Kode etik dan perilaku profesional untuk para profesional LIS menawarkan pedoman dan proposisi untuk memandu mereka pada saat dilema, kebingungan, dan ambiguitas, membantu dalam refleksi diri dan memperbaiki kesadaran diri. LIS profesional menghadapi masalah etika saat menangani berbagai pemangku kepentingan. Tugas tertentu diharapkan dari mereka, yang mungkin bertentangan dengan tanggung jawab lainnya. Sekolah lama etika dan perilaku dan aturan moral tidak lagi relevan di</w:t>
      </w:r>
      <w:r>
        <w:rPr>
          <w:rFonts w:ascii="Times New Roman" w:hAnsi="Times New Roman" w:cs="Times New Roman"/>
          <w:sz w:val="24"/>
        </w:rPr>
        <w:t xml:space="preserve"> </w:t>
      </w:r>
      <w:r w:rsidRPr="00BB4C94">
        <w:rPr>
          <w:rFonts w:ascii="Times New Roman" w:hAnsi="Times New Roman" w:cs="Times New Roman"/>
          <w:sz w:val="24"/>
        </w:rPr>
        <w:t>lingkungan dinamis saat ini yang telah mengubah lanskap dengan dimensi TIK yang ditambahkan ke kesulitan etika yang ada. Aturan etika dan moral yang baru harus diberlakukan</w:t>
      </w:r>
      <w:r>
        <w:rPr>
          <w:rFonts w:ascii="Times New Roman" w:hAnsi="Times New Roman" w:cs="Times New Roman"/>
          <w:sz w:val="24"/>
        </w:rPr>
        <w:t>.</w:t>
      </w:r>
    </w:p>
    <w:p w:rsidR="00BB4C94" w:rsidRDefault="00BB4C94" w:rsidP="00BB4C94">
      <w:pPr>
        <w:spacing w:after="0" w:line="360" w:lineRule="auto"/>
        <w:jc w:val="both"/>
        <w:rPr>
          <w:rFonts w:ascii="Times New Roman" w:hAnsi="Times New Roman" w:cs="Times New Roman"/>
          <w:sz w:val="24"/>
        </w:rPr>
      </w:pPr>
    </w:p>
    <w:p w:rsidR="00BB4C94" w:rsidRPr="00BB4C94" w:rsidRDefault="00BB4C94" w:rsidP="00BB4C94">
      <w:pPr>
        <w:spacing w:after="0" w:line="360" w:lineRule="auto"/>
        <w:jc w:val="both"/>
        <w:rPr>
          <w:rFonts w:ascii="Times New Roman" w:hAnsi="Times New Roman" w:cs="Times New Roman"/>
          <w:b/>
          <w:sz w:val="24"/>
        </w:rPr>
      </w:pPr>
      <w:r w:rsidRPr="00BB4C94">
        <w:rPr>
          <w:rFonts w:ascii="Times New Roman" w:hAnsi="Times New Roman" w:cs="Times New Roman"/>
          <w:b/>
          <w:sz w:val="24"/>
        </w:rPr>
        <w:t>Kesimpulan :</w:t>
      </w:r>
      <w:bookmarkStart w:id="0" w:name="_GoBack"/>
      <w:bookmarkEnd w:id="0"/>
    </w:p>
    <w:p w:rsidR="00BB4C94" w:rsidRPr="00EF5B61" w:rsidRDefault="00BB4C94" w:rsidP="00BB4C94">
      <w:pPr>
        <w:spacing w:after="0" w:line="360" w:lineRule="auto"/>
        <w:jc w:val="both"/>
        <w:rPr>
          <w:rFonts w:ascii="Times New Roman" w:hAnsi="Times New Roman" w:cs="Times New Roman"/>
          <w:sz w:val="24"/>
        </w:rPr>
      </w:pPr>
      <w:r>
        <w:rPr>
          <w:rFonts w:ascii="Times New Roman" w:hAnsi="Times New Roman" w:cs="Times New Roman"/>
          <w:sz w:val="24"/>
        </w:rPr>
        <w:t>Pustakawan pada intinya</w:t>
      </w:r>
      <w:r w:rsidRPr="00BB4C94">
        <w:rPr>
          <w:rFonts w:ascii="Times New Roman" w:hAnsi="Times New Roman" w:cs="Times New Roman"/>
          <w:sz w:val="24"/>
        </w:rPr>
        <w:t xml:space="preserve"> adalah aktivitas etis yang mewujudkan pendekatan kaya ni</w:t>
      </w:r>
      <w:r>
        <w:rPr>
          <w:rFonts w:ascii="Times New Roman" w:hAnsi="Times New Roman" w:cs="Times New Roman"/>
          <w:sz w:val="24"/>
        </w:rPr>
        <w:t xml:space="preserve">lai untuk pekerjaan profesional. </w:t>
      </w:r>
      <w:r w:rsidRPr="00BB4C94">
        <w:rPr>
          <w:rFonts w:ascii="Times New Roman" w:hAnsi="Times New Roman" w:cs="Times New Roman"/>
          <w:sz w:val="24"/>
        </w:rPr>
        <w:t xml:space="preserve"> Semua profesional LIS dari 134 negara harus berupaya untuk melihat bahwa kode etik dan perilaku profesional LIS profesional</w:t>
      </w:r>
      <w:r>
        <w:rPr>
          <w:rFonts w:ascii="Times New Roman" w:hAnsi="Times New Roman" w:cs="Times New Roman"/>
          <w:sz w:val="24"/>
        </w:rPr>
        <w:t xml:space="preserve"> </w:t>
      </w:r>
      <w:r w:rsidRPr="00BB4C94">
        <w:rPr>
          <w:rFonts w:ascii="Times New Roman" w:hAnsi="Times New Roman" w:cs="Times New Roman"/>
          <w:sz w:val="24"/>
        </w:rPr>
        <w:t>dibuat dan diadopsi di negaranya masing-masing termasuk India.</w:t>
      </w:r>
    </w:p>
    <w:p w:rsidR="00F95D42" w:rsidRPr="00F95D42" w:rsidRDefault="00F95D42" w:rsidP="00F95D42">
      <w:pPr>
        <w:spacing w:line="360" w:lineRule="auto"/>
        <w:jc w:val="both"/>
        <w:rPr>
          <w:rFonts w:ascii="Times New Roman" w:hAnsi="Times New Roman" w:cs="Times New Roman"/>
          <w:b/>
          <w:sz w:val="24"/>
        </w:rPr>
      </w:pPr>
    </w:p>
    <w:p w:rsidR="00956F5F" w:rsidRDefault="00956F5F" w:rsidP="00E33715">
      <w:pPr>
        <w:jc w:val="both"/>
        <w:rPr>
          <w:rFonts w:ascii="Times New Roman" w:hAnsi="Times New Roman" w:cs="Times New Roman"/>
          <w:sz w:val="24"/>
        </w:rPr>
      </w:pPr>
    </w:p>
    <w:p w:rsidR="00956F5F" w:rsidRPr="00E33715" w:rsidRDefault="00956F5F" w:rsidP="00E33715">
      <w:pPr>
        <w:jc w:val="both"/>
        <w:rPr>
          <w:rFonts w:ascii="Times New Roman" w:hAnsi="Times New Roman" w:cs="Times New Roman"/>
          <w:sz w:val="24"/>
        </w:rPr>
      </w:pPr>
    </w:p>
    <w:p w:rsidR="008E2146" w:rsidRPr="00E33715" w:rsidRDefault="008E2146">
      <w:pPr>
        <w:rPr>
          <w:rFonts w:ascii="Times New Roman" w:hAnsi="Times New Roman" w:cs="Times New Roman"/>
          <w:sz w:val="24"/>
        </w:rPr>
      </w:pPr>
    </w:p>
    <w:sectPr w:rsidR="008E2146" w:rsidRPr="00E33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11703B"/>
    <w:multiLevelType w:val="hybridMultilevel"/>
    <w:tmpl w:val="B0BA80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56677053"/>
    <w:multiLevelType w:val="hybridMultilevel"/>
    <w:tmpl w:val="283E18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5E937E47"/>
    <w:multiLevelType w:val="hybridMultilevel"/>
    <w:tmpl w:val="88824AD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78D60117"/>
    <w:multiLevelType w:val="hybridMultilevel"/>
    <w:tmpl w:val="1198506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6"/>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715"/>
    <w:rsid w:val="00056F80"/>
    <w:rsid w:val="003254C1"/>
    <w:rsid w:val="004F06BE"/>
    <w:rsid w:val="008E2146"/>
    <w:rsid w:val="00956F5F"/>
    <w:rsid w:val="00B404CF"/>
    <w:rsid w:val="00BB4C94"/>
    <w:rsid w:val="00D91887"/>
    <w:rsid w:val="00E33715"/>
    <w:rsid w:val="00EF5B61"/>
    <w:rsid w:val="00F95D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2020-10-01T03:06:00Z</dcterms:created>
  <dcterms:modified xsi:type="dcterms:W3CDTF">2020-10-01T04:27:00Z</dcterms:modified>
</cp:coreProperties>
</file>