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Ecommerce Platform</w:t>
      </w:r>
    </w:p>
    <w:p>
      <w:pPr>
        <w:pStyle w:val="Subtitle"/>
      </w:pPr>
      <w:r>
        <w:t xml:space="preserve">End User Guide</w:t>
      </w:r>
    </w:p>
    <w:p>
      <w:pPr>
        <w:pStyle w:val="Author"/>
      </w:pPr>
      <w:r>
        <w:t xml:space="preserve">Customers · Administrators · Vendors · Content &amp; Support</w:t>
      </w:r>
    </w:p>
    <w:p>
      <w:pPr>
        <w:pStyle w:val="Date"/>
      </w:pPr>
      <w:r>
        <w:t xml:space="preserve">Version 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about-this-guide"/>
    <w:p>
      <w:pPr>
        <w:pStyle w:val="Heading1"/>
      </w:pPr>
      <w:r>
        <w:t xml:space="preserve">About This Guide</w:t>
      </w:r>
    </w:p>
    <w:p>
      <w:pPr>
        <w:pStyle w:val="FirstParagraph"/>
      </w:pPr>
      <w:r>
        <w:t xml:space="preserve">This guide is for the people who use the Ecommerce Platform every day:</w:t>
      </w:r>
      <w:r>
        <w:t xml:space="preserve"> </w:t>
      </w:r>
      <w:r>
        <w:rPr>
          <w:b/>
          <w:bCs/>
        </w:rPr>
        <w:t xml:space="preserve">customers</w:t>
      </w:r>
      <w:r>
        <w:t xml:space="preserve">,</w:t>
      </w:r>
      <w:r>
        <w:t xml:space="preserve"> </w:t>
      </w:r>
      <w:r>
        <w:rPr>
          <w:b/>
          <w:bCs/>
        </w:rPr>
        <w:t xml:space="preserve">store administrators</w:t>
      </w:r>
      <w:r>
        <w:t xml:space="preserve">,</w:t>
      </w:r>
      <w:r>
        <w:t xml:space="preserve"> </w:t>
      </w:r>
      <w:r>
        <w:rPr>
          <w:b/>
          <w:bCs/>
        </w:rPr>
        <w:t xml:space="preserve">vendor managers</w:t>
      </w:r>
      <w:r>
        <w:t xml:space="preserve">,</w:t>
      </w:r>
      <w:r>
        <w:t xml:space="preserve"> </w:t>
      </w:r>
      <w:r>
        <w:rPr>
          <w:b/>
          <w:bCs/>
        </w:rPr>
        <w:t xml:space="preserve">content editors</w:t>
      </w:r>
      <w:r>
        <w:t xml:space="preserve">, and</w:t>
      </w:r>
      <w:r>
        <w:t xml:space="preserve"> </w:t>
      </w:r>
      <w:r>
        <w:rPr>
          <w:b/>
          <w:bCs/>
        </w:rPr>
        <w:t xml:space="preserve">support teams</w:t>
      </w:r>
      <w:r>
        <w:t xml:space="preserve">. It explains what the platform does and how each role uses it. It is written as user documentation, not developer documentation.</w:t>
      </w:r>
    </w:p>
    <w:p>
      <w:pPr>
        <w:pStyle w:val="BodyText"/>
      </w:pPr>
      <w:r>
        <w:t xml:space="preserve">Menu names may vary by theme, permissions, and enabled modules. If a feature is not visible to you, your account may not have access to that area.</w:t>
      </w:r>
    </w:p>
    <w:bookmarkEnd w:id="9"/>
    <w:bookmarkStart w:id="10" w:name="platform-overview"/>
    <w:p>
      <w:pPr>
        <w:pStyle w:val="Heading1"/>
      </w:pPr>
      <w:r>
        <w:t xml:space="preserve">Platform Overview</w:t>
      </w:r>
    </w:p>
    <w:p>
      <w:pPr>
        <w:pStyle w:val="FirstParagraph"/>
      </w:pPr>
      <w:r>
        <w:t xml:space="preserve">The Ecommerce Platform is an ecommerce and vendor-management system for selling products online, managing suppliers, handling customer orders, tracking stock, and applying taxes and shipping.</w:t>
      </w:r>
    </w:p>
    <w:p>
      <w:pPr>
        <w:pStyle w:val="BodyText"/>
      </w:pPr>
      <w:r>
        <w:rPr>
          <w:b/>
          <w:bCs/>
        </w:rPr>
        <w:t xml:space="preserve">The platform supports</w:t>
      </w:r>
    </w:p>
    <w:p>
      <w:pPr>
        <w:pStyle w:val="Compact"/>
        <w:numPr>
          <w:ilvl w:val="0"/>
          <w:numId w:val="1001"/>
        </w:numPr>
      </w:pPr>
      <w:r>
        <w:t xml:space="preserve">Browsing, search, comparison, cart, checkout, payment, and order tracking.</w:t>
      </w:r>
    </w:p>
    <w:p>
      <w:pPr>
        <w:pStyle w:val="Compact"/>
        <w:numPr>
          <w:ilvl w:val="0"/>
          <w:numId w:val="1001"/>
        </w:numPr>
      </w:pPr>
      <w:r>
        <w:t xml:space="preserve">Customer accounts, addresses, wishlist, order history, reviews, comments, contact messages.</w:t>
      </w:r>
    </w:p>
    <w:p>
      <w:pPr>
        <w:pStyle w:val="Compact"/>
        <w:numPr>
          <w:ilvl w:val="0"/>
          <w:numId w:val="1001"/>
        </w:numPr>
      </w:pPr>
      <w:r>
        <w:t xml:space="preserve">Admin management of products, categories, brands, pages, menus, widgets, users, customer groups, locations, taxes, shipping, payments, inventory, orders, shipments, vendors, and themes.</w:t>
      </w:r>
    </w:p>
    <w:p>
      <w:pPr>
        <w:pStyle w:val="Compact"/>
        <w:numPr>
          <w:ilvl w:val="0"/>
          <w:numId w:val="1001"/>
        </w:numPr>
      </w:pPr>
      <w:r>
        <w:t xml:space="preserve">Vendor-specific pricing, stock, discounts, and availability.</w:t>
      </w:r>
    </w:p>
    <w:p>
      <w:pPr>
        <w:pStyle w:val="Compact"/>
        <w:numPr>
          <w:ilvl w:val="0"/>
          <w:numId w:val="1001"/>
        </w:numPr>
      </w:pPr>
      <w:r>
        <w:t xml:space="preserve">Vendor dashboards for sales, inventory, fees, reports, and offers.</w:t>
      </w:r>
    </w:p>
    <w:bookmarkEnd w:id="10"/>
    <w:bookmarkStart w:id="11" w:name="main-user-roles"/>
    <w:p>
      <w:pPr>
        <w:pStyle w:val="Heading1"/>
      </w:pPr>
      <w:r>
        <w:t xml:space="preserve">Main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/ Shopper</w:t>
            </w:r>
          </w:p>
        </w:tc>
        <w:tc>
          <w:tcPr/>
          <w:p>
            <w:pPr>
              <w:pStyle w:val="Compact"/>
            </w:pPr>
            <w:r>
              <w:t xml:space="preserve">Browse, compare, buy, track orders, manage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Run the back office: catalog, vendors, orders,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/ Supplier Manager</w:t>
            </w:r>
          </w:p>
        </w:tc>
        <w:tc>
          <w:tcPr/>
          <w:p>
            <w:pPr>
              <w:pStyle w:val="Compact"/>
            </w:pPr>
            <w:r>
              <w:t xml:space="preserve">Manage vendor pricing, stock, offers,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Editor</w:t>
            </w:r>
          </w:p>
        </w:tc>
        <w:tc>
          <w:tcPr/>
          <w:p>
            <w:pPr>
              <w:pStyle w:val="Compact"/>
            </w:pPr>
            <w:r>
              <w:t xml:space="preserve">Maintain pages, menus, widgets, banners, translations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/ Operations</w:t>
            </w:r>
          </w:p>
        </w:tc>
        <w:tc>
          <w:tcPr/>
          <w:p>
            <w:pPr>
              <w:pStyle w:val="Compact"/>
            </w:pPr>
            <w:r>
              <w:t xml:space="preserve">Help customers and vendors after orders are placed</w:t>
            </w:r>
          </w:p>
        </w:tc>
      </w:tr>
    </w:tbl>
    <w:p>
      <w:pPr>
        <w:pStyle w:val="BlockText"/>
      </w:pPr>
      <w:r>
        <w:t xml:space="preserve">If a feature isn’t visible, your role may not have access to it.</w:t>
      </w:r>
    </w:p>
    <w:bookmarkEnd w:id="11"/>
    <w:bookmarkStart w:id="12" w:name="roles-in-detail"/>
    <w:p>
      <w:pPr>
        <w:pStyle w:val="Heading1"/>
      </w:pPr>
      <w:r>
        <w:t xml:space="preserve">Roles in Detail</w:t>
      </w:r>
    </w:p>
    <w:p>
      <w:pPr>
        <w:pStyle w:val="FirstParagraph"/>
      </w:pPr>
      <w:r>
        <w:rPr>
          <w:b/>
          <w:bCs/>
        </w:rPr>
        <w:t xml:space="preserve">Customer / Shopper</w:t>
      </w:r>
      <w:r>
        <w:t xml:space="preserve"> </w:t>
      </w:r>
      <w:r>
        <w:t xml:space="preserve">— Create an account, browse categories/brands/products, search and filter, compare, view details and vendor options, use cart and wishlist, apply coupons, check out, and track orders.</w:t>
      </w:r>
    </w:p>
    <w:p>
      <w:pPr>
        <w:pStyle w:val="BodyText"/>
      </w:pPr>
      <w:r>
        <w:rPr>
          <w:b/>
          <w:bCs/>
        </w:rPr>
        <w:t xml:space="preserve">Administrator</w:t>
      </w:r>
      <w:r>
        <w:t xml:space="preserve"> </w:t>
      </w:r>
      <w:r>
        <w:t xml:space="preserve">— Manage products, categories, brands, and templates; manage vendors and assign products with vendor pricing and stock; review orders and create shipments; configure payment, tax, shipping, and store settings; maintain CMS content; manage users, groups, and locations.</w:t>
      </w:r>
    </w:p>
    <w:p>
      <w:pPr>
        <w:pStyle w:val="BodyText"/>
      </w:pPr>
      <w:r>
        <w:rPr>
          <w:b/>
          <w:bCs/>
        </w:rPr>
        <w:t xml:space="preserve">Vendor / Supplier Manager</w:t>
      </w:r>
      <w:r>
        <w:t xml:space="preserve"> </w:t>
      </w:r>
      <w:r>
        <w:t xml:space="preserve">— View dashboards; maintain assigned products, stock, prices, discounts, and tax; view orders; create offers.</w:t>
      </w:r>
    </w:p>
    <w:p>
      <w:pPr>
        <w:pStyle w:val="BodyText"/>
      </w:pPr>
      <w:r>
        <w:rPr>
          <w:b/>
          <w:bCs/>
        </w:rPr>
        <w:t xml:space="preserve">Content Editor</w:t>
      </w:r>
      <w:r>
        <w:t xml:space="preserve"> </w:t>
      </w:r>
      <w:r>
        <w:t xml:space="preserve">— Create and edit pages; maintain menus and links; add carousel banners, HTML blocks, and product/category widgets; manage translations.</w:t>
      </w:r>
    </w:p>
    <w:p>
      <w:pPr>
        <w:pStyle w:val="BodyText"/>
      </w:pPr>
      <w:r>
        <w:rPr>
          <w:b/>
          <w:bCs/>
        </w:rPr>
        <w:t xml:space="preserve">Support / Operations</w:t>
      </w:r>
      <w:r>
        <w:t xml:space="preserve"> </w:t>
      </w:r>
      <w:r>
        <w:t xml:space="preserve">— Check accounts and orders; review messages and comments; update order statuses; create shipments; confirm payments; help reset passwords and manage addresses; review stock.</w:t>
      </w:r>
    </w:p>
    <w:bookmarkEnd w:id="12"/>
    <w:bookmarkStart w:id="13" w:name="accessing-the-platform"/>
    <w:p>
      <w:pPr>
        <w:pStyle w:val="Heading1"/>
      </w:pPr>
      <w:r>
        <w:t xml:space="preserve">Accessing the Platform</w:t>
      </w:r>
    </w:p>
    <w:p>
      <w:pPr>
        <w:pStyle w:val="FirstParagraph"/>
      </w:pPr>
      <w:r>
        <w:rPr>
          <w:b/>
          <w:bCs/>
        </w:rPr>
        <w:t xml:space="preserve">Storefront</w:t>
      </w:r>
      <w:r>
        <w:t xml:space="preserve"> </w:t>
      </w:r>
      <w:r>
        <w:t xml:space="preserve">— the customer-facing website. Common areas:</w:t>
      </w:r>
    </w:p>
    <w:p>
      <w:pPr>
        <w:pStyle w:val="Compact"/>
        <w:numPr>
          <w:ilvl w:val="0"/>
          <w:numId w:val="1002"/>
        </w:numPr>
      </w:pPr>
      <w:r>
        <w:t xml:space="preserve">Home, product listing, and category pages</w:t>
      </w:r>
    </w:p>
    <w:p>
      <w:pPr>
        <w:pStyle w:val="Compact"/>
        <w:numPr>
          <w:ilvl w:val="0"/>
          <w:numId w:val="1002"/>
        </w:numPr>
      </w:pPr>
      <w:r>
        <w:t xml:space="preserve">Product detail pages and search results</w:t>
      </w:r>
    </w:p>
    <w:p>
      <w:pPr>
        <w:pStyle w:val="Compact"/>
        <w:numPr>
          <w:ilvl w:val="0"/>
          <w:numId w:val="1002"/>
        </w:numPr>
      </w:pPr>
      <w:r>
        <w:t xml:space="preserve">Cart and checkout</w:t>
      </w:r>
    </w:p>
    <w:p>
      <w:pPr>
        <w:pStyle w:val="Compact"/>
        <w:numPr>
          <w:ilvl w:val="0"/>
          <w:numId w:val="1002"/>
        </w:numPr>
      </w:pPr>
      <w:r>
        <w:t xml:space="preserve">Order history and account/profile pages</w:t>
      </w:r>
    </w:p>
    <w:p>
      <w:pPr>
        <w:pStyle w:val="Compact"/>
        <w:numPr>
          <w:ilvl w:val="0"/>
          <w:numId w:val="1002"/>
        </w:numPr>
      </w:pPr>
      <w:r>
        <w:t xml:space="preserve">Wishlist and contact pages</w:t>
      </w:r>
    </w:p>
    <w:p>
      <w:pPr>
        <w:pStyle w:val="FirstParagraph"/>
      </w:pPr>
      <w:r>
        <w:rPr>
          <w:b/>
          <w:bCs/>
        </w:rPr>
        <w:t xml:space="preserve">Back Office</w:t>
      </w:r>
      <w:r>
        <w:t xml:space="preserve"> </w:t>
      </w:r>
      <w:r>
        <w:t xml:space="preserve">— the admin area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(for accounts with admin access). Sections include Catalog, Orders, Vendors, Inventory, Pricing, CMS, Settings, Payments, Shipping, Taxes, Customers, and Users.</w:t>
      </w:r>
    </w:p>
    <w:bookmarkEnd w:id="13"/>
    <w:bookmarkStart w:id="14" w:name="customer-guide-accounts"/>
    <w:p>
      <w:pPr>
        <w:pStyle w:val="Heading1"/>
      </w:pPr>
      <w:r>
        <w:t xml:space="preserve">Customer Guide — Accounts</w:t>
      </w:r>
    </w:p>
    <w:p>
      <w:pPr>
        <w:pStyle w:val="FirstParagraph"/>
      </w:pPr>
      <w:r>
        <w:rPr>
          <w:b/>
          <w:bCs/>
        </w:rPr>
        <w:t xml:space="preserve">Creating an account</w:t>
      </w:r>
    </w:p>
    <w:p>
      <w:pPr>
        <w:pStyle w:val="Compact"/>
        <w:numPr>
          <w:ilvl w:val="0"/>
          <w:numId w:val="1003"/>
        </w:numPr>
      </w:pPr>
      <w:r>
        <w:t xml:space="preserve">Register with email, full name, and password.</w:t>
      </w:r>
    </w:p>
    <w:p>
      <w:pPr>
        <w:pStyle w:val="Compact"/>
        <w:numPr>
          <w:ilvl w:val="0"/>
          <w:numId w:val="1003"/>
        </w:numPr>
      </w:pPr>
      <w:r>
        <w:t xml:space="preserve">Mobile-number login or OTP password reset may be available.</w:t>
      </w:r>
    </w:p>
    <w:p>
      <w:pPr>
        <w:pStyle w:val="Compact"/>
        <w:numPr>
          <w:ilvl w:val="0"/>
          <w:numId w:val="1003"/>
        </w:numPr>
      </w:pPr>
      <w:r>
        <w:t xml:space="preserve">After registering: sign in, save addresses, use wishlist, place orders, view history.</w:t>
      </w:r>
    </w:p>
    <w:p>
      <w:pPr>
        <w:pStyle w:val="FirstParagraph"/>
      </w:pPr>
      <w:r>
        <w:rPr>
          <w:b/>
          <w:bCs/>
        </w:rPr>
        <w:t xml:space="preserve">Signing in</w:t>
      </w:r>
    </w:p>
    <w:p>
      <w:pPr>
        <w:pStyle w:val="Compact"/>
        <w:numPr>
          <w:ilvl w:val="0"/>
          <w:numId w:val="1004"/>
        </w:numPr>
      </w:pPr>
      <w:r>
        <w:t xml:space="preserve">Sign in with registered credentials; external login providers may be enabled.</w:t>
      </w:r>
    </w:p>
    <w:p>
      <w:pPr>
        <w:pStyle w:val="Compact"/>
        <w:numPr>
          <w:ilvl w:val="0"/>
          <w:numId w:val="1004"/>
        </w:numPr>
      </w:pPr>
      <w:r>
        <w:t xml:space="preserve">Forgot password → reset via email or OTP where configured.</w:t>
      </w:r>
    </w:p>
    <w:p>
      <w:pPr>
        <w:pStyle w:val="FirstParagraph"/>
      </w:pPr>
      <w:r>
        <w:rPr>
          <w:b/>
          <w:bCs/>
        </w:rPr>
        <w:t xml:space="preserve">Profile &amp; password</w:t>
      </w:r>
    </w:p>
    <w:p>
      <w:pPr>
        <w:pStyle w:val="Compact"/>
        <w:numPr>
          <w:ilvl w:val="0"/>
          <w:numId w:val="1005"/>
        </w:numPr>
      </w:pPr>
      <w:r>
        <w:t xml:space="preserve">Update personal info and account settings.</w:t>
      </w:r>
    </w:p>
    <w:p>
      <w:pPr>
        <w:pStyle w:val="Compact"/>
        <w:numPr>
          <w:ilvl w:val="0"/>
          <w:numId w:val="1005"/>
        </w:numPr>
      </w:pPr>
      <w:r>
        <w:t xml:space="preserve">Change or set a password (e.g. for external-login accounts).</w:t>
      </w:r>
    </w:p>
    <w:p>
      <w:pPr>
        <w:pStyle w:val="Compact"/>
        <w:numPr>
          <w:ilvl w:val="0"/>
          <w:numId w:val="1005"/>
        </w:numPr>
      </w:pPr>
      <w:r>
        <w:t xml:space="preserve">Manage connected login providers.</w:t>
      </w:r>
    </w:p>
    <w:bookmarkEnd w:id="14"/>
    <w:bookmarkStart w:id="15" w:name="customer-guide-addresses"/>
    <w:p>
      <w:pPr>
        <w:pStyle w:val="Heading1"/>
      </w:pPr>
      <w:r>
        <w:t xml:space="preserve">Customer Guide — Addresses</w:t>
      </w:r>
    </w:p>
    <w:p>
      <w:pPr>
        <w:pStyle w:val="FirstParagraph"/>
      </w:pPr>
      <w:r>
        <w:t xml:space="preserve">Customers can save multiple addresses and pick a default. Saved addresses are reusable at checkout.</w:t>
      </w:r>
    </w:p>
    <w:p>
      <w:pPr>
        <w:pStyle w:val="BodyText"/>
      </w:pPr>
      <w:r>
        <w:t xml:space="preserve">An address can include:</w:t>
      </w:r>
    </w:p>
    <w:p>
      <w:pPr>
        <w:pStyle w:val="Compact"/>
        <w:numPr>
          <w:ilvl w:val="0"/>
          <w:numId w:val="1006"/>
        </w:numPr>
      </w:pPr>
      <w:r>
        <w:t xml:space="preserve">Contact name and phone number</w:t>
      </w:r>
    </w:p>
    <w:p>
      <w:pPr>
        <w:pStyle w:val="Compact"/>
        <w:numPr>
          <w:ilvl w:val="0"/>
          <w:numId w:val="1006"/>
        </w:numPr>
      </w:pPr>
      <w:r>
        <w:t xml:space="preserve">Address line 1 and line 2</w:t>
      </w:r>
    </w:p>
    <w:p>
      <w:pPr>
        <w:pStyle w:val="Compact"/>
        <w:numPr>
          <w:ilvl w:val="0"/>
          <w:numId w:val="1006"/>
        </w:numPr>
      </w:pPr>
      <w:r>
        <w:t xml:space="preserve">Country, state/province, district, city</w:t>
      </w:r>
    </w:p>
    <w:p>
      <w:pPr>
        <w:pStyle w:val="Compact"/>
        <w:numPr>
          <w:ilvl w:val="0"/>
          <w:numId w:val="1006"/>
        </w:numPr>
      </w:pPr>
      <w:r>
        <w:t xml:space="preserve">Zip / postal code</w:t>
      </w:r>
    </w:p>
    <w:bookmarkEnd w:id="15"/>
    <w:bookmarkStart w:id="16" w:name="customer-guide-browsing-search"/>
    <w:p>
      <w:pPr>
        <w:pStyle w:val="Heading1"/>
      </w:pPr>
      <w:r>
        <w:t xml:space="preserve">Customer Guide — Browsing &amp; Search</w:t>
      </w:r>
    </w:p>
    <w:p>
      <w:pPr>
        <w:pStyle w:val="FirstParagraph"/>
      </w:pPr>
      <w:r>
        <w:rPr>
          <w:b/>
          <w:bCs/>
        </w:rPr>
        <w:t xml:space="preserve">Browsing</w:t>
      </w:r>
      <w:r>
        <w:t xml:space="preserve"> </w:t>
      </w:r>
      <w:r>
        <w:t xml:space="preserve">— by category, brand, search results, and listing pages. Cards and detail pages can show name, image, price, discount price, availability, stock status, vendor availability, options/variations, and descriptions.</w:t>
      </w:r>
    </w:p>
    <w:p>
      <w:pPr>
        <w:pStyle w:val="BodyText"/>
      </w:pPr>
      <w:r>
        <w:rPr>
          <w:b/>
          <w:bCs/>
        </w:rPr>
        <w:t xml:space="preserve">Search &amp; filtering</w:t>
      </w:r>
      <w:r>
        <w:t xml:space="preserve"> </w:t>
      </w:r>
      <w:r>
        <w:t xml:space="preserve">— keyword search with filters for category, brand, price, vendor, and availability (theme-dependent). Vendor-aware results let customers compare price and stock.</w:t>
      </w:r>
    </w:p>
    <w:p>
      <w:pPr>
        <w:pStyle w:val="BodyText"/>
      </w:pPr>
      <w:r>
        <w:rPr>
          <w:b/>
          <w:bCs/>
        </w:rPr>
        <w:t xml:space="preserve">Product detail page</w:t>
      </w:r>
      <w:r>
        <w:t xml:space="preserve"> </w:t>
      </w:r>
      <w:r>
        <w:t xml:space="preserve">— images, description and specifications, options/variations, vendor price, MRP, discount price, tax values, stock, reviews/ratings, and actions to add to cart, wishlist, or comparison.</w:t>
      </w:r>
    </w:p>
    <w:bookmarkEnd w:id="16"/>
    <w:bookmarkStart w:id="17" w:name="customer-guide-compare-wishlist"/>
    <w:p>
      <w:pPr>
        <w:pStyle w:val="Heading1"/>
      </w:pPr>
      <w:r>
        <w:t xml:space="preserve">Customer Guide — Compare &amp; Wishlist</w:t>
      </w:r>
    </w:p>
    <w:p>
      <w:pPr>
        <w:pStyle w:val="FirstParagraph"/>
      </w:pPr>
      <w:r>
        <w:rPr>
          <w:b/>
          <w:bCs/>
        </w:rPr>
        <w:t xml:space="preserve">Compare</w:t>
      </w:r>
      <w:r>
        <w:t xml:space="preserve"> </w:t>
      </w:r>
      <w:r>
        <w:t xml:space="preserve">— add products to comparison and remove later to weigh details side by side.</w:t>
      </w:r>
    </w:p>
    <w:p>
      <w:pPr>
        <w:pStyle w:val="BodyText"/>
      </w:pPr>
      <w:r>
        <w:rPr>
          <w:b/>
          <w:bCs/>
        </w:rPr>
        <w:t xml:space="preserve">Wishlist</w:t>
      </w:r>
      <w:r>
        <w:t xml:space="preserve"> </w:t>
      </w:r>
      <w:r>
        <w:t xml:space="preserve">— a private saved list:</w:t>
      </w:r>
    </w:p>
    <w:p>
      <w:pPr>
        <w:pStyle w:val="Compact"/>
        <w:numPr>
          <w:ilvl w:val="0"/>
          <w:numId w:val="1007"/>
        </w:numPr>
      </w:pPr>
      <w:r>
        <w:t xml:space="preserve">View the wishlist.</w:t>
      </w:r>
    </w:p>
    <w:p>
      <w:pPr>
        <w:pStyle w:val="Compact"/>
        <w:numPr>
          <w:ilvl w:val="0"/>
          <w:numId w:val="1007"/>
        </w:numPr>
      </w:pPr>
      <w:r>
        <w:t xml:space="preserve">Update item quantity.</w:t>
      </w:r>
    </w:p>
    <w:p>
      <w:pPr>
        <w:pStyle w:val="Compact"/>
        <w:numPr>
          <w:ilvl w:val="0"/>
          <w:numId w:val="1007"/>
        </w:numPr>
      </w:pPr>
      <w:r>
        <w:t xml:space="preserve">Remove items.</w:t>
      </w:r>
    </w:p>
    <w:p>
      <w:pPr>
        <w:pStyle w:val="Compact"/>
        <w:numPr>
          <w:ilvl w:val="0"/>
          <w:numId w:val="1007"/>
        </w:numPr>
      </w:pPr>
      <w:r>
        <w:t xml:space="preserve">Share by email.</w:t>
      </w:r>
    </w:p>
    <w:p>
      <w:pPr>
        <w:pStyle w:val="Compact"/>
        <w:numPr>
          <w:ilvl w:val="0"/>
          <w:numId w:val="1007"/>
        </w:numPr>
      </w:pPr>
      <w:r>
        <w:t xml:space="preserve">Open a public wishlist link via a sharing code.</w:t>
      </w:r>
    </w:p>
    <w:bookmarkEnd w:id="17"/>
    <w:bookmarkStart w:id="18" w:name="customer-guide-cart-coupons"/>
    <w:p>
      <w:pPr>
        <w:pStyle w:val="Heading1"/>
      </w:pPr>
      <w:r>
        <w:t xml:space="preserve">Customer Guide — Cart &amp; Coupons</w:t>
      </w:r>
    </w:p>
    <w:p>
      <w:pPr>
        <w:pStyle w:val="FirstParagraph"/>
      </w:pPr>
      <w:r>
        <w:rPr>
          <w:b/>
          <w:bCs/>
        </w:rPr>
        <w:t xml:space="preserve">Cart</w:t>
      </w:r>
      <w:r>
        <w:t xml:space="preserve"> </w:t>
      </w:r>
      <w:r>
        <w:t xml:space="preserve">— add from listing or detail pages, then:</w:t>
      </w:r>
    </w:p>
    <w:p>
      <w:pPr>
        <w:pStyle w:val="Compact"/>
        <w:numPr>
          <w:ilvl w:val="0"/>
          <w:numId w:val="1008"/>
        </w:numPr>
      </w:pPr>
      <w:r>
        <w:t xml:space="preserve">Review selected products.</w:t>
      </w:r>
    </w:p>
    <w:p>
      <w:pPr>
        <w:pStyle w:val="Compact"/>
        <w:numPr>
          <w:ilvl w:val="0"/>
          <w:numId w:val="1008"/>
        </w:numPr>
      </w:pPr>
      <w:r>
        <w:t xml:space="preserve">Change quantity or remove items.</w:t>
      </w:r>
    </w:p>
    <w:p>
      <w:pPr>
        <w:pStyle w:val="Compact"/>
        <w:numPr>
          <w:ilvl w:val="0"/>
          <w:numId w:val="1008"/>
        </w:numPr>
      </w:pPr>
      <w:r>
        <w:t xml:space="preserve">Apply a coupon.</w:t>
      </w:r>
    </w:p>
    <w:p>
      <w:pPr>
        <w:pStyle w:val="Compact"/>
        <w:numPr>
          <w:ilvl w:val="0"/>
          <w:numId w:val="1008"/>
        </w:numPr>
      </w:pPr>
      <w:r>
        <w:t xml:space="preserve">Continue to checkout.</w:t>
      </w:r>
    </w:p>
    <w:p>
      <w:pPr>
        <w:pStyle w:val="FirstParagraph"/>
      </w:pPr>
      <w:r>
        <w:t xml:space="preserve">The cart respects availability, vendor selection, and stock rules.</w:t>
      </w:r>
    </w:p>
    <w:p>
      <w:pPr>
        <w:pStyle w:val="BodyText"/>
      </w:pPr>
      <w:r>
        <w:rPr>
          <w:b/>
          <w:bCs/>
        </w:rPr>
        <w:t xml:space="preserve">Coupons</w:t>
      </w:r>
      <w:r>
        <w:t xml:space="preserve"> </w:t>
      </w:r>
      <w:r>
        <w:t xml:space="preserve">— apply codes in cart or checkout. A coupon may be rejected if it has expired, is inactive, the minimum order isn’t met, it’s restricted to specific products/categories/customers, or a usage limit is reached.</w:t>
      </w:r>
    </w:p>
    <w:bookmarkEnd w:id="18"/>
    <w:bookmarkStart w:id="19" w:name="customer-guide-checkout"/>
    <w:p>
      <w:pPr>
        <w:pStyle w:val="Heading1"/>
      </w:pPr>
      <w:r>
        <w:t xml:space="preserve">Customer Guide — Checkout</w:t>
      </w:r>
    </w:p>
    <w:p>
      <w:pPr>
        <w:pStyle w:val="FirstParagraph"/>
      </w:pPr>
      <w:r>
        <w:t xml:space="preserve">Typical flow:</w:t>
      </w:r>
    </w:p>
    <w:p>
      <w:pPr>
        <w:pStyle w:val="Compact"/>
        <w:numPr>
          <w:ilvl w:val="0"/>
          <w:numId w:val="1009"/>
        </w:numPr>
      </w:pPr>
      <w:r>
        <w:t xml:space="preserve">Review cart items.</w:t>
      </w:r>
    </w:p>
    <w:p>
      <w:pPr>
        <w:pStyle w:val="Compact"/>
        <w:numPr>
          <w:ilvl w:val="0"/>
          <w:numId w:val="1009"/>
        </w:numPr>
      </w:pPr>
      <w:r>
        <w:t xml:space="preserve">Apply or confirm a coupon.</w:t>
      </w:r>
    </w:p>
    <w:p>
      <w:pPr>
        <w:pStyle w:val="Compact"/>
        <w:numPr>
          <w:ilvl w:val="0"/>
          <w:numId w:val="1009"/>
        </w:numPr>
      </w:pPr>
      <w:r>
        <w:t xml:space="preserve">Select or enter a shipping address.</w:t>
      </w:r>
    </w:p>
    <w:p>
      <w:pPr>
        <w:pStyle w:val="Compact"/>
        <w:numPr>
          <w:ilvl w:val="0"/>
          <w:numId w:val="1009"/>
        </w:numPr>
      </w:pPr>
      <w:r>
        <w:t xml:space="preserve">Review tax and shipping charges.</w:t>
      </w:r>
    </w:p>
    <w:p>
      <w:pPr>
        <w:pStyle w:val="Compact"/>
        <w:numPr>
          <w:ilvl w:val="0"/>
          <w:numId w:val="1009"/>
        </w:numPr>
      </w:pPr>
      <w:r>
        <w:t xml:space="preserve">Select a payment method.</w:t>
      </w:r>
    </w:p>
    <w:p>
      <w:pPr>
        <w:pStyle w:val="Compact"/>
        <w:numPr>
          <w:ilvl w:val="0"/>
          <w:numId w:val="1009"/>
        </w:numPr>
      </w:pPr>
      <w:r>
        <w:t xml:space="preserve">Place the order.</w:t>
      </w:r>
    </w:p>
    <w:p>
      <w:pPr>
        <w:pStyle w:val="Compact"/>
        <w:numPr>
          <w:ilvl w:val="0"/>
          <w:numId w:val="1009"/>
        </w:numPr>
      </w:pPr>
      <w:r>
        <w:t xml:space="preserve">View success or error result.</w:t>
      </w:r>
    </w:p>
    <w:p>
      <w:pPr>
        <w:pStyle w:val="FirstParagraph"/>
      </w:pPr>
      <w:r>
        <w:t xml:space="preserve">Tax and shipping are calculated from address, items, and configured rules.</w:t>
      </w:r>
    </w:p>
    <w:bookmarkEnd w:id="19"/>
    <w:bookmarkStart w:id="20" w:name="customer-guide-payments"/>
    <w:p>
      <w:pPr>
        <w:pStyle w:val="Heading1"/>
      </w:pPr>
      <w:r>
        <w:t xml:space="preserve">Customer Guide — Payments</w:t>
      </w:r>
    </w:p>
    <w:p>
      <w:pPr>
        <w:pStyle w:val="FirstParagraph"/>
      </w:pPr>
      <w:r>
        <w:rPr>
          <w:b/>
          <w:bCs/>
        </w:rPr>
        <w:t xml:space="preserve">Payment methods</w:t>
      </w:r>
      <w:r>
        <w:t xml:space="preserve"> </w:t>
      </w:r>
      <w:r>
        <w:t xml:space="preserve">(only enabled, valid methods appear):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Cash on Delivery</w:t>
      </w:r>
      <w:r>
        <w:t xml:space="preserve"> </w:t>
      </w:r>
      <w:r>
        <w:t xml:space="preserve">— pay in cash when the order is delivered.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Razorpay</w:t>
      </w:r>
      <w:r>
        <w:t xml:space="preserve"> </w:t>
      </w:r>
      <w:r>
        <w:t xml:space="preserve">— pay online by card, UPI, net banking, or wallet through the Razorpay gateway.</w:t>
      </w:r>
    </w:p>
    <w:p>
      <w:pPr>
        <w:pStyle w:val="FirstParagraph"/>
      </w:pPr>
      <w:r>
        <w:t xml:space="preserve">At checkout, the customer selects one of the available methods and places the order. With Cash on Delivery the order is confirmed immediately; with Razorpay the customer completes payment on the gateway and returns to a success or failure result.</w:t>
      </w:r>
    </w:p>
    <w:bookmarkEnd w:id="20"/>
    <w:bookmarkStart w:id="21" w:name="customer-guide-order-history"/>
    <w:p>
      <w:pPr>
        <w:pStyle w:val="Heading1"/>
      </w:pPr>
      <w:r>
        <w:t xml:space="preserve">Customer Guide — Order History</w:t>
      </w:r>
    </w:p>
    <w:p>
      <w:pPr>
        <w:pStyle w:val="FirstParagraph"/>
      </w:pPr>
      <w:r>
        <w:t xml:space="preserve">After signing in, customers can view their orders, showing:</w:t>
      </w:r>
    </w:p>
    <w:p>
      <w:pPr>
        <w:pStyle w:val="Compact"/>
        <w:numPr>
          <w:ilvl w:val="0"/>
          <w:numId w:val="1011"/>
        </w:numPr>
      </w:pPr>
      <w:r>
        <w:t xml:space="preserve">Order number and date</w:t>
      </w:r>
    </w:p>
    <w:p>
      <w:pPr>
        <w:pStyle w:val="Compact"/>
        <w:numPr>
          <w:ilvl w:val="0"/>
          <w:numId w:val="1011"/>
        </w:numPr>
      </w:pPr>
      <w:r>
        <w:t xml:space="preserve">Order status</w:t>
      </w:r>
    </w:p>
    <w:p>
      <w:pPr>
        <w:pStyle w:val="Compact"/>
        <w:numPr>
          <w:ilvl w:val="0"/>
          <w:numId w:val="1011"/>
        </w:numPr>
      </w:pPr>
      <w:r>
        <w:t xml:space="preserve">Payment method</w:t>
      </w:r>
    </w:p>
    <w:p>
      <w:pPr>
        <w:pStyle w:val="Compact"/>
        <w:numPr>
          <w:ilvl w:val="0"/>
          <w:numId w:val="1011"/>
        </w:numPr>
      </w:pPr>
      <w:r>
        <w:t xml:space="preserve">Items and quantities</w:t>
      </w:r>
    </w:p>
    <w:p>
      <w:pPr>
        <w:pStyle w:val="Compact"/>
        <w:numPr>
          <w:ilvl w:val="0"/>
          <w:numId w:val="1011"/>
        </w:numPr>
      </w:pPr>
      <w:r>
        <w:t xml:space="preserve">Amounts</w:t>
      </w:r>
    </w:p>
    <w:p>
      <w:pPr>
        <w:pStyle w:val="Compact"/>
        <w:numPr>
          <w:ilvl w:val="0"/>
          <w:numId w:val="1011"/>
        </w:numPr>
      </w:pPr>
      <w:r>
        <w:t xml:space="preserve">Shipping information and order details</w:t>
      </w:r>
    </w:p>
    <w:bookmarkEnd w:id="21"/>
    <w:bookmarkStart w:id="22" w:name="administrator-guide-dashboard-users"/>
    <w:p>
      <w:pPr>
        <w:pStyle w:val="Heading1"/>
      </w:pPr>
      <w:r>
        <w:t xml:space="preserve">Administrator Guide — Dashboard &amp; Users</w:t>
      </w:r>
    </w:p>
    <w:p>
      <w:pPr>
        <w:pStyle w:val="FirstParagraph"/>
      </w:pPr>
      <w:r>
        <w:rPr>
          <w:b/>
          <w:bCs/>
        </w:rPr>
        <w:t xml:space="preserve">Admin dashboard</w:t>
      </w:r>
      <w:r>
        <w:t xml:space="preserve"> </w:t>
      </w:r>
      <w:r>
        <w:t xml:space="preserve">— the starting point for store operations, with quick access and activity/order/product/review widgets depending on enabled modules.</w:t>
      </w:r>
    </w:p>
    <w:p>
      <w:pPr>
        <w:pStyle w:val="BodyText"/>
      </w:pPr>
      <w:r>
        <w:rPr>
          <w:b/>
          <w:bCs/>
        </w:rPr>
        <w:t xml:space="preserve">User management</w:t>
      </w:r>
    </w:p>
    <w:p>
      <w:pPr>
        <w:pStyle w:val="Compact"/>
        <w:numPr>
          <w:ilvl w:val="0"/>
          <w:numId w:val="1012"/>
        </w:numPr>
      </w:pPr>
      <w:r>
        <w:t xml:space="preserve">View, create, and edit users.</w:t>
      </w:r>
    </w:p>
    <w:p>
      <w:pPr>
        <w:pStyle w:val="Compact"/>
        <w:numPr>
          <w:ilvl w:val="0"/>
          <w:numId w:val="1012"/>
        </w:numPr>
      </w:pPr>
      <w:r>
        <w:t xml:space="preserve">Assign roles (give admin roles only to trusted staff).</w:t>
      </w:r>
    </w:p>
    <w:p>
      <w:pPr>
        <w:pStyle w:val="Compact"/>
        <w:numPr>
          <w:ilvl w:val="0"/>
          <w:numId w:val="1012"/>
        </w:numPr>
      </w:pPr>
      <w:r>
        <w:t xml:space="preserve">Delete users when appropriate.</w:t>
      </w:r>
    </w:p>
    <w:p>
      <w:pPr>
        <w:pStyle w:val="FirstParagraph"/>
      </w:pPr>
      <w:r>
        <w:rPr>
          <w:b/>
          <w:bCs/>
        </w:rPr>
        <w:t xml:space="preserve">Customer groups</w:t>
      </w:r>
      <w:r>
        <w:t xml:space="preserve"> </w:t>
      </w:r>
      <w:r>
        <w:t xml:space="preserve">— organize customers for pricing, promotions, access, or reporting; create, edit, activate, or deactivate groups.</w:t>
      </w:r>
    </w:p>
    <w:bookmarkEnd w:id="22"/>
    <w:bookmarkStart w:id="23" w:name="administrator-guide-locations"/>
    <w:p>
      <w:pPr>
        <w:pStyle w:val="Heading1"/>
      </w:pPr>
      <w:r>
        <w:t xml:space="preserve">Administrator Guide — Locations</w:t>
      </w:r>
    </w:p>
    <w:p>
      <w:pPr>
        <w:pStyle w:val="FirstParagraph"/>
      </w:pPr>
      <w:r>
        <w:t xml:space="preserve">Location data drives addresses, shipping, and tax.</w:t>
      </w:r>
    </w:p>
    <w:p>
      <w:pPr>
        <w:pStyle w:val="BodyText"/>
      </w:pPr>
      <w:r>
        <w:t xml:space="preserve">Admins can manage:</w:t>
      </w:r>
    </w:p>
    <w:p>
      <w:pPr>
        <w:pStyle w:val="Compact"/>
        <w:numPr>
          <w:ilvl w:val="0"/>
          <w:numId w:val="1013"/>
        </w:numPr>
      </w:pPr>
      <w:r>
        <w:t xml:space="preserve">Countries</w:t>
      </w:r>
    </w:p>
    <w:p>
      <w:pPr>
        <w:pStyle w:val="Compact"/>
        <w:numPr>
          <w:ilvl w:val="0"/>
          <w:numId w:val="1013"/>
        </w:numPr>
      </w:pPr>
      <w:r>
        <w:t xml:space="preserve">States / provinces</w:t>
      </w:r>
    </w:p>
    <w:p>
      <w:pPr>
        <w:pStyle w:val="Compact"/>
        <w:numPr>
          <w:ilvl w:val="0"/>
          <w:numId w:val="1013"/>
        </w:numPr>
      </w:pPr>
      <w:r>
        <w:t xml:space="preserve">Districts (where enabled)</w:t>
      </w:r>
    </w:p>
    <w:p>
      <w:pPr>
        <w:pStyle w:val="Compact"/>
        <w:numPr>
          <w:ilvl w:val="0"/>
          <w:numId w:val="1013"/>
        </w:numPr>
      </w:pPr>
      <w:r>
        <w:t xml:space="preserve">Billing availability</w:t>
      </w:r>
    </w:p>
    <w:p>
      <w:pPr>
        <w:pStyle w:val="Compact"/>
        <w:numPr>
          <w:ilvl w:val="0"/>
          <w:numId w:val="1013"/>
        </w:numPr>
      </w:pPr>
      <w:r>
        <w:t xml:space="preserve">Shipping availability</w:t>
      </w:r>
    </w:p>
    <w:p>
      <w:pPr>
        <w:pStyle w:val="BlockText"/>
      </w:pPr>
      <w:r>
        <w:t xml:space="preserve">Keep location data accurate so customers can enter valid addresses and shipping/tax rules apply correctly.</w:t>
      </w:r>
    </w:p>
    <w:bookmarkEnd w:id="23"/>
    <w:bookmarkStart w:id="24" w:name="catalog-brands-categories"/>
    <w:p>
      <w:pPr>
        <w:pStyle w:val="Heading1"/>
      </w:pPr>
      <w:r>
        <w:t xml:space="preserve">Catalog — Brands &amp; Categories</w:t>
      </w:r>
    </w:p>
    <w:p>
      <w:pPr>
        <w:pStyle w:val="FirstParagraph"/>
      </w:pPr>
      <w:r>
        <w:rPr>
          <w:b/>
          <w:bCs/>
        </w:rPr>
        <w:t xml:space="preserve">Brands</w:t>
      </w:r>
      <w:r>
        <w:t xml:space="preserve"> </w:t>
      </w:r>
      <w:r>
        <w:t xml:space="preserve">— group products by manufacturer/identity; create, edit name and slug, publish or unpublish.</w:t>
      </w:r>
    </w:p>
    <w:p>
      <w:pPr>
        <w:pStyle w:val="BodyText"/>
      </w:pPr>
      <w:r>
        <w:rPr>
          <w:b/>
          <w:bCs/>
        </w:rPr>
        <w:t xml:space="preserve">Categories</w:t>
      </w:r>
      <w:r>
        <w:t xml:space="preserve"> </w:t>
      </w:r>
      <w:r>
        <w:t xml:space="preserve">— organize products on the storefront:</w:t>
      </w:r>
    </w:p>
    <w:p>
      <w:pPr>
        <w:pStyle w:val="Compact"/>
        <w:numPr>
          <w:ilvl w:val="0"/>
          <w:numId w:val="1014"/>
        </w:numPr>
      </w:pPr>
      <w:r>
        <w:t xml:space="preserve">Create parent and child categories.</w:t>
      </w:r>
    </w:p>
    <w:p>
      <w:pPr>
        <w:pStyle w:val="Compact"/>
        <w:numPr>
          <w:ilvl w:val="0"/>
          <w:numId w:val="1014"/>
        </w:numPr>
      </w:pPr>
      <w:r>
        <w:t xml:space="preserve">Add descriptions and SEO content.</w:t>
      </w:r>
    </w:p>
    <w:p>
      <w:pPr>
        <w:pStyle w:val="Compact"/>
        <w:numPr>
          <w:ilvl w:val="0"/>
          <w:numId w:val="1014"/>
        </w:numPr>
      </w:pPr>
      <w:r>
        <w:t xml:space="preserve">Set display order and menu visibility.</w:t>
      </w:r>
    </w:p>
    <w:p>
      <w:pPr>
        <w:pStyle w:val="Compact"/>
        <w:numPr>
          <w:ilvl w:val="0"/>
          <w:numId w:val="1014"/>
        </w:numPr>
      </w:pPr>
      <w:r>
        <w:t xml:space="preserve">Upload thumbnails.</w:t>
      </w:r>
    </w:p>
    <w:p>
      <w:pPr>
        <w:pStyle w:val="Compact"/>
        <w:numPr>
          <w:ilvl w:val="0"/>
          <w:numId w:val="1014"/>
        </w:numPr>
      </w:pPr>
      <w:r>
        <w:t xml:space="preserve">Publish/unpublish and add translations.</w:t>
      </w:r>
    </w:p>
    <w:bookmarkEnd w:id="24"/>
    <w:bookmarkStart w:id="25" w:name="catalog-attributes-options-templates"/>
    <w:p>
      <w:pPr>
        <w:pStyle w:val="Heading1"/>
      </w:pPr>
      <w:r>
        <w:t xml:space="preserve">Catalog — Attributes, Options &amp; Templates</w:t>
      </w:r>
    </w:p>
    <w:p>
      <w:pPr>
        <w:pStyle w:val="FirstParagraph"/>
      </w:pPr>
      <w:r>
        <w:rPr>
          <w:b/>
          <w:bCs/>
        </w:rPr>
        <w:t xml:space="preserve">Attributes &amp; attribute groups</w:t>
      </w:r>
      <w:r>
        <w:t xml:space="preserve"> </w:t>
      </w:r>
      <w:r>
        <w:t xml:space="preserve">— describe product characteristics (size, material, color, specification). Create groups, create attributes, and assign them to templates for consistency.</w:t>
      </w:r>
    </w:p>
    <w:p>
      <w:pPr>
        <w:pStyle w:val="BodyText"/>
      </w:pPr>
      <w:r>
        <w:rPr>
          <w:b/>
          <w:bCs/>
        </w:rPr>
        <w:t xml:space="preserve">Product options</w:t>
      </w:r>
      <w:r>
        <w:t xml:space="preserve"> </w:t>
      </w:r>
      <w:r>
        <w:t xml:space="preserve">— selectable choices such as size, pack, or color; create options and add values.</w:t>
      </w:r>
    </w:p>
    <w:p>
      <w:pPr>
        <w:pStyle w:val="BodyText"/>
      </w:pPr>
      <w:r>
        <w:rPr>
          <w:b/>
          <w:bCs/>
        </w:rPr>
        <w:t xml:space="preserve">Product templates</w:t>
      </w:r>
      <w:r>
        <w:t xml:space="preserve"> </w:t>
      </w:r>
      <w:r>
        <w:t xml:space="preserve">— define which attributes and options apply to a product type, keeping creation consistent (e.g. an apparel template differs from an electronics template).</w:t>
      </w:r>
    </w:p>
    <w:bookmarkEnd w:id="25"/>
    <w:bookmarkStart w:id="26" w:name="catalog-products"/>
    <w:p>
      <w:pPr>
        <w:pStyle w:val="Heading1"/>
      </w:pPr>
      <w:r>
        <w:t xml:space="preserve">Catalog — Products</w:t>
      </w:r>
    </w:p>
    <w:p>
      <w:pPr>
        <w:pStyle w:val="FirstParagraph"/>
      </w:pPr>
      <w:r>
        <w:t xml:space="preserve">Products are the core items sold. When creating or editing, admins manage:</w:t>
      </w:r>
    </w:p>
    <w:p>
      <w:pPr>
        <w:pStyle w:val="Compact"/>
        <w:numPr>
          <w:ilvl w:val="0"/>
          <w:numId w:val="1015"/>
        </w:numPr>
      </w:pPr>
      <w:r>
        <w:t xml:space="preserve">Name, slug, and SKU</w:t>
      </w:r>
    </w:p>
    <w:p>
      <w:pPr>
        <w:pStyle w:val="Compact"/>
        <w:numPr>
          <w:ilvl w:val="0"/>
          <w:numId w:val="1015"/>
        </w:numPr>
      </w:pPr>
      <w:r>
        <w:t xml:space="preserve">Short and full descriptions</w:t>
      </w:r>
    </w:p>
    <w:p>
      <w:pPr>
        <w:pStyle w:val="Compact"/>
        <w:numPr>
          <w:ilvl w:val="0"/>
          <w:numId w:val="1015"/>
        </w:numPr>
      </w:pPr>
      <w:r>
        <w:t xml:space="preserve">Categories, brand, and template</w:t>
      </w:r>
    </w:p>
    <w:p>
      <w:pPr>
        <w:pStyle w:val="Compact"/>
        <w:numPr>
          <w:ilvl w:val="0"/>
          <w:numId w:val="1015"/>
        </w:numPr>
      </w:pPr>
      <w:r>
        <w:t xml:space="preserve">Attributes, options, and variations</w:t>
      </w:r>
    </w:p>
    <w:p>
      <w:pPr>
        <w:pStyle w:val="Compact"/>
        <w:numPr>
          <w:ilvl w:val="0"/>
          <w:numId w:val="1015"/>
        </w:numPr>
      </w:pPr>
      <w:r>
        <w:t xml:space="preserve">Images and media</w:t>
      </w:r>
    </w:p>
    <w:p>
      <w:pPr>
        <w:pStyle w:val="Compact"/>
        <w:numPr>
          <w:ilvl w:val="0"/>
          <w:numId w:val="1015"/>
        </w:numPr>
      </w:pPr>
      <w:r>
        <w:t xml:space="preserve">Price, special/discount price</w:t>
      </w:r>
    </w:p>
    <w:p>
      <w:pPr>
        <w:pStyle w:val="Compact"/>
        <w:numPr>
          <w:ilvl w:val="0"/>
          <w:numId w:val="1015"/>
        </w:numPr>
      </w:pPr>
      <w:r>
        <w:t xml:space="preserve">Inventory behavior</w:t>
      </w:r>
    </w:p>
    <w:p>
      <w:pPr>
        <w:pStyle w:val="Compact"/>
        <w:numPr>
          <w:ilvl w:val="0"/>
          <w:numId w:val="1015"/>
        </w:numPr>
      </w:pPr>
      <w:r>
        <w:t xml:space="preserve">Tax class and shipping requirements</w:t>
      </w:r>
    </w:p>
    <w:p>
      <w:pPr>
        <w:pStyle w:val="Compact"/>
        <w:numPr>
          <w:ilvl w:val="0"/>
          <w:numId w:val="1015"/>
        </w:numPr>
      </w:pPr>
      <w:r>
        <w:t xml:space="preserve">Publishing status, SEO fields, and translations</w:t>
      </w:r>
    </w:p>
    <w:p>
      <w:pPr>
        <w:pStyle w:val="FirstParagraph"/>
      </w:pPr>
      <w:r>
        <w:rPr>
          <w:b/>
          <w:bCs/>
        </w:rPr>
        <w:t xml:space="preserve">Product cloning</w:t>
      </w:r>
      <w:r>
        <w:t xml:space="preserve"> </w:t>
      </w:r>
      <w:r>
        <w:t xml:space="preserve">— create a new product from an existing one for similar items; review carefully before publishing.</w:t>
      </w:r>
    </w:p>
    <w:bookmarkEnd w:id="26"/>
    <w:bookmarkStart w:id="27" w:name="catalog-prices-vendor-listings"/>
    <w:p>
      <w:pPr>
        <w:pStyle w:val="Heading1"/>
      </w:pPr>
      <w:r>
        <w:t xml:space="preserve">Catalog — Prices &amp; Vendor Listings</w:t>
      </w:r>
    </w:p>
    <w:p>
      <w:pPr>
        <w:pStyle w:val="FirstParagraph"/>
      </w:pPr>
      <w:r>
        <w:rPr>
          <w:b/>
          <w:bCs/>
        </w:rPr>
        <w:t xml:space="preserve">Product prices</w:t>
      </w:r>
      <w:r>
        <w:t xml:space="preserve"> </w:t>
      </w:r>
      <w:r>
        <w:t xml:space="preserve">can include:</w:t>
      </w:r>
    </w:p>
    <w:p>
      <w:pPr>
        <w:pStyle w:val="Compact"/>
        <w:numPr>
          <w:ilvl w:val="0"/>
          <w:numId w:val="1016"/>
        </w:numPr>
      </w:pPr>
      <w:r>
        <w:t xml:space="preserve">Base and original price</w:t>
      </w:r>
    </w:p>
    <w:p>
      <w:pPr>
        <w:pStyle w:val="Compact"/>
        <w:numPr>
          <w:ilvl w:val="0"/>
          <w:numId w:val="1016"/>
        </w:numPr>
      </w:pPr>
      <w:r>
        <w:t xml:space="preserve">Discount price</w:t>
      </w:r>
    </w:p>
    <w:p>
      <w:pPr>
        <w:pStyle w:val="Compact"/>
        <w:numPr>
          <w:ilvl w:val="0"/>
          <w:numId w:val="1016"/>
        </w:numPr>
      </w:pPr>
      <w:r>
        <w:t xml:space="preserve">Tax rate</w:t>
      </w:r>
    </w:p>
    <w:p>
      <w:pPr>
        <w:pStyle w:val="Compact"/>
        <w:numPr>
          <w:ilvl w:val="0"/>
          <w:numId w:val="1016"/>
        </w:numPr>
      </w:pPr>
      <w:r>
        <w:t xml:space="preserve">Vendor-assigned price</w:t>
      </w:r>
    </w:p>
    <w:p>
      <w:pPr>
        <w:pStyle w:val="Compact"/>
        <w:numPr>
          <w:ilvl w:val="0"/>
          <w:numId w:val="1016"/>
        </w:numPr>
      </w:pPr>
      <w:r>
        <w:t xml:space="preserve">Maximum retail price (MRP)</w:t>
      </w:r>
    </w:p>
    <w:p>
      <w:pPr>
        <w:pStyle w:val="Compact"/>
        <w:numPr>
          <w:ilvl w:val="0"/>
          <w:numId w:val="1016"/>
        </w:numPr>
      </w:pPr>
      <w:r>
        <w:t xml:space="preserve">Net sale price</w:t>
      </w:r>
    </w:p>
    <w:p>
      <w:pPr>
        <w:pStyle w:val="FirstParagraph"/>
      </w:pPr>
      <w:r>
        <w:rPr>
          <w:b/>
          <w:bCs/>
        </w:rPr>
        <w:t xml:space="preserve">Vendor-aware listings</w:t>
      </w:r>
      <w:r>
        <w:t xml:space="preserve"> </w:t>
      </w:r>
      <w:r>
        <w:t xml:space="preserve">— the same catalog product can be sold by different vendors with different stock and price. Customers see vendor-specific availability where the storefront supports it.</w:t>
      </w:r>
    </w:p>
    <w:bookmarkEnd w:id="27"/>
    <w:bookmarkStart w:id="28" w:name="vendor-management"/>
    <w:p>
      <w:pPr>
        <w:pStyle w:val="Heading1"/>
      </w:pPr>
      <w:r>
        <w:t xml:space="preserve">Vendor Management</w:t>
      </w:r>
    </w:p>
    <w:p>
      <w:pPr>
        <w:pStyle w:val="FirstParagraph"/>
      </w:pPr>
      <w:r>
        <w:rPr>
          <w:b/>
          <w:bCs/>
        </w:rPr>
        <w:t xml:space="preserve">Vendors</w:t>
      </w:r>
      <w:r>
        <w:t xml:space="preserve"> </w:t>
      </w:r>
      <w:r>
        <w:t xml:space="preserve">— create and manage seller records:</w:t>
      </w:r>
    </w:p>
    <w:p>
      <w:pPr>
        <w:pStyle w:val="Compact"/>
        <w:numPr>
          <w:ilvl w:val="0"/>
          <w:numId w:val="1017"/>
        </w:numPr>
      </w:pPr>
      <w:r>
        <w:t xml:space="preserve">Name, slug, email, description</w:t>
      </w:r>
    </w:p>
    <w:p>
      <w:pPr>
        <w:pStyle w:val="Compact"/>
        <w:numPr>
          <w:ilvl w:val="0"/>
          <w:numId w:val="1017"/>
        </w:numPr>
      </w:pPr>
      <w:r>
        <w:t xml:space="preserve">Active status</w:t>
      </w:r>
    </w:p>
    <w:p>
      <w:pPr>
        <w:pStyle w:val="Compact"/>
        <w:numPr>
          <w:ilvl w:val="0"/>
          <w:numId w:val="1017"/>
        </w:numPr>
      </w:pPr>
      <w:r>
        <w:t xml:space="preserve">Vendor managers</w:t>
      </w:r>
    </w:p>
    <w:p>
      <w:pPr>
        <w:pStyle w:val="FirstParagraph"/>
      </w:pPr>
      <w:r>
        <w:t xml:space="preserve">Only active vendors appear as sellers.</w:t>
      </w:r>
    </w:p>
    <w:p>
      <w:pPr>
        <w:pStyle w:val="BodyText"/>
      </w:pPr>
      <w:r>
        <w:rPr>
          <w:b/>
          <w:bCs/>
        </w:rPr>
        <w:t xml:space="preserve">Vendor managers</w:t>
      </w:r>
      <w:r>
        <w:t xml:space="preserve"> </w:t>
      </w:r>
      <w:r>
        <w:t xml:space="preserve">— users assigned to a vendor; per permissions they maintain products, view dashboards, and manage orders.</w:t>
      </w:r>
    </w:p>
    <w:bookmarkEnd w:id="28"/>
    <w:bookmarkStart w:id="29" w:name="vendor-management-assigning-products"/>
    <w:p>
      <w:pPr>
        <w:pStyle w:val="Heading1"/>
      </w:pPr>
      <w:r>
        <w:t xml:space="preserve">Vendor Management — Assigning Products</w:t>
      </w:r>
    </w:p>
    <w:p>
      <w:pPr>
        <w:pStyle w:val="FirstParagraph"/>
      </w:pPr>
      <w:r>
        <w:t xml:space="preserve">Admins or vendor managers assign catalog products to a vendor. Assignment can include:</w:t>
      </w:r>
    </w:p>
    <w:p>
      <w:pPr>
        <w:pStyle w:val="Compact"/>
        <w:numPr>
          <w:ilvl w:val="0"/>
          <w:numId w:val="1018"/>
        </w:numPr>
      </w:pPr>
      <w:r>
        <w:t xml:space="preserve">Product and batch number</w:t>
      </w:r>
    </w:p>
    <w:p>
      <w:pPr>
        <w:pStyle w:val="Compact"/>
        <w:numPr>
          <w:ilvl w:val="0"/>
          <w:numId w:val="1018"/>
        </w:numPr>
      </w:pPr>
      <w:r>
        <w:t xml:space="preserve">Manufacturing date</w:t>
      </w:r>
    </w:p>
    <w:p>
      <w:pPr>
        <w:pStyle w:val="Compact"/>
        <w:numPr>
          <w:ilvl w:val="0"/>
          <w:numId w:val="1018"/>
        </w:numPr>
      </w:pPr>
      <w:r>
        <w:t xml:space="preserve">Maximum retail price</w:t>
      </w:r>
    </w:p>
    <w:p>
      <w:pPr>
        <w:pStyle w:val="Compact"/>
        <w:numPr>
          <w:ilvl w:val="0"/>
          <w:numId w:val="1018"/>
        </w:numPr>
      </w:pPr>
      <w:r>
        <w:t xml:space="preserve">Assigned price, original price, discount price</w:t>
      </w:r>
    </w:p>
    <w:p>
      <w:pPr>
        <w:pStyle w:val="Compact"/>
        <w:numPr>
          <w:ilvl w:val="0"/>
          <w:numId w:val="1018"/>
        </w:numPr>
      </w:pPr>
      <w:r>
        <w:t xml:space="preserve">Tax rate</w:t>
      </w:r>
    </w:p>
    <w:p>
      <w:pPr>
        <w:pStyle w:val="Compact"/>
        <w:numPr>
          <w:ilvl w:val="0"/>
          <w:numId w:val="1018"/>
        </w:numPr>
      </w:pPr>
      <w:r>
        <w:t xml:space="preserve">Stock quantity</w:t>
      </w:r>
    </w:p>
    <w:p>
      <w:pPr>
        <w:pStyle w:val="Compact"/>
        <w:numPr>
          <w:ilvl w:val="0"/>
          <w:numId w:val="1018"/>
        </w:numPr>
      </w:pPr>
      <w:r>
        <w:t xml:space="preserve">Active / inactive status</w:t>
      </w:r>
    </w:p>
    <w:p>
      <w:pPr>
        <w:pStyle w:val="FirstParagraph"/>
      </w:pPr>
      <w:r>
        <w:t xml:space="preserve">This matters when many vendors sell the same product at different prices or stock levels.</w:t>
      </w:r>
    </w:p>
    <w:bookmarkEnd w:id="29"/>
    <w:bookmarkStart w:id="30" w:name="vendor-management-pricing-stock"/>
    <w:p>
      <w:pPr>
        <w:pStyle w:val="Heading1"/>
      </w:pPr>
      <w:r>
        <w:t xml:space="preserve">Vendor Management — Pricing &amp; Stock</w:t>
      </w:r>
    </w:p>
    <w:p>
      <w:pPr>
        <w:pStyle w:val="FirstParagraph"/>
      </w:pPr>
      <w:r>
        <w:rPr>
          <w:b/>
          <w:bCs/>
        </w:rPr>
        <w:t xml:space="preserve">Vendor pricing</w:t>
      </w:r>
      <w:r>
        <w:t xml:space="preserve"> </w:t>
      </w:r>
      <w:r>
        <w:t xml:space="preserve">controls what customers see for that listing: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MRP</w:t>
      </w:r>
      <w:r>
        <w:t xml:space="preserve"> </w:t>
      </w:r>
      <w:r>
        <w:t xml:space="preserve">— reference retail price.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Assigned price</w:t>
      </w:r>
      <w:r>
        <w:t xml:space="preserve"> </w:t>
      </w:r>
      <w:r>
        <w:t xml:space="preserve">— the vendor’s selling price.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Discount price</w:t>
      </w:r>
      <w:r>
        <w:t xml:space="preserve"> </w:t>
      </w:r>
      <w:r>
        <w:t xml:space="preserve">— optional reduced price.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Tax rate</w:t>
      </w:r>
      <w:r>
        <w:t xml:space="preserve"> </w:t>
      </w:r>
      <w:r>
        <w:t xml:space="preserve">— percentage used for calculation.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Net sale price</w:t>
      </w:r>
      <w:r>
        <w:t xml:space="preserve"> </w:t>
      </w:r>
      <w:r>
        <w:t xml:space="preserve">— price after tax/discount.</w:t>
      </w:r>
    </w:p>
    <w:p>
      <w:pPr>
        <w:pStyle w:val="FirstParagraph"/>
      </w:pPr>
      <w:r>
        <w:rPr>
          <w:b/>
          <w:bCs/>
        </w:rPr>
        <w:t xml:space="preserve">Vendor stock</w:t>
      </w:r>
      <w:r>
        <w:t xml:space="preserve"> </w:t>
      </w:r>
      <w:r>
        <w:t xml:space="preserve">— controls availability; low or inactive stock hides the vendor’s listing.</w:t>
      </w:r>
    </w:p>
    <w:bookmarkEnd w:id="30"/>
    <w:bookmarkStart w:id="31" w:name="vendor-dashboard"/>
    <w:p>
      <w:pPr>
        <w:pStyle w:val="Heading1"/>
      </w:pPr>
      <w:r>
        <w:t xml:space="preserve">Vendor Dashboard</w:t>
      </w:r>
    </w:p>
    <w:p>
      <w:pPr>
        <w:pStyle w:val="FirstParagraph"/>
      </w:pPr>
      <w:r>
        <w:t xml:space="preserve">A business view of vendor activity, with areas for</w:t>
      </w:r>
      <w:r>
        <w:t xml:space="preserve"> </w:t>
      </w:r>
      <w:r>
        <w:rPr>
          <w:b/>
          <w:bCs/>
        </w:rPr>
        <w:t xml:space="preserve">Home, Inventory, Sales, Fees, Reports, and Offers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key metrics: active products, orders, revenue.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— active products, stock, low-stock items, performance.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Sales</w:t>
      </w:r>
      <w:r>
        <w:t xml:space="preserve"> </w:t>
      </w:r>
      <w:r>
        <w:t xml:space="preserve">— total sales and orders, regional coverage, product revenue, quantity sold.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Fees</w:t>
      </w:r>
      <w:r>
        <w:t xml:space="preserve"> </w:t>
      </w:r>
      <w:r>
        <w:t xml:space="preserve">— order amount, payment type, fee rate, fee charged, weekly statements.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— sales, tax, product performance, delivery performance.</w:t>
      </w:r>
    </w:p>
    <w:bookmarkEnd w:id="31"/>
    <w:bookmarkStart w:id="32" w:name="vendor-platform-offers"/>
    <w:p>
      <w:pPr>
        <w:pStyle w:val="Heading1"/>
      </w:pPr>
      <w:r>
        <w:t xml:space="preserve">Vendor &amp; Platform Offers</w:t>
      </w:r>
    </w:p>
    <w:p>
      <w:pPr>
        <w:pStyle w:val="FirstParagraph"/>
      </w:pPr>
      <w:r>
        <w:rPr>
          <w:b/>
          <w:bCs/>
        </w:rPr>
        <w:t xml:space="preserve">Vendor offers</w:t>
      </w:r>
      <w:r>
        <w:t xml:space="preserve"> </w:t>
      </w:r>
      <w:r>
        <w:t xml:space="preserve">(where enabled) can include:</w:t>
      </w:r>
    </w:p>
    <w:p>
      <w:pPr>
        <w:pStyle w:val="Compact"/>
        <w:numPr>
          <w:ilvl w:val="0"/>
          <w:numId w:val="1021"/>
        </w:numPr>
      </w:pPr>
      <w:r>
        <w:t xml:space="preserve">Offer type, title, description, terms</w:t>
      </w:r>
    </w:p>
    <w:p>
      <w:pPr>
        <w:pStyle w:val="Compact"/>
        <w:numPr>
          <w:ilvl w:val="0"/>
          <w:numId w:val="1021"/>
        </w:numPr>
      </w:pPr>
      <w:r>
        <w:t xml:space="preserve">Discount type and value, maximum discount</w:t>
      </w:r>
    </w:p>
    <w:p>
      <w:pPr>
        <w:pStyle w:val="Compact"/>
        <w:numPr>
          <w:ilvl w:val="0"/>
          <w:numId w:val="1021"/>
        </w:numPr>
      </w:pPr>
      <w:r>
        <w:t xml:space="preserve">Minimum order amount and quantity</w:t>
      </w:r>
    </w:p>
    <w:p>
      <w:pPr>
        <w:pStyle w:val="Compact"/>
        <w:numPr>
          <w:ilvl w:val="0"/>
          <w:numId w:val="1021"/>
        </w:numPr>
      </w:pPr>
      <w:r>
        <w:t xml:space="preserve">Coupon code</w:t>
      </w:r>
    </w:p>
    <w:p>
      <w:pPr>
        <w:pStyle w:val="Compact"/>
        <w:numPr>
          <w:ilvl w:val="0"/>
          <w:numId w:val="1021"/>
        </w:numPr>
      </w:pPr>
      <w:r>
        <w:t xml:space="preserve">Start and end dates, active status</w:t>
      </w:r>
    </w:p>
    <w:p>
      <w:pPr>
        <w:pStyle w:val="FirstParagraph"/>
      </w:pPr>
      <w:r>
        <w:t xml:space="preserve">Vendors can activate, deactivate, update, or delete offers as permitted.</w:t>
      </w:r>
    </w:p>
    <w:p>
      <w:pPr>
        <w:pStyle w:val="BodyText"/>
      </w:pPr>
      <w:r>
        <w:rPr>
          <w:b/>
          <w:bCs/>
        </w:rPr>
        <w:t xml:space="preserve">Platform offers</w:t>
      </w:r>
      <w:r>
        <w:t xml:space="preserve"> </w:t>
      </w:r>
      <w:r>
        <w:t xml:space="preserve">— managed by the marketplace operator; vendors can view details, benefits, eligibility, and participation status.</w:t>
      </w:r>
    </w:p>
    <w:bookmarkEnd w:id="32"/>
    <w:bookmarkStart w:id="33" w:name="inventory-management"/>
    <w:p>
      <w:pPr>
        <w:pStyle w:val="Heading1"/>
      </w:pPr>
      <w:r>
        <w:t xml:space="preserve">Inventory Management</w:t>
      </w:r>
    </w:p>
    <w:p>
      <w:pPr>
        <w:pStyle w:val="FirstParagraph"/>
      </w:pPr>
      <w:r>
        <w:rPr>
          <w:b/>
          <w:bCs/>
        </w:rPr>
        <w:t xml:space="preserve">Warehouses</w:t>
      </w:r>
      <w:r>
        <w:t xml:space="preserve"> </w:t>
      </w:r>
      <w:r>
        <w:t xml:space="preserve">— represent stock locations; create, edit, delete, and manage assigned products.</w:t>
      </w:r>
    </w:p>
    <w:p>
      <w:pPr>
        <w:pStyle w:val="BodyText"/>
      </w:pPr>
      <w:r>
        <w:rPr>
          <w:b/>
          <w:bCs/>
        </w:rPr>
        <w:t xml:space="preserve">Warehouse products</w:t>
      </w:r>
      <w:r>
        <w:t xml:space="preserve"> </w:t>
      </w:r>
      <w:r>
        <w:t xml:space="preserve">— add products one by one or all at once where available.</w:t>
      </w:r>
    </w:p>
    <w:p>
      <w:pPr>
        <w:pStyle w:val="BodyText"/>
      </w:pPr>
      <w:r>
        <w:rPr>
          <w:b/>
          <w:bCs/>
        </w:rPr>
        <w:t xml:space="preserve">Stock updates</w:t>
      </w:r>
      <w:r>
        <w:t xml:space="preserve"> </w:t>
      </w:r>
      <w:r>
        <w:t xml:space="preserve">— update quantities for warehouse products.</w:t>
      </w:r>
    </w:p>
    <w:p>
      <w:pPr>
        <w:pStyle w:val="BodyText"/>
      </w:pPr>
      <w:r>
        <w:rPr>
          <w:b/>
          <w:bCs/>
        </w:rPr>
        <w:t xml:space="preserve">Stock history</w:t>
      </w:r>
      <w:r>
        <w:t xml:space="preserve"> </w:t>
      </w:r>
      <w:r>
        <w:t xml:space="preserve">— review changes over time to investigate movement, corrections, and availability.</w:t>
      </w:r>
    </w:p>
    <w:p>
      <w:pPr>
        <w:pStyle w:val="BodyText"/>
      </w:pPr>
      <w:r>
        <w:rPr>
          <w:b/>
          <w:bCs/>
        </w:rPr>
        <w:t xml:space="preserve">Back-in-stock subscriptions</w:t>
      </w:r>
      <w:r>
        <w:t xml:space="preserve"> </w:t>
      </w:r>
      <w:r>
        <w:t xml:space="preserve">— customers can subscribe to be notified when an out-of-stock product returns.</w:t>
      </w:r>
    </w:p>
    <w:bookmarkEnd w:id="33"/>
    <w:bookmarkStart w:id="34" w:name="pricing-promotions"/>
    <w:p>
      <w:pPr>
        <w:pStyle w:val="Heading1"/>
      </w:pPr>
      <w:r>
        <w:t xml:space="preserve">Pricing &amp; Promotions</w:t>
      </w:r>
    </w:p>
    <w:p>
      <w:pPr>
        <w:pStyle w:val="FirstParagraph"/>
      </w:pPr>
      <w:r>
        <w:rPr>
          <w:b/>
          <w:bCs/>
        </w:rPr>
        <w:t xml:space="preserve">Cart rules</w:t>
      </w:r>
      <w:r>
        <w:t xml:space="preserve"> </w:t>
      </w:r>
      <w:r>
        <w:t xml:space="preserve">define promotional discounts (commonly coupons and order-level promotions). They control:</w:t>
      </w:r>
    </w:p>
    <w:p>
      <w:pPr>
        <w:pStyle w:val="Compact"/>
        <w:numPr>
          <w:ilvl w:val="0"/>
          <w:numId w:val="1022"/>
        </w:numPr>
      </w:pPr>
      <w:r>
        <w:t xml:space="preserve">Coupon code</w:t>
      </w:r>
    </w:p>
    <w:p>
      <w:pPr>
        <w:pStyle w:val="Compact"/>
        <w:numPr>
          <w:ilvl w:val="0"/>
          <w:numId w:val="1022"/>
        </w:numPr>
      </w:pPr>
      <w:r>
        <w:t xml:space="preserve">Discount value</w:t>
      </w:r>
    </w:p>
    <w:p>
      <w:pPr>
        <w:pStyle w:val="Compact"/>
        <w:numPr>
          <w:ilvl w:val="0"/>
          <w:numId w:val="1022"/>
        </w:numPr>
      </w:pPr>
      <w:r>
        <w:t xml:space="preserve">Start and end dates</w:t>
      </w:r>
    </w:p>
    <w:p>
      <w:pPr>
        <w:pStyle w:val="Compact"/>
        <w:numPr>
          <w:ilvl w:val="0"/>
          <w:numId w:val="1022"/>
        </w:numPr>
      </w:pPr>
      <w:r>
        <w:t xml:space="preserve">Active status and usage limits</w:t>
      </w:r>
    </w:p>
    <w:p>
      <w:pPr>
        <w:pStyle w:val="Compact"/>
        <w:numPr>
          <w:ilvl w:val="0"/>
          <w:numId w:val="1022"/>
        </w:numPr>
      </w:pPr>
      <w:r>
        <w:t xml:space="preserve">Conditions: customer group, product, category, or cart total</w:t>
      </w:r>
    </w:p>
    <w:p>
      <w:pPr>
        <w:pStyle w:val="FirstParagraph"/>
      </w:pPr>
      <w:r>
        <w:rPr>
          <w:b/>
          <w:bCs/>
        </w:rPr>
        <w:t xml:space="preserve">Cart rule usage</w:t>
      </w:r>
      <w:r>
        <w:t xml:space="preserve"> </w:t>
      </w:r>
      <w:r>
        <w:t xml:space="preserve">shows how coupons/promotions have been used — monitor campaign performance and detect misuse.</w:t>
      </w:r>
    </w:p>
    <w:bookmarkEnd w:id="34"/>
    <w:bookmarkStart w:id="35" w:name="tax-management"/>
    <w:p>
      <w:pPr>
        <w:pStyle w:val="Heading1"/>
      </w:pPr>
      <w:r>
        <w:t xml:space="preserve">Tax Management</w:t>
      </w:r>
    </w:p>
    <w:p>
      <w:pPr>
        <w:pStyle w:val="FirstParagraph"/>
      </w:pPr>
      <w:r>
        <w:rPr>
          <w:b/>
          <w:bCs/>
        </w:rPr>
        <w:t xml:space="preserve">Tax classes</w:t>
      </w:r>
      <w:r>
        <w:t xml:space="preserve"> </w:t>
      </w:r>
      <w:r>
        <w:t xml:space="preserve">group products for tax calculation (different product types may be taxed differently).</w:t>
      </w:r>
    </w:p>
    <w:p>
      <w:pPr>
        <w:pStyle w:val="BodyText"/>
      </w:pPr>
      <w:r>
        <w:rPr>
          <w:b/>
          <w:bCs/>
        </w:rPr>
        <w:t xml:space="preserve">Tax rates</w:t>
      </w:r>
      <w:r>
        <w:t xml:space="preserve"> </w:t>
      </w:r>
      <w:r>
        <w:t xml:space="preserve">define the actual percentage used, and may depend on location and tax class. Admins can create, edit, and import tax rates.</w:t>
      </w:r>
    </w:p>
    <w:p>
      <w:pPr>
        <w:pStyle w:val="BlockText"/>
      </w:pPr>
      <w:r>
        <w:t xml:space="preserve">Review tax settings before publishing products or opening checkout.</w:t>
      </w:r>
    </w:p>
    <w:bookmarkEnd w:id="35"/>
    <w:bookmarkStart w:id="36" w:name="shipping-management"/>
    <w:p>
      <w:pPr>
        <w:pStyle w:val="Heading1"/>
      </w:pPr>
      <w:r>
        <w:t xml:space="preserve">Shipping Management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Shipping providers</w:t>
      </w:r>
      <w:r>
        <w:t xml:space="preserve"> </w:t>
      </w:r>
      <w:r>
        <w:t xml:space="preserve">— define available delivery methods; view and configure from the shipping area.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Free shipping</w:t>
      </w:r>
      <w:r>
        <w:t xml:space="preserve"> </w:t>
      </w:r>
      <w:r>
        <w:t xml:space="preserve">— applies based on configured rules or provider settings.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Table-rate shipping</w:t>
      </w:r>
      <w:r>
        <w:t xml:space="preserve"> </w:t>
      </w:r>
      <w:r>
        <w:t xml:space="preserve">— cost varies by destination, order value, or weight, per setup.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Shipping prices</w:t>
      </w:r>
      <w:r>
        <w:t xml:space="preserve"> </w:t>
      </w:r>
      <w:r>
        <w:t xml:space="preserve">— calculated at checkout from address, products, and configuration.</w:t>
      </w:r>
    </w:p>
    <w:bookmarkEnd w:id="36"/>
    <w:bookmarkStart w:id="37" w:name="payment-management"/>
    <w:p>
      <w:pPr>
        <w:pStyle w:val="Heading1"/>
      </w:pPr>
      <w:r>
        <w:t xml:space="preserve">Payment Management</w:t>
      </w:r>
    </w:p>
    <w:p>
      <w:pPr>
        <w:pStyle w:val="FirstParagraph"/>
      </w:pPr>
      <w:r>
        <w:rPr>
          <w:b/>
          <w:bCs/>
        </w:rPr>
        <w:t xml:space="preserve">Payment providers</w:t>
      </w:r>
      <w:r>
        <w:t xml:space="preserve"> </w:t>
      </w:r>
      <w:r>
        <w:t xml:space="preserve">— view, enable, and configure the available methods: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Cash on Delivery</w:t>
      </w:r>
      <w:r>
        <w:t xml:space="preserve"> </w:t>
      </w:r>
      <w:r>
        <w:t xml:space="preserve">— no gateway setup; just enable it.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Razorpay</w:t>
      </w:r>
      <w:r>
        <w:t xml:space="preserve"> </w:t>
      </w:r>
      <w:r>
        <w:t xml:space="preserve">— enable and configure the gateway.</w:t>
      </w:r>
    </w:p>
    <w:p>
      <w:pPr>
        <w:pStyle w:val="FirstParagraph"/>
      </w:pPr>
      <w:r>
        <w:rPr>
          <w:b/>
          <w:bCs/>
        </w:rPr>
        <w:t xml:space="preserve">Payment configuration</w:t>
      </w:r>
      <w:r>
        <w:t xml:space="preserve"> </w:t>
      </w:r>
      <w:r>
        <w:t xml:space="preserve">— Razorpay needs its own settings (sandbox/live mode, merchant key and secret, return and notification URLs).</w:t>
      </w:r>
    </w:p>
    <w:p>
      <w:pPr>
        <w:pStyle w:val="BodyText"/>
      </w:pPr>
      <w:r>
        <w:rPr>
          <w:b/>
          <w:bCs/>
        </w:rPr>
        <w:t xml:space="preserve">Before going live</w:t>
      </w:r>
    </w:p>
    <w:p>
      <w:pPr>
        <w:pStyle w:val="Compact"/>
        <w:numPr>
          <w:ilvl w:val="0"/>
          <w:numId w:val="1025"/>
        </w:numPr>
      </w:pPr>
      <w:r>
        <w:t xml:space="preserve">Confirm credentials are correct.</w:t>
      </w:r>
    </w:p>
    <w:p>
      <w:pPr>
        <w:pStyle w:val="Compact"/>
        <w:numPr>
          <w:ilvl w:val="0"/>
          <w:numId w:val="1025"/>
        </w:numPr>
      </w:pPr>
      <w:r>
        <w:t xml:space="preserve">Confirm callback / return URLs.</w:t>
      </w:r>
    </w:p>
    <w:p>
      <w:pPr>
        <w:pStyle w:val="Compact"/>
        <w:numPr>
          <w:ilvl w:val="0"/>
          <w:numId w:val="1025"/>
        </w:numPr>
      </w:pPr>
      <w:r>
        <w:t xml:space="preserve">Test in sandbox where supported.</w:t>
      </w:r>
    </w:p>
    <w:p>
      <w:pPr>
        <w:pStyle w:val="Compact"/>
        <w:numPr>
          <w:ilvl w:val="0"/>
          <w:numId w:val="1025"/>
        </w:numPr>
      </w:pPr>
      <w:r>
        <w:t xml:space="preserve">Confirm successful orders reach the expected status.</w:t>
      </w:r>
    </w:p>
    <w:bookmarkEnd w:id="37"/>
    <w:bookmarkStart w:id="38" w:name="orders-shipments"/>
    <w:p>
      <w:pPr>
        <w:pStyle w:val="Heading1"/>
      </w:pPr>
      <w:r>
        <w:t xml:space="preserve">Orders &amp; Shipments</w:t>
      </w:r>
    </w:p>
    <w:p>
      <w:pPr>
        <w:pStyle w:val="FirstParagraph"/>
      </w:pPr>
      <w:r>
        <w:rPr>
          <w:b/>
          <w:bCs/>
        </w:rPr>
        <w:t xml:space="preserve">Order list</w:t>
      </w:r>
      <w:r>
        <w:t xml:space="preserve"> </w:t>
      </w:r>
      <w:r>
        <w:t xml:space="preserve">can show order number, customer, date, payment method, payment status, order status, total, and shipping status.</w:t>
      </w:r>
    </w:p>
    <w:p>
      <w:pPr>
        <w:pStyle w:val="BodyText"/>
      </w:pPr>
      <w:r>
        <w:rPr>
          <w:b/>
          <w:bCs/>
        </w:rPr>
        <w:t xml:space="preserve">Order details</w:t>
      </w:r>
      <w:r>
        <w:t xml:space="preserve"> </w:t>
      </w:r>
      <w:r>
        <w:t xml:space="preserve">help staff review customer info, billing/shipping address, items and quantities, vendor info, tax/shipping, discounts, payment, order history, and shipment status.</w:t>
      </w:r>
    </w:p>
    <w:p>
      <w:pPr>
        <w:pStyle w:val="BodyText"/>
      </w:pPr>
      <w:r>
        <w:rPr>
          <w:b/>
          <w:bCs/>
        </w:rPr>
        <w:t xml:space="preserve">Admin order creation</w:t>
      </w:r>
      <w:r>
        <w:t xml:space="preserve"> </w:t>
      </w:r>
      <w:r>
        <w:t xml:space="preserve">— support/sales staff can create orders on behalf of customers where permitted.</w:t>
      </w:r>
    </w:p>
    <w:p>
      <w:pPr>
        <w:pStyle w:val="BodyText"/>
      </w:pPr>
      <w:r>
        <w:rPr>
          <w:b/>
          <w:bCs/>
        </w:rPr>
        <w:t xml:space="preserve">Invoices</w:t>
      </w:r>
      <w:r>
        <w:t xml:space="preserve"> </w:t>
      </w:r>
      <w:r>
        <w:t xml:space="preserve">— view or download invoice information where enabled.</w:t>
      </w:r>
    </w:p>
    <w:p>
      <w:pPr>
        <w:pStyle w:val="BodyText"/>
      </w:pPr>
      <w:r>
        <w:rPr>
          <w:b/>
          <w:bCs/>
        </w:rPr>
        <w:t xml:space="preserve">Shipments</w:t>
      </w:r>
      <w:r>
        <w:t xml:space="preserve"> </w:t>
      </w:r>
      <w:r>
        <w:t xml:space="preserve">— create a shipment, view the list and details, and track progress. Ship only after verifying payment and stock per your process.</w:t>
      </w:r>
    </w:p>
    <w:bookmarkEnd w:id="38"/>
    <w:bookmarkStart w:id="39" w:name="content-pages-menus"/>
    <w:p>
      <w:pPr>
        <w:pStyle w:val="Heading1"/>
      </w:pPr>
      <w:r>
        <w:t xml:space="preserve">Content — Pages &amp; Menus</w:t>
      </w:r>
    </w:p>
    <w:p>
      <w:pPr>
        <w:pStyle w:val="FirstParagraph"/>
      </w:pPr>
      <w:r>
        <w:rPr>
          <w:b/>
          <w:bCs/>
        </w:rPr>
        <w:t xml:space="preserve">Pages</w:t>
      </w:r>
      <w:r>
        <w:t xml:space="preserve"> </w:t>
      </w:r>
      <w:r>
        <w:t xml:space="preserve">— static/semi-static content (About, Terms, Privacy, FAQ, campaigns). Create, edit, publish/unpublish, and translate.</w:t>
      </w:r>
    </w:p>
    <w:p>
      <w:pPr>
        <w:pStyle w:val="BodyText"/>
      </w:pPr>
      <w:r>
        <w:rPr>
          <w:b/>
          <w:bCs/>
        </w:rPr>
        <w:t xml:space="preserve">Menus</w:t>
      </w:r>
      <w:r>
        <w:t xml:space="preserve"> </w:t>
      </w:r>
      <w:r>
        <w:t xml:space="preserve">— storefront navigation:</w:t>
      </w:r>
    </w:p>
    <w:p>
      <w:pPr>
        <w:pStyle w:val="Compact"/>
        <w:numPr>
          <w:ilvl w:val="0"/>
          <w:numId w:val="1026"/>
        </w:numPr>
      </w:pPr>
      <w:r>
        <w:t xml:space="preserve">Create menus.</w:t>
      </w:r>
    </w:p>
    <w:p>
      <w:pPr>
        <w:pStyle w:val="Compact"/>
        <w:numPr>
          <w:ilvl w:val="0"/>
          <w:numId w:val="1026"/>
        </w:numPr>
      </w:pPr>
      <w:r>
        <w:t xml:space="preserve">Add pages, categories, or custom links.</w:t>
      </w:r>
    </w:p>
    <w:p>
      <w:pPr>
        <w:pStyle w:val="Compact"/>
        <w:numPr>
          <w:ilvl w:val="0"/>
          <w:numId w:val="1026"/>
        </w:numPr>
      </w:pPr>
      <w:r>
        <w:t xml:space="preserve">Reorder items.</w:t>
      </w:r>
    </w:p>
    <w:p>
      <w:pPr>
        <w:pStyle w:val="Compact"/>
        <w:numPr>
          <w:ilvl w:val="0"/>
          <w:numId w:val="1026"/>
        </w:numPr>
      </w:pPr>
      <w:r>
        <w:t xml:space="preserve">Publish/unpublish and delete items.</w:t>
      </w:r>
    </w:p>
    <w:bookmarkEnd w:id="39"/>
    <w:bookmarkStart w:id="40" w:name="content-widgets-banners-themes"/>
    <w:p>
      <w:pPr>
        <w:pStyle w:val="Heading1"/>
      </w:pPr>
      <w:r>
        <w:t xml:space="preserve">Content — Widgets, Banners &amp; Themes</w:t>
      </w:r>
    </w:p>
    <w:p>
      <w:pPr>
        <w:pStyle w:val="FirstParagraph"/>
      </w:pPr>
      <w:r>
        <w:rPr>
          <w:b/>
          <w:bCs/>
        </w:rPr>
        <w:t xml:space="preserve">Widgets</w:t>
      </w:r>
      <w:r>
        <w:t xml:space="preserve"> </w:t>
      </w:r>
      <w:r>
        <w:t xml:space="preserve">place content in storefront areas. Types include carousel, HTML, spacer, product, category, simple product, and recently-viewed widgets. Use them for homepage sections, banners, featured products, and reusable blocks.</w:t>
      </w:r>
    </w:p>
    <w:p>
      <w:pPr>
        <w:pStyle w:val="BodyText"/>
      </w:pPr>
      <w:r>
        <w:rPr>
          <w:b/>
          <w:bCs/>
        </w:rPr>
        <w:t xml:space="preserve">Carousel banners</w:t>
      </w:r>
      <w:r>
        <w:t xml:space="preserve"> </w:t>
      </w:r>
      <w:r>
        <w:t xml:space="preserve">can include image, caption, sub-caption, link text, and target URL. Use clear images and check the storefront after publishing.</w:t>
      </w:r>
    </w:p>
    <w:p>
      <w:pPr>
        <w:pStyle w:val="BodyText"/>
      </w:pPr>
      <w:r>
        <w:rPr>
          <w:b/>
          <w:bCs/>
        </w:rPr>
        <w:t xml:space="preserve">Themes</w:t>
      </w:r>
      <w:r>
        <w:t xml:space="preserve"> </w:t>
      </w:r>
      <w:r>
        <w:t xml:space="preserve">control look and layout:</w:t>
      </w:r>
    </w:p>
    <w:p>
      <w:pPr>
        <w:pStyle w:val="Compact"/>
        <w:numPr>
          <w:ilvl w:val="0"/>
          <w:numId w:val="1027"/>
        </w:numPr>
      </w:pPr>
      <w:r>
        <w:t xml:space="preserve">View installed and online themes.</w:t>
      </w:r>
    </w:p>
    <w:p>
      <w:pPr>
        <w:pStyle w:val="Compact"/>
        <w:numPr>
          <w:ilvl w:val="0"/>
          <w:numId w:val="1027"/>
        </w:numPr>
      </w:pPr>
      <w:r>
        <w:t xml:space="preserve">Install, activate, download, or delete themes.</w:t>
      </w:r>
    </w:p>
    <w:p>
      <w:pPr>
        <w:pStyle w:val="BlockText"/>
      </w:pPr>
      <w:r>
        <w:t xml:space="preserve">Changing themes can affect layout and content visibility — review key pages afterward.</w:t>
      </w:r>
    </w:p>
    <w:bookmarkEnd w:id="40"/>
    <w:bookmarkStart w:id="41" w:name="reviews-comments-contacts-news"/>
    <w:p>
      <w:pPr>
        <w:pStyle w:val="Heading1"/>
      </w:pPr>
      <w:r>
        <w:t xml:space="preserve">Reviews, Comments, Contacts &amp; News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Reviews</w:t>
      </w:r>
      <w:r>
        <w:t xml:space="preserve"> </w:t>
      </w:r>
      <w:r>
        <w:t xml:space="preserve">— customers share product feedback; admins review submissions and replies.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Comments</w:t>
      </w:r>
      <w:r>
        <w:t xml:space="preserve"> </w:t>
      </w:r>
      <w:r>
        <w:t xml:space="preserve">— attached to supported content/products; admins review and change status.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Contact messages</w:t>
      </w:r>
      <w:r>
        <w:t xml:space="preserve"> </w:t>
      </w:r>
      <w:r>
        <w:t xml:space="preserve">— customers submit messages; admins view, preview, and delete.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Contact areas</w:t>
      </w:r>
      <w:r>
        <w:t xml:space="preserve"> </w:t>
      </w:r>
      <w:r>
        <w:t xml:space="preserve">— define contact sections/departments; translatable where enabled.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News</w:t>
      </w:r>
      <w:r>
        <w:t xml:space="preserve"> </w:t>
      </w:r>
      <w:r>
        <w:t xml:space="preserve">— publish news or announcements if enabled in the theme.</w:t>
      </w:r>
    </w:p>
    <w:bookmarkEnd w:id="41"/>
    <w:bookmarkStart w:id="42" w:name="vendor-seller-profiles"/>
    <w:p>
      <w:pPr>
        <w:pStyle w:val="Heading1"/>
      </w:pPr>
      <w:r>
        <w:t xml:space="preserve">Vendor &amp; Seller Profiles</w:t>
      </w:r>
    </w:p>
    <w:p>
      <w:pPr>
        <w:pStyle w:val="FirstParagraph"/>
      </w:pPr>
      <w:r>
        <w:t xml:space="preserve">Seller onboarding and verification data supports marketplace trust.</w:t>
      </w:r>
    </w:p>
    <w:p>
      <w:pPr>
        <w:pStyle w:val="BodyText"/>
      </w:pPr>
      <w:r>
        <w:rPr>
          <w:b/>
          <w:bCs/>
        </w:rPr>
        <w:t xml:space="preserve">Business information</w:t>
      </w:r>
      <w:r>
        <w:t xml:space="preserve"> </w:t>
      </w:r>
      <w:r>
        <w:t xml:space="preserve">— shop/business name, owner name, primary and alternate contact, email, full address, and geolocation.</w:t>
      </w:r>
    </w:p>
    <w:p>
      <w:pPr>
        <w:pStyle w:val="BodyText"/>
      </w:pPr>
      <w:r>
        <w:rPr>
          <w:b/>
          <w:bCs/>
        </w:rPr>
        <w:t xml:space="preserve">Operational details</w:t>
      </w:r>
      <w:r>
        <w:t xml:space="preserve"> </w:t>
      </w:r>
      <w:r>
        <w:t xml:space="preserve">— years in business, tie-ups, delivery availability, service areas, average monthly sales volume.</w:t>
      </w:r>
    </w:p>
    <w:p>
      <w:pPr>
        <w:pStyle w:val="BodyText"/>
      </w:pPr>
      <w:r>
        <w:rPr>
          <w:b/>
          <w:bCs/>
        </w:rPr>
        <w:t xml:space="preserve">Product portfolio</w:t>
      </w:r>
      <w:r>
        <w:t xml:space="preserve"> </w:t>
      </w:r>
      <w:r>
        <w:t xml:space="preserve">— product types, major brands, custom products, stock quantity, units.</w:t>
      </w:r>
    </w:p>
    <w:p>
      <w:pPr>
        <w:pStyle w:val="BodyText"/>
      </w:pPr>
      <w:r>
        <w:rPr>
          <w:b/>
          <w:bCs/>
        </w:rPr>
        <w:t xml:space="preserve">Licensing &amp; compliance</w:t>
      </w:r>
      <w:r>
        <w:t xml:space="preserve"> </w:t>
      </w:r>
      <w:r>
        <w:t xml:space="preserve">— tax registration and business ID numbers, license type and number, start/expiry dates, license and supporting documents.</w:t>
      </w:r>
    </w:p>
    <w:p>
      <w:pPr>
        <w:pStyle w:val="BodyText"/>
      </w:pPr>
      <w:r>
        <w:rPr>
          <w:b/>
          <w:bCs/>
        </w:rPr>
        <w:t xml:space="preserve">Financial &amp; payout details</w:t>
      </w:r>
      <w:r>
        <w:t xml:space="preserve"> </w:t>
      </w:r>
      <w:r>
        <w:t xml:space="preserve">— payout method, selling status, account holder name, account number, bank code, bank and branch.</w:t>
      </w:r>
      <w:r>
        <w:t xml:space="preserve"> </w:t>
      </w:r>
      <w:r>
        <w:rPr>
          <w:i/>
          <w:iCs/>
        </w:rPr>
        <w:t xml:space="preserve">Only authorized staff should update payout/bank info.</w:t>
      </w:r>
    </w:p>
    <w:p>
      <w:pPr>
        <w:pStyle w:val="BodyText"/>
      </w:pPr>
      <w:r>
        <w:rPr>
          <w:b/>
          <w:bCs/>
        </w:rPr>
        <w:t xml:space="preserve">Verification &amp; ratings</w:t>
      </w:r>
      <w:r>
        <w:t xml:space="preserve"> </w:t>
      </w:r>
      <w:r>
        <w:t xml:space="preserve">— verified badge, seller rating, customer reviews, review dates, comments.</w:t>
      </w:r>
    </w:p>
    <w:bookmarkEnd w:id="42"/>
    <w:bookmarkStart w:id="43" w:name="localization-translations"/>
    <w:p>
      <w:pPr>
        <w:pStyle w:val="Heading1"/>
      </w:pPr>
      <w:r>
        <w:t xml:space="preserve">Localization &amp; Translations</w:t>
      </w:r>
    </w:p>
    <w:p>
      <w:pPr>
        <w:pStyle w:val="FirstParagraph"/>
      </w:pPr>
      <w:r>
        <w:t xml:space="preserve">Multilingual content is supported for pages, categories, products, and contact areas. When enabled, content editors maintain translated versions per culture.</w:t>
      </w:r>
    </w:p>
    <w:p>
      <w:pPr>
        <w:pStyle w:val="BodyText"/>
      </w:pPr>
      <w:r>
        <w:t xml:space="preserve">Before publishing translated content:</w:t>
      </w:r>
    </w:p>
    <w:p>
      <w:pPr>
        <w:pStyle w:val="Compact"/>
        <w:numPr>
          <w:ilvl w:val="0"/>
          <w:numId w:val="1029"/>
        </w:numPr>
      </w:pPr>
      <w:r>
        <w:t xml:space="preserve">Confirm the translated name and slug.</w:t>
      </w:r>
    </w:p>
    <w:p>
      <w:pPr>
        <w:pStyle w:val="Compact"/>
        <w:numPr>
          <w:ilvl w:val="0"/>
          <w:numId w:val="1029"/>
        </w:numPr>
      </w:pPr>
      <w:r>
        <w:t xml:space="preserve">Review descriptions and SEO fields.</w:t>
      </w:r>
    </w:p>
    <w:p>
      <w:pPr>
        <w:pStyle w:val="Compact"/>
        <w:numPr>
          <w:ilvl w:val="0"/>
          <w:numId w:val="1029"/>
        </w:numPr>
      </w:pPr>
      <w:r>
        <w:t xml:space="preserve">Check the storefront in the selected language.</w:t>
      </w:r>
    </w:p>
    <w:bookmarkEnd w:id="43"/>
    <w:bookmarkStart w:id="44" w:name="notifications-email"/>
    <w:p>
      <w:pPr>
        <w:pStyle w:val="Heading1"/>
      </w:pPr>
      <w:r>
        <w:t xml:space="preserve">Notifications &amp; Email</w:t>
      </w:r>
    </w:p>
    <w:p>
      <w:pPr>
        <w:pStyle w:val="FirstParagraph"/>
      </w:pPr>
      <w:r>
        <w:t xml:space="preserve">Email sender modules and notifications support:</w:t>
      </w:r>
    </w:p>
    <w:p>
      <w:pPr>
        <w:pStyle w:val="Compact"/>
        <w:numPr>
          <w:ilvl w:val="0"/>
          <w:numId w:val="1030"/>
        </w:numPr>
      </w:pPr>
      <w:r>
        <w:t xml:space="preserve">Account confirmation</w:t>
      </w:r>
    </w:p>
    <w:p>
      <w:pPr>
        <w:pStyle w:val="Compact"/>
        <w:numPr>
          <w:ilvl w:val="0"/>
          <w:numId w:val="1030"/>
        </w:numPr>
      </w:pPr>
      <w:r>
        <w:t xml:space="preserve">Password reset</w:t>
      </w:r>
    </w:p>
    <w:p>
      <w:pPr>
        <w:pStyle w:val="Compact"/>
        <w:numPr>
          <w:ilvl w:val="0"/>
          <w:numId w:val="1030"/>
        </w:numPr>
      </w:pPr>
      <w:r>
        <w:t xml:space="preserve">Order confirmation</w:t>
      </w:r>
    </w:p>
    <w:p>
      <w:pPr>
        <w:pStyle w:val="Compact"/>
        <w:numPr>
          <w:ilvl w:val="0"/>
          <w:numId w:val="1030"/>
        </w:numPr>
      </w:pPr>
      <w:r>
        <w:t xml:space="preserve">Wishlist sharing</w:t>
      </w:r>
    </w:p>
    <w:p>
      <w:pPr>
        <w:pStyle w:val="Compact"/>
        <w:numPr>
          <w:ilvl w:val="0"/>
          <w:numId w:val="1030"/>
        </w:numPr>
      </w:pPr>
      <w:r>
        <w:t xml:space="preserve">Back-in-stock alerts</w:t>
      </w:r>
    </w:p>
    <w:p>
      <w:pPr>
        <w:pStyle w:val="Compact"/>
        <w:numPr>
          <w:ilvl w:val="0"/>
          <w:numId w:val="1030"/>
        </w:numPr>
      </w:pPr>
      <w:r>
        <w:t xml:space="preserve">Admin / vendor notifications</w:t>
      </w:r>
    </w:p>
    <w:p>
      <w:pPr>
        <w:pStyle w:val="FirstParagraph"/>
      </w:pPr>
      <w:r>
        <w:t xml:space="preserve">Delivery depends on the configured email provider (e.g. SMTP or SendGrid).</w:t>
      </w:r>
    </w:p>
    <w:bookmarkEnd w:id="44"/>
    <w:bookmarkStart w:id="45" w:name="activity-reporting"/>
    <w:p>
      <w:pPr>
        <w:pStyle w:val="Heading1"/>
      </w:pPr>
      <w:r>
        <w:t xml:space="preserve">Activity &amp; Reporting</w:t>
      </w:r>
    </w:p>
    <w:p>
      <w:pPr>
        <w:pStyle w:val="FirstParagraph"/>
      </w:pPr>
      <w:r>
        <w:t xml:space="preserve">Activity reporting includes most-viewed tracking and dashboard widgets. Use it to understand popular and viewed products, customer interest, and content performance. Vendor reports and dashboards add operational reporting.</w:t>
      </w:r>
    </w:p>
    <w:bookmarkEnd w:id="45"/>
    <w:bookmarkStart w:id="46" w:name="workflow-new-store-setup"/>
    <w:p>
      <w:pPr>
        <w:pStyle w:val="Heading1"/>
      </w:pPr>
      <w:r>
        <w:t xml:space="preserve">Workflow — New Store Setup</w:t>
      </w:r>
    </w:p>
    <w:p>
      <w:pPr>
        <w:pStyle w:val="Compact"/>
        <w:numPr>
          <w:ilvl w:val="0"/>
          <w:numId w:val="1031"/>
        </w:numPr>
      </w:pPr>
      <w:r>
        <w:t xml:space="preserve">Configure general store settings.</w:t>
      </w:r>
    </w:p>
    <w:p>
      <w:pPr>
        <w:pStyle w:val="Compact"/>
        <w:numPr>
          <w:ilvl w:val="0"/>
          <w:numId w:val="1031"/>
        </w:numPr>
      </w:pPr>
      <w:r>
        <w:t xml:space="preserve">Add countries, states, and shipping-enabled locations.</w:t>
      </w:r>
    </w:p>
    <w:p>
      <w:pPr>
        <w:pStyle w:val="Compact"/>
        <w:numPr>
          <w:ilvl w:val="0"/>
          <w:numId w:val="1031"/>
        </w:numPr>
      </w:pPr>
      <w:r>
        <w:t xml:space="preserve">Configure tax classes and rates.</w:t>
      </w:r>
    </w:p>
    <w:p>
      <w:pPr>
        <w:pStyle w:val="Compact"/>
        <w:numPr>
          <w:ilvl w:val="0"/>
          <w:numId w:val="1031"/>
        </w:numPr>
      </w:pPr>
      <w:r>
        <w:t xml:space="preserve">Configure shipping providers.</w:t>
      </w:r>
    </w:p>
    <w:p>
      <w:pPr>
        <w:pStyle w:val="Compact"/>
        <w:numPr>
          <w:ilvl w:val="0"/>
          <w:numId w:val="1031"/>
        </w:numPr>
      </w:pPr>
      <w:r>
        <w:t xml:space="preserve">Configure payment providers.</w:t>
      </w:r>
    </w:p>
    <w:p>
      <w:pPr>
        <w:pStyle w:val="Compact"/>
        <w:numPr>
          <w:ilvl w:val="0"/>
          <w:numId w:val="1031"/>
        </w:numPr>
      </w:pPr>
      <w:r>
        <w:t xml:space="preserve">Create customer groups.</w:t>
      </w:r>
    </w:p>
    <w:p>
      <w:pPr>
        <w:pStyle w:val="Compact"/>
        <w:numPr>
          <w:ilvl w:val="0"/>
          <w:numId w:val="1031"/>
        </w:numPr>
      </w:pPr>
      <w:r>
        <w:t xml:space="preserve">Add brands and categories.</w:t>
      </w:r>
    </w:p>
    <w:p>
      <w:pPr>
        <w:pStyle w:val="Compact"/>
        <w:numPr>
          <w:ilvl w:val="0"/>
          <w:numId w:val="1031"/>
        </w:numPr>
      </w:pPr>
      <w:r>
        <w:t xml:space="preserve">Create attributes, options, and templates.</w:t>
      </w:r>
    </w:p>
    <w:p>
      <w:pPr>
        <w:pStyle w:val="Compact"/>
        <w:numPr>
          <w:ilvl w:val="0"/>
          <w:numId w:val="1031"/>
        </w:numPr>
      </w:pPr>
      <w:r>
        <w:t xml:space="preserve">Add products.</w:t>
      </w:r>
    </w:p>
    <w:p>
      <w:pPr>
        <w:pStyle w:val="Compact"/>
        <w:numPr>
          <w:ilvl w:val="0"/>
          <w:numId w:val="1031"/>
        </w:numPr>
      </w:pPr>
      <w:r>
        <w:t xml:space="preserve">Add vendors and vendor managers.</w:t>
      </w:r>
    </w:p>
    <w:p>
      <w:pPr>
        <w:pStyle w:val="Compact"/>
        <w:numPr>
          <w:ilvl w:val="0"/>
          <w:numId w:val="1031"/>
        </w:numPr>
      </w:pPr>
      <w:r>
        <w:t xml:space="preserve">Assign products to vendors with pricing and stock.</w:t>
      </w:r>
    </w:p>
    <w:p>
      <w:pPr>
        <w:pStyle w:val="Compact"/>
        <w:numPr>
          <w:ilvl w:val="0"/>
          <w:numId w:val="1031"/>
        </w:numPr>
      </w:pPr>
      <w:r>
        <w:t xml:space="preserve">Create pages, menus, widgets, and banners.</w:t>
      </w:r>
    </w:p>
    <w:p>
      <w:pPr>
        <w:pStyle w:val="Compact"/>
        <w:numPr>
          <w:ilvl w:val="0"/>
          <w:numId w:val="1031"/>
        </w:numPr>
      </w:pPr>
      <w:r>
        <w:t xml:space="preserve">Place test orders.</w:t>
      </w:r>
    </w:p>
    <w:p>
      <w:pPr>
        <w:pStyle w:val="Compact"/>
        <w:numPr>
          <w:ilvl w:val="0"/>
          <w:numId w:val="1031"/>
        </w:numPr>
      </w:pPr>
      <w:r>
        <w:t xml:space="preserve">Verify payment, tax, shipping, order, and email behavior.</w:t>
      </w:r>
    </w:p>
    <w:p>
      <w:pPr>
        <w:pStyle w:val="Compact"/>
        <w:numPr>
          <w:ilvl w:val="0"/>
          <w:numId w:val="1031"/>
        </w:numPr>
      </w:pPr>
      <w:r>
        <w:t xml:space="preserve">Publish the storefront.</w:t>
      </w:r>
    </w:p>
    <w:bookmarkEnd w:id="46"/>
    <w:bookmarkStart w:id="47" w:name="workflow-new-product-vendor"/>
    <w:p>
      <w:pPr>
        <w:pStyle w:val="Heading1"/>
      </w:pPr>
      <w:r>
        <w:t xml:space="preserve">Workflow — New Product &amp; Vendor</w:t>
      </w:r>
    </w:p>
    <w:p>
      <w:pPr>
        <w:pStyle w:val="FirstParagraph"/>
      </w:pPr>
      <w:r>
        <w:rPr>
          <w:b/>
          <w:bCs/>
        </w:rPr>
        <w:t xml:space="preserve">New product</w:t>
      </w:r>
    </w:p>
    <w:p>
      <w:pPr>
        <w:pStyle w:val="Compact"/>
        <w:numPr>
          <w:ilvl w:val="0"/>
          <w:numId w:val="1032"/>
        </w:numPr>
      </w:pPr>
      <w:r>
        <w:t xml:space="preserve">Confirm the category and brand exist.</w:t>
      </w:r>
    </w:p>
    <w:p>
      <w:pPr>
        <w:pStyle w:val="Compact"/>
        <w:numPr>
          <w:ilvl w:val="0"/>
          <w:numId w:val="1032"/>
        </w:numPr>
      </w:pPr>
      <w:r>
        <w:t xml:space="preserve">Choose or create the template.</w:t>
      </w:r>
    </w:p>
    <w:p>
      <w:pPr>
        <w:pStyle w:val="Compact"/>
        <w:numPr>
          <w:ilvl w:val="0"/>
          <w:numId w:val="1032"/>
        </w:numPr>
      </w:pPr>
      <w:r>
        <w:t xml:space="preserve">Create the product (name, SKU, description, images, attributes).</w:t>
      </w:r>
    </w:p>
    <w:p>
      <w:pPr>
        <w:pStyle w:val="Compact"/>
        <w:numPr>
          <w:ilvl w:val="0"/>
          <w:numId w:val="1032"/>
        </w:numPr>
      </w:pPr>
      <w:r>
        <w:t xml:space="preserve">Set pricing and tax class.</w:t>
      </w:r>
    </w:p>
    <w:p>
      <w:pPr>
        <w:pStyle w:val="Compact"/>
        <w:numPr>
          <w:ilvl w:val="0"/>
          <w:numId w:val="1032"/>
        </w:numPr>
      </w:pPr>
      <w:r>
        <w:t xml:space="preserve">Configure options/variations.</w:t>
      </w:r>
    </w:p>
    <w:p>
      <w:pPr>
        <w:pStyle w:val="Compact"/>
        <w:numPr>
          <w:ilvl w:val="0"/>
          <w:numId w:val="1032"/>
        </w:numPr>
      </w:pPr>
      <w:r>
        <w:t xml:space="preserve">Publish.</w:t>
      </w:r>
    </w:p>
    <w:p>
      <w:pPr>
        <w:pStyle w:val="Compact"/>
        <w:numPr>
          <w:ilvl w:val="0"/>
          <w:numId w:val="1032"/>
        </w:numPr>
      </w:pPr>
      <w:r>
        <w:t xml:space="preserve">Assign to vendors with price, discount, tax, and stock.</w:t>
      </w:r>
    </w:p>
    <w:p>
      <w:pPr>
        <w:pStyle w:val="Compact"/>
        <w:numPr>
          <w:ilvl w:val="0"/>
          <w:numId w:val="1032"/>
        </w:numPr>
      </w:pPr>
      <w:r>
        <w:t xml:space="preserve">Check the storefront page.</w:t>
      </w:r>
    </w:p>
    <w:p>
      <w:pPr>
        <w:pStyle w:val="FirstParagraph"/>
      </w:pPr>
      <w:r>
        <w:rPr>
          <w:b/>
          <w:bCs/>
        </w:rPr>
        <w:t xml:space="preserve">New vendor</w:t>
      </w:r>
    </w:p>
    <w:p>
      <w:pPr>
        <w:pStyle w:val="Compact"/>
        <w:numPr>
          <w:ilvl w:val="0"/>
          <w:numId w:val="1033"/>
        </w:numPr>
      </w:pPr>
      <w:r>
        <w:t xml:space="preserve">Create the vendor record and assign managers.</w:t>
      </w:r>
    </w:p>
    <w:p>
      <w:pPr>
        <w:pStyle w:val="Compact"/>
        <w:numPr>
          <w:ilvl w:val="0"/>
          <w:numId w:val="1033"/>
        </w:numPr>
      </w:pPr>
      <w:r>
        <w:t xml:space="preserve">Add business, operational, licensing, financial, and service details.</w:t>
      </w:r>
    </w:p>
    <w:p>
      <w:pPr>
        <w:pStyle w:val="Compact"/>
        <w:numPr>
          <w:ilvl w:val="0"/>
          <w:numId w:val="1033"/>
        </w:numPr>
      </w:pPr>
      <w:r>
        <w:t xml:space="preserve">Verify documents and bank info.</w:t>
      </w:r>
    </w:p>
    <w:p>
      <w:pPr>
        <w:pStyle w:val="Compact"/>
        <w:numPr>
          <w:ilvl w:val="0"/>
          <w:numId w:val="1033"/>
        </w:numPr>
      </w:pPr>
      <w:r>
        <w:t xml:space="preserve">Assign products with prices and stock.</w:t>
      </w:r>
    </w:p>
    <w:p>
      <w:pPr>
        <w:pStyle w:val="Compact"/>
        <w:numPr>
          <w:ilvl w:val="0"/>
          <w:numId w:val="1033"/>
        </w:numPr>
      </w:pPr>
      <w:r>
        <w:t xml:space="preserve">Review the vendor dashboard and storefront listings.</w:t>
      </w:r>
    </w:p>
    <w:bookmarkEnd w:id="47"/>
    <w:bookmarkStart w:id="48" w:name="workflow-promotions-pages"/>
    <w:p>
      <w:pPr>
        <w:pStyle w:val="Heading1"/>
      </w:pPr>
      <w:r>
        <w:t xml:space="preserve">Workflow — Promotions &amp; Pages</w:t>
      </w:r>
    </w:p>
    <w:p>
      <w:pPr>
        <w:pStyle w:val="FirstParagraph"/>
      </w:pPr>
      <w:r>
        <w:rPr>
          <w:b/>
          <w:bCs/>
        </w:rPr>
        <w:t xml:space="preserve">New promotion</w:t>
      </w:r>
    </w:p>
    <w:p>
      <w:pPr>
        <w:pStyle w:val="Compact"/>
        <w:numPr>
          <w:ilvl w:val="0"/>
          <w:numId w:val="1034"/>
        </w:numPr>
      </w:pPr>
      <w:r>
        <w:t xml:space="preserve">Create the cart rule and set a coupon code.</w:t>
      </w:r>
    </w:p>
    <w:p>
      <w:pPr>
        <w:pStyle w:val="Compact"/>
        <w:numPr>
          <w:ilvl w:val="0"/>
          <w:numId w:val="1034"/>
        </w:numPr>
      </w:pPr>
      <w:r>
        <w:t xml:space="preserve">Define discount value and conditions.</w:t>
      </w:r>
    </w:p>
    <w:p>
      <w:pPr>
        <w:pStyle w:val="Compact"/>
        <w:numPr>
          <w:ilvl w:val="0"/>
          <w:numId w:val="1034"/>
        </w:numPr>
      </w:pPr>
      <w:r>
        <w:t xml:space="preserve">Set start/end dates and activate.</w:t>
      </w:r>
    </w:p>
    <w:p>
      <w:pPr>
        <w:pStyle w:val="Compact"/>
        <w:numPr>
          <w:ilvl w:val="0"/>
          <w:numId w:val="1034"/>
        </w:numPr>
      </w:pPr>
      <w:r>
        <w:t xml:space="preserve">Test in cart and checkout; monitor usage.</w:t>
      </w:r>
    </w:p>
    <w:p>
      <w:pPr>
        <w:pStyle w:val="FirstParagraph"/>
      </w:pPr>
      <w:r>
        <w:rPr>
          <w:b/>
          <w:bCs/>
        </w:rPr>
        <w:t xml:space="preserve">New content page</w:t>
      </w:r>
    </w:p>
    <w:p>
      <w:pPr>
        <w:pStyle w:val="Compact"/>
        <w:numPr>
          <w:ilvl w:val="0"/>
          <w:numId w:val="1035"/>
        </w:numPr>
      </w:pPr>
      <w:r>
        <w:t xml:space="preserve">Create the page (title, slug, content, SEO).</w:t>
      </w:r>
    </w:p>
    <w:p>
      <w:pPr>
        <w:pStyle w:val="Compact"/>
        <w:numPr>
          <w:ilvl w:val="0"/>
          <w:numId w:val="1035"/>
        </w:numPr>
      </w:pPr>
      <w:r>
        <w:t xml:space="preserve">Publish and add to a menu.</w:t>
      </w:r>
    </w:p>
    <w:p>
      <w:pPr>
        <w:pStyle w:val="Compact"/>
        <w:numPr>
          <w:ilvl w:val="0"/>
          <w:numId w:val="1035"/>
        </w:numPr>
      </w:pPr>
      <w:r>
        <w:t xml:space="preserve">Add translations; review on the storefront.</w:t>
      </w:r>
    </w:p>
    <w:bookmarkEnd w:id="48"/>
    <w:bookmarkStart w:id="49" w:name="support-sign-in-checkout"/>
    <w:p>
      <w:pPr>
        <w:pStyle w:val="Heading1"/>
      </w:pPr>
      <w:r>
        <w:t xml:space="preserve">Support — Sign-in &amp; Checkout</w:t>
      </w:r>
    </w:p>
    <w:p>
      <w:pPr>
        <w:pStyle w:val="FirstParagraph"/>
      </w:pPr>
      <w:r>
        <w:rPr>
          <w:b/>
          <w:bCs/>
        </w:rPr>
        <w:t xml:space="preserve">Customer can’t sign in</w:t>
      </w:r>
      <w:r>
        <w:t xml:space="preserve"> </w:t>
      </w:r>
      <w:r>
        <w:t xml:space="preserve">— check email/mobile and password, account exists and is active, and that password/OTP reset is available.</w:t>
      </w:r>
    </w:p>
    <w:p>
      <w:pPr>
        <w:pStyle w:val="BodyText"/>
      </w:pPr>
      <w:r>
        <w:rPr>
          <w:b/>
          <w:bCs/>
        </w:rPr>
        <w:t xml:space="preserve">Customer can’t checkout</w:t>
      </w:r>
      <w:r>
        <w:t xml:space="preserve"> </w:t>
      </w:r>
      <w:r>
        <w:t xml:space="preserve">— check item availability and stock, complete shipping address, shipping-enabled country/state, an enabled payment method, and a valid coupon.</w:t>
      </w:r>
    </w:p>
    <w:p>
      <w:pPr>
        <w:pStyle w:val="BodyText"/>
      </w:pPr>
      <w:r>
        <w:rPr>
          <w:b/>
          <w:bCs/>
        </w:rPr>
        <w:t xml:space="preserve">Payment failed</w:t>
      </w:r>
      <w:r>
        <w:t xml:space="preserve"> </w:t>
      </w:r>
      <w:r>
        <w:t xml:space="preserve">— check the provider is enabled with correct credentials, the customer returned from the gateway, the order payment status, the gateway dashboard, and sandbox vs. live mode.</w:t>
      </w:r>
    </w:p>
    <w:bookmarkEnd w:id="49"/>
    <w:bookmarkStart w:id="50" w:name="support-catalog-vendors"/>
    <w:p>
      <w:pPr>
        <w:pStyle w:val="Heading1"/>
      </w:pPr>
      <w:r>
        <w:t xml:space="preserve">Support — Catalog &amp; Vendors</w:t>
      </w:r>
    </w:p>
    <w:p>
      <w:pPr>
        <w:pStyle w:val="FirstParagraph"/>
      </w:pPr>
      <w:r>
        <w:rPr>
          <w:b/>
          <w:bCs/>
        </w:rPr>
        <w:t xml:space="preserve">Product not visible</w:t>
      </w:r>
      <w:r>
        <w:t xml:space="preserve"> </w:t>
      </w:r>
      <w:r>
        <w:t xml:space="preserve">— check it is published; category/brand published; valid price and stock; active vendor assignment; required fields and images complete; theme/menu includes the area.</w:t>
      </w:r>
    </w:p>
    <w:p>
      <w:pPr>
        <w:pStyle w:val="BodyText"/>
      </w:pPr>
      <w:r>
        <w:rPr>
          <w:b/>
          <w:bCs/>
        </w:rPr>
        <w:t xml:space="preserve">Vendor listing unavailable</w:t>
      </w:r>
      <w:r>
        <w:t xml:space="preserve"> </w:t>
      </w:r>
      <w:r>
        <w:t xml:space="preserve">— check the vendor is active, the assignment is active, stock is available, and the assigned price is set.</w:t>
      </w:r>
    </w:p>
    <w:p>
      <w:pPr>
        <w:pStyle w:val="BodyText"/>
      </w:pPr>
      <w:r>
        <w:rPr>
          <w:b/>
          <w:bCs/>
        </w:rPr>
        <w:t xml:space="preserve">Coupon doesn’t work</w:t>
      </w:r>
      <w:r>
        <w:t xml:space="preserve"> </w:t>
      </w:r>
      <w:r>
        <w:t xml:space="preserve">— check spelling, dates, active status, minimum order, product/category/customer restrictions, and usage limits.</w:t>
      </w:r>
    </w:p>
    <w:bookmarkEnd w:id="50"/>
    <w:bookmarkStart w:id="51" w:name="support-orders"/>
    <w:p>
      <w:pPr>
        <w:pStyle w:val="Heading1"/>
      </w:pPr>
      <w:r>
        <w:t xml:space="preserve">Support — Orders</w:t>
      </w:r>
    </w:p>
    <w:p>
      <w:pPr>
        <w:pStyle w:val="FirstParagraph"/>
      </w:pPr>
      <w:r>
        <w:rPr>
          <w:b/>
          <w:bCs/>
        </w:rPr>
        <w:t xml:space="preserve">Order not ready to ship</w:t>
      </w:r>
      <w:r>
        <w:t xml:space="preserve"> </w:t>
      </w:r>
      <w:r>
        <w:t xml:space="preserve">— check payment status, order status, stock, shipping address, and vendor fulfillment responsibility.</w:t>
      </w:r>
    </w:p>
    <w:p>
      <w:pPr>
        <w:pStyle w:val="BodyText"/>
      </w:pPr>
      <w:r>
        <w:rPr>
          <w:b/>
          <w:bCs/>
        </w:rPr>
        <w:t xml:space="preserve">Payment not confirmed (Razorpay)</w:t>
      </w:r>
      <w:r>
        <w:t xml:space="preserve"> </w:t>
      </w:r>
      <w:r>
        <w:t xml:space="preserve">— check the customer returned from the gateway, the order payment status, the Razorpay dashboard result, and sandbox vs. live mode.</w:t>
      </w:r>
    </w:p>
    <w:bookmarkEnd w:id="51"/>
    <w:bookmarkStart w:id="52" w:name="data-quality-tips"/>
    <w:p>
      <w:pPr>
        <w:pStyle w:val="Heading1"/>
      </w:pPr>
      <w:r>
        <w:t xml:space="preserve">Data Quality Tips</w:t>
      </w:r>
    </w:p>
    <w:p>
      <w:pPr>
        <w:pStyle w:val="Compact"/>
        <w:numPr>
          <w:ilvl w:val="0"/>
          <w:numId w:val="1036"/>
        </w:numPr>
      </w:pPr>
      <w:r>
        <w:t xml:space="preserve">Use clear product names and SKUs.</w:t>
      </w:r>
    </w:p>
    <w:p>
      <w:pPr>
        <w:pStyle w:val="Compact"/>
        <w:numPr>
          <w:ilvl w:val="0"/>
          <w:numId w:val="1036"/>
        </w:numPr>
      </w:pPr>
      <w:r>
        <w:t xml:space="preserve">Keep the category hierarchy simple.</w:t>
      </w:r>
    </w:p>
    <w:p>
      <w:pPr>
        <w:pStyle w:val="Compact"/>
        <w:numPr>
          <w:ilvl w:val="0"/>
          <w:numId w:val="1036"/>
        </w:numPr>
      </w:pPr>
      <w:r>
        <w:t xml:space="preserve">Upload good-quality product images.</w:t>
      </w:r>
    </w:p>
    <w:p>
      <w:pPr>
        <w:pStyle w:val="Compact"/>
        <w:numPr>
          <w:ilvl w:val="0"/>
          <w:numId w:val="1036"/>
        </w:numPr>
      </w:pPr>
      <w:r>
        <w:t xml:space="preserve">Keep vendor stock and pricing current.</w:t>
      </w:r>
    </w:p>
    <w:p>
      <w:pPr>
        <w:pStyle w:val="Compact"/>
        <w:numPr>
          <w:ilvl w:val="0"/>
          <w:numId w:val="1036"/>
        </w:numPr>
      </w:pPr>
      <w:r>
        <w:t xml:space="preserve">Review tax and shipping before accepting orders.</w:t>
      </w:r>
    </w:p>
    <w:p>
      <w:pPr>
        <w:pStyle w:val="Compact"/>
        <w:numPr>
          <w:ilvl w:val="0"/>
          <w:numId w:val="1036"/>
        </w:numPr>
      </w:pPr>
      <w:r>
        <w:t xml:space="preserve">Use consistent coupon names and dates.</w:t>
      </w:r>
    </w:p>
    <w:p>
      <w:pPr>
        <w:pStyle w:val="Compact"/>
        <w:numPr>
          <w:ilvl w:val="0"/>
          <w:numId w:val="1036"/>
        </w:numPr>
      </w:pPr>
      <w:r>
        <w:t xml:space="preserve">Keep licenses and bank details up to date.</w:t>
      </w:r>
    </w:p>
    <w:p>
      <w:pPr>
        <w:pStyle w:val="Compact"/>
        <w:numPr>
          <w:ilvl w:val="0"/>
          <w:numId w:val="1036"/>
        </w:numPr>
      </w:pPr>
      <w:r>
        <w:t xml:space="preserve">Review storefront pages after editing menus, widgets, or themes.</w:t>
      </w:r>
    </w:p>
    <w:p>
      <w:pPr>
        <w:pStyle w:val="Compact"/>
        <w:numPr>
          <w:ilvl w:val="0"/>
          <w:numId w:val="1036"/>
        </w:numPr>
      </w:pPr>
      <w:r>
        <w:t xml:space="preserve">Test key flows after changing payment, shipping, tax, or checkout settings.</w:t>
      </w:r>
    </w:p>
    <w:bookmarkEnd w:id="52"/>
    <w:bookmarkStart w:id="53" w:name="glossary"/>
    <w:p>
      <w:pPr>
        <w:pStyle w:val="Heading1"/>
      </w:pPr>
      <w:r>
        <w:t xml:space="preserve">Glossary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a user who manages the back office.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Attribute</w:t>
      </w:r>
      <w:r>
        <w:t xml:space="preserve"> </w:t>
      </w:r>
      <w:r>
        <w:t xml:space="preserve">— a product detail such as size, type, color, or specification.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Brand</w:t>
      </w:r>
      <w:r>
        <w:t xml:space="preserve"> </w:t>
      </w:r>
      <w:r>
        <w:t xml:space="preserve">— the manufacturer or commercial brand of a product.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Cart Rule</w:t>
      </w:r>
      <w:r>
        <w:t xml:space="preserve"> </w:t>
      </w:r>
      <w:r>
        <w:t xml:space="preserve">— a promotion or coupon rule applied to the cart.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Category</w:t>
      </w:r>
      <w:r>
        <w:t xml:space="preserve"> </w:t>
      </w:r>
      <w:r>
        <w:t xml:space="preserve">— a group used to organize products.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Checkout</w:t>
      </w:r>
      <w:r>
        <w:t xml:space="preserve"> </w:t>
      </w:r>
      <w:r>
        <w:t xml:space="preserve">— confirming items, address, shipping, payment, and placing the order.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Customer Group</w:t>
      </w:r>
      <w:r>
        <w:t xml:space="preserve"> </w:t>
      </w:r>
      <w:r>
        <w:t xml:space="preserve">— a group used for promotions, access, or reporting.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Discount Price</w:t>
      </w:r>
      <w:r>
        <w:t xml:space="preserve"> </w:t>
      </w:r>
      <w:r>
        <w:t xml:space="preserve">— a reduced product or vendor selling price.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MRP</w:t>
      </w:r>
      <w:r>
        <w:t xml:space="preserve"> </w:t>
      </w:r>
      <w:r>
        <w:t xml:space="preserve">— the reference retail price for a vendor listing.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Order</w:t>
      </w:r>
      <w:r>
        <w:t xml:space="preserve"> </w:t>
      </w:r>
      <w:r>
        <w:t xml:space="preserve">— a confirmed customer purchase.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Payment Provider</w:t>
      </w:r>
      <w:r>
        <w:t xml:space="preserve"> </w:t>
      </w:r>
      <w:r>
        <w:t xml:space="preserve">— a payment method/gateway at checkout.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Product Option</w:t>
      </w:r>
      <w:r>
        <w:t xml:space="preserve"> </w:t>
      </w:r>
      <w:r>
        <w:t xml:space="preserve">— a selectable choice such as size or pack.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Product Template</w:t>
      </w:r>
      <w:r>
        <w:t xml:space="preserve"> </w:t>
      </w:r>
      <w:r>
        <w:t xml:space="preserve">— a reusable structure of fields, attributes, and options.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Shipment</w:t>
      </w:r>
      <w:r>
        <w:t xml:space="preserve"> </w:t>
      </w:r>
      <w:r>
        <w:t xml:space="preserve">— the delivery record for an order.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Tax Class</w:t>
      </w:r>
      <w:r>
        <w:t xml:space="preserve"> </w:t>
      </w:r>
      <w:r>
        <w:t xml:space="preserve">— a product tax grouping used to calculate tax.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Vendor</w:t>
      </w:r>
      <w:r>
        <w:t xml:space="preserve"> </w:t>
      </w:r>
      <w:r>
        <w:t xml:space="preserve">— a seller/supplier providing products through the marketplace.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Vendor Product</w:t>
      </w:r>
      <w:r>
        <w:t xml:space="preserve"> </w:t>
      </w:r>
      <w:r>
        <w:t xml:space="preserve">— a vendor-specific listing with its own price and stock settings.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Widget</w:t>
      </w:r>
      <w:r>
        <w:t xml:space="preserve"> </w:t>
      </w:r>
      <w:r>
        <w:t xml:space="preserve">— a reusable storefront content block.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Wishlist</w:t>
      </w:r>
      <w:r>
        <w:t xml:space="preserve"> </w:t>
      </w:r>
      <w:r>
        <w:t xml:space="preserve">— a saved list of products to buy later or share.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Ecommerce Platform · End User Guide · Version 1.0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Platform</dc:title>
  <dc:creator>Customers · Administrators · Vendors · Content &amp; Support</dc:creator>
  <cp:keywords/>
  <dcterms:created xsi:type="dcterms:W3CDTF">2026-06-24T08:53:33Z</dcterms:created>
  <dcterms:modified xsi:type="dcterms:W3CDTF">2026-06-24T08:53:33Z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</vt:lpwstr>
  </property>
  <property fmtid="{D5CDD505-2E9C-101B-9397-08002B2CF9AE}" pid="3" name="subtitle">
    <vt:lpwstr>End User Guide</vt:lpwstr>
  </property>
</Properties>
</file>