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1220"/>
          <w:sz w:val="44"/>
          <w:szCs w:val="44"/>
        </w:rPr>
        <w:t xml:space="preserve">Rafiqueali Merchant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0EA5A5"/>
          <w:sz w:val="22"/>
          <w:szCs w:val="22"/>
        </w:rPr>
        <w:t xml:space="preserve">Aspiring Data Analyst | Turning raw data into decisions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Mumbai, India  •  </w:t>
      </w:r>
      <w:hyperlink w:history="1" r:id="rIdcosvhuk7wp0lxjxl8dqzm">
        <w:r>
          <w:rPr>
            <w:rStyle w:val="Hyperlink"/>
            <w:rFonts w:ascii="Calibri" w:cs="Calibri" w:eastAsia="Calibri" w:hAnsi="Calibri"/>
            <w:color w:val="0EA5A5"/>
            <w:sz w:val="22"/>
            <w:szCs w:val="22"/>
            <w:u w:val="single"/>
          </w:rPr>
          <w:t xml:space="preserve">rafiquealimerchant@gmail.com</w:t>
        </w:r>
      </w:hyperlink>
      <w:r>
        <w:rPr>
          <w:rFonts w:ascii="Calibri" w:cs="Calibri" w:eastAsia="Calibri" w:hAnsi="Calibri"/>
          <w:sz w:val="22"/>
          <w:szCs w:val="22"/>
        </w:rPr>
        <w:t xml:space="preserve">  •  +91 9820887454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hyperlink w:history="1" r:id="rIdilpko2qtmoeevwke79zin">
        <w:r>
          <w:rPr>
            <w:rStyle w:val="Hyperlink"/>
            <w:rFonts w:ascii="Calibri" w:cs="Calibri" w:eastAsia="Calibri" w:hAnsi="Calibri"/>
            <w:color w:val="0EA5A5"/>
            <w:sz w:val="22"/>
            <w:szCs w:val="22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2"/>
          <w:szCs w:val="22"/>
        </w:rPr>
        <w:t xml:space="preserve">  •  </w:t>
      </w:r>
      <w:hyperlink w:history="1" r:id="rIdlvg7yopr3ehchlkgb9bed">
        <w:r>
          <w:rPr>
            <w:rStyle w:val="Hyperlink"/>
            <w:rFonts w:ascii="Calibri" w:cs="Calibri" w:eastAsia="Calibri" w:hAnsi="Calibri"/>
            <w:color w:val="0EA5A5"/>
            <w:sz w:val="22"/>
            <w:szCs w:val="22"/>
            <w:u w:val="single"/>
          </w:rPr>
          <w:t xml:space="preserve">GitHub</w:t>
        </w:r>
      </w:hyperlink>
    </w:p>
    <w:p>
      <w:pPr>
        <w:pBdr>
          <w:bottom w:val="single" w:color="0EA5A5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B1220"/>
          <w:spacing w:val="40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Science undergraduate with a strong analytical mindset and hands-on experience in Python, SQL, Power BI, and machine learning. Passionate about transforming raw data into actionable business insights through dashboards, forecasting, and predictive modeling.</w:t>
      </w:r>
    </w:p>
    <w:p>
      <w:pPr>
        <w:pBdr>
          <w:bottom w:val="single" w:color="0EA5A5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B1220"/>
          <w:spacing w:val="4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0B1220"/>
          <w:sz w:val="22"/>
          <w:szCs w:val="22"/>
        </w:rPr>
        <w:t xml:space="preserve">B.Sc. Data Science — Valia College of Commerce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Expected 2027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CGPA: 8.80 / 10</w:t>
      </w:r>
    </w:p>
    <w:p>
      <w:pPr>
        <w:pBdr>
          <w:bottom w:val="single" w:color="0EA5A5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B1220"/>
          <w:spacing w:val="40"/>
          <w:sz w:val="24"/>
          <w:szCs w:val="24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 &amp; Libraries: </w:t>
      </w:r>
      <w:r>
        <w:rPr>
          <w:rFonts w:ascii="Calibri" w:cs="Calibri" w:eastAsia="Calibri" w:hAnsi="Calibri"/>
          <w:sz w:val="22"/>
          <w:szCs w:val="22"/>
        </w:rPr>
        <w:t xml:space="preserve">Python, Pandas, NumPy, Scikit-learn, Matplotlib, Seaborn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Viz &amp; BI: </w:t>
      </w:r>
      <w:r>
        <w:rPr>
          <w:rFonts w:ascii="Calibri" w:cs="Calibri" w:eastAsia="Calibri" w:hAnsi="Calibri"/>
          <w:sz w:val="22"/>
          <w:szCs w:val="22"/>
        </w:rPr>
        <w:t xml:space="preserve">Power BI, Plotly, Streamlit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&amp; Analytics: </w:t>
      </w:r>
      <w:r>
        <w:rPr>
          <w:rFonts w:ascii="Calibri" w:cs="Calibri" w:eastAsia="Calibri" w:hAnsi="Calibri"/>
          <w:sz w:val="22"/>
          <w:szCs w:val="22"/>
        </w:rPr>
        <w:t xml:space="preserve">MySQL, SQL, Data Cleaning, ETL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Excel, GitHub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Concepts: </w:t>
      </w:r>
      <w:r>
        <w:rPr>
          <w:rFonts w:ascii="Calibri" w:cs="Calibri" w:eastAsia="Calibri" w:hAnsi="Calibri"/>
          <w:sz w:val="22"/>
          <w:szCs w:val="22"/>
        </w:rPr>
        <w:t xml:space="preserve">Exploratory Data Analysis, Time Series Forecasting (ARIMA), Machine Learning Basics</w:t>
      </w:r>
    </w:p>
    <w:p>
      <w:pPr>
        <w:pBdr>
          <w:bottom w:val="single" w:color="0EA5A5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B1220"/>
          <w:spacing w:val="40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0B1220"/>
          <w:sz w:val="22"/>
          <w:szCs w:val="22"/>
        </w:rPr>
        <w:t xml:space="preserve">Sales Analytics &amp; Forecasting Web App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Python • Streamlit • ARIMA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an interactive Streamlit dashboard for revenue trends, KPIs, and product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Implemented ARIMA time-series forecasting for sales prediction and auto-generated business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Live: </w:t>
      </w:r>
      <w:hyperlink w:history="1" r:id="rIdlgrmdtufe2s1sjqal8p81">
        <w:r>
          <w:rPr>
            <w:rStyle w:val="Hyperlink"/>
            <w:rFonts w:ascii="Calibri" w:cs="Calibri" w:eastAsia="Calibri" w:hAnsi="Calibri"/>
            <w:color w:val="0EA5A5"/>
            <w:sz w:val="22"/>
            <w:szCs w:val="22"/>
            <w:u w:val="single"/>
          </w:rPr>
          <w:t xml:space="preserve">sales-forecast-dashboard.streamlit.app</w:t>
        </w:r>
      </w:hyperlink>
      <w:r>
        <w:rPr>
          <w:rFonts w:ascii="Calibri" w:cs="Calibri" w:eastAsia="Calibri" w:hAnsi="Calibri"/>
          <w:sz w:val="22"/>
          <w:szCs w:val="22"/>
        </w:rPr>
        <w:t xml:space="preserve">  •  Code: </w:t>
      </w:r>
      <w:hyperlink w:history="1" r:id="rIdyplgyztcrmrxpiaolkyc5">
        <w:r>
          <w:rPr>
            <w:rStyle w:val="Hyperlink"/>
            <w:rFonts w:ascii="Calibri" w:cs="Calibri" w:eastAsia="Calibri" w:hAnsi="Calibri"/>
            <w:color w:val="0EA5A5"/>
            <w:sz w:val="22"/>
            <w:szCs w:val="22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0B1220"/>
          <w:sz w:val="22"/>
          <w:szCs w:val="22"/>
        </w:rPr>
        <w:t xml:space="preserve">Ecommerce Customer Analytics Dashboard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MySQL • Power BI •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End-to-end analytics on a 100k+ record relational ecommerce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Cleaning in Python/SQL, modeling relationships across orders, customers, payments, products, reviews, and sellers.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Power BI dashboards covering revenue, customer, payment, and review analytics. (In progress)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0B1220"/>
          <w:sz w:val="22"/>
          <w:szCs w:val="22"/>
        </w:rPr>
        <w:t xml:space="preserve">Customer Churn Prediction &amp; Analysis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Python • Machine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Classification models to predict customer churn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Analysis of churn-driving behavioral factors with visualizations.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Business-focused retention recommendations. (In progress)</w:t>
      </w:r>
    </w:p>
    <w:p>
      <w:pPr>
        <w:pBdr>
          <w:bottom w:val="single" w:color="0EA5A5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B1220"/>
          <w:spacing w:val="4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Tata Group — Data Analytics Job Simulation</w:t>
      </w:r>
      <w:r>
        <w:rPr>
          <w:rFonts w:ascii="Calibri" w:cs="Calibri" w:eastAsia="Calibri" w:hAnsi="Calibri"/>
          <w:sz w:val="22"/>
          <w:szCs w:val="22"/>
        </w:rPr>
        <w:t xml:space="preserve"> (Forage, May 2026) — EDA with AI-assisted tools, predictive modeling for delinquency risk, AI-driven collections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Deloitte Australia — Data Analytics Job Simulation</w:t>
      </w:r>
      <w:r>
        <w:rPr>
          <w:rFonts w:ascii="Calibri" w:cs="Calibri" w:eastAsia="Calibri" w:hAnsi="Calibri"/>
          <w:sz w:val="22"/>
          <w:szCs w:val="22"/>
        </w:rPr>
        <w:t xml:space="preserve"> (Forage, May 2026) — Forensic technology data analysis, Tableau dashboard, Excel-based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Google Cloud Computing Foundations</w:t>
      </w:r>
      <w:r>
        <w:rPr>
          <w:rFonts w:ascii="Calibri" w:cs="Calibri" w:eastAsia="Calibri" w:hAnsi="Calibri"/>
          <w:sz w:val="22"/>
          <w:szCs w:val="22"/>
        </w:rPr>
        <w:t xml:space="preserve"> (Google) — Cloud infrastructure, storage, and compute on GCP.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MS-CIT</w:t>
      </w:r>
      <w:r>
        <w:rPr>
          <w:rFonts w:ascii="Calibri" w:cs="Calibri" w:eastAsia="Calibri" w:hAnsi="Calibri"/>
          <w:sz w:val="22"/>
          <w:szCs w:val="22"/>
        </w:rPr>
        <w:t xml:space="preserve"> (MKCL) — Score 81/100. Microsoft Office suite and computer fundamentals.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osvhuk7wp0lxjxl8dqzm" Type="http://schemas.openxmlformats.org/officeDocument/2006/relationships/hyperlink" Target="mailto:rafiquealimerchant@gmail.com" TargetMode="External"/><Relationship Id="rIdilpko2qtmoeevwke79zin" Type="http://schemas.openxmlformats.org/officeDocument/2006/relationships/hyperlink" Target="https://linkedin.com/in/rafiqueali-merchant-771159364" TargetMode="External"/><Relationship Id="rIdlvg7yopr3ehchlkgb9bed" Type="http://schemas.openxmlformats.org/officeDocument/2006/relationships/hyperlink" Target="https://github.com/Rafique980" TargetMode="External"/><Relationship Id="rIdlgrmdtufe2s1sjqal8p81" Type="http://schemas.openxmlformats.org/officeDocument/2006/relationships/hyperlink" Target="https://sales-forecast-dashboard-kxzh3m7itdudwlsbatmjkh.streamlit.app/" TargetMode="External"/><Relationship Id="rIdyplgyztcrmrxpiaolkyc5" Type="http://schemas.openxmlformats.org/officeDocument/2006/relationships/hyperlink" Target="https://github.com/Rafique980/Ai-powered-Sales-dashboar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Rafiqueali Merchant — Resume</dc:title>
  <dc:creator>Rafiqueali Merchant</dc:creator>
  <cp:lastModifiedBy>Un-named</cp:lastModifiedBy>
  <cp:revision>1</cp:revision>
  <dcterms:created xsi:type="dcterms:W3CDTF">2026-07-22T16:54:23.350Z</dcterms:created>
  <dcterms:modified xsi:type="dcterms:W3CDTF">2026-07-22T16:54:23.351Z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