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50139" w14:textId="77777777" w:rsidR="005E1D71" w:rsidRPr="005E1D71" w:rsidRDefault="005E1D71" w:rsidP="005E1D71">
      <w:pPr>
        <w:pStyle w:val="NormalWeb"/>
        <w:rPr>
          <w:sz w:val="72"/>
          <w:szCs w:val="72"/>
        </w:rPr>
      </w:pPr>
      <w:r w:rsidRPr="005E1D71">
        <w:rPr>
          <w:sz w:val="72"/>
          <w:szCs w:val="72"/>
        </w:rPr>
        <w:t>Climate Data Analysis for Agricultural Insights</w:t>
      </w:r>
    </w:p>
    <w:p w14:paraId="6FC480F4" w14:textId="77777777" w:rsidR="00D0588C" w:rsidRDefault="00D0588C"/>
    <w:p w14:paraId="0B36F716" w14:textId="77777777" w:rsidR="005E1D71" w:rsidRDefault="005E1D71" w:rsidP="005E1D71">
      <w:pPr>
        <w:pStyle w:val="NormalWeb"/>
      </w:pPr>
    </w:p>
    <w:p w14:paraId="7ACF6787" w14:textId="77777777" w:rsidR="005E1D71" w:rsidRPr="00407A99" w:rsidRDefault="005E1D71" w:rsidP="005E1D71">
      <w:pPr>
        <w:pStyle w:val="NormalWeb"/>
        <w:rPr>
          <w:b/>
          <w:bCs/>
        </w:rPr>
      </w:pPr>
      <w:r w:rsidRPr="00407A99">
        <w:rPr>
          <w:b/>
          <w:bCs/>
        </w:rPr>
        <w:t>Executive Summary</w:t>
      </w:r>
      <w:r w:rsidRPr="00407A99">
        <w:rPr>
          <w:b/>
          <w:bCs/>
        </w:rPr>
        <w:t>:</w:t>
      </w:r>
    </w:p>
    <w:p w14:paraId="4960558C" w14:textId="77777777" w:rsidR="005E1D71" w:rsidRDefault="005E1D71" w:rsidP="005E1D71">
      <w:pPr>
        <w:pStyle w:val="NormalWeb"/>
        <w:ind w:firstLine="720"/>
      </w:pPr>
      <w:r>
        <w:t xml:space="preserve">This project focuses on the analysis of historical climate data for multiple regions, with the primary objective of understanding temperature and precipitation trends over a six-year period from January 1, 2015, to December 31, 2020. The datasets for five different regions (A, B, C, D, E) have been utilized to extract valuable insights that may have implications for agriculture and other sectors dependent on weather patterns. </w:t>
      </w:r>
    </w:p>
    <w:p w14:paraId="23C04C05" w14:textId="77777777" w:rsidR="005E1D71" w:rsidRPr="00407A99" w:rsidRDefault="005E1D71" w:rsidP="005E1D71">
      <w:pPr>
        <w:pStyle w:val="NormalWeb"/>
        <w:rPr>
          <w:b/>
          <w:bCs/>
        </w:rPr>
      </w:pPr>
      <w:r w:rsidRPr="00407A99">
        <w:rPr>
          <w:b/>
          <w:bCs/>
        </w:rPr>
        <w:t xml:space="preserve">Objectives: </w:t>
      </w:r>
    </w:p>
    <w:p w14:paraId="314906B0" w14:textId="77777777" w:rsidR="005E1D71" w:rsidRDefault="005E1D71" w:rsidP="005E1D71">
      <w:pPr>
        <w:pStyle w:val="NormalWeb"/>
        <w:ind w:firstLine="720"/>
      </w:pPr>
      <w:proofErr w:type="spellStart"/>
      <w:r>
        <w:t>Analyze</w:t>
      </w:r>
      <w:proofErr w:type="spellEnd"/>
      <w:r>
        <w:t xml:space="preserve"> temperature trends for each region over the six-year period. Examine precipitation patterns and identify any anomalies. Investigate potential correlations between temperature and precipitation. Provide insights into the seasonal variations and long-term climate trends. </w:t>
      </w:r>
    </w:p>
    <w:p w14:paraId="5F6D9CEE" w14:textId="77777777" w:rsidR="005E1D71" w:rsidRPr="00407A99" w:rsidRDefault="005E1D71" w:rsidP="005E1D71">
      <w:pPr>
        <w:pStyle w:val="NormalWeb"/>
        <w:rPr>
          <w:b/>
          <w:bCs/>
        </w:rPr>
      </w:pPr>
      <w:r w:rsidRPr="00407A99">
        <w:rPr>
          <w:b/>
          <w:bCs/>
        </w:rPr>
        <w:t xml:space="preserve">Key Findings: </w:t>
      </w:r>
    </w:p>
    <w:p w14:paraId="6FEFE496" w14:textId="77777777" w:rsidR="005E1D71" w:rsidRPr="00407A99" w:rsidRDefault="005E1D71" w:rsidP="005E1D71">
      <w:pPr>
        <w:pStyle w:val="NormalWeb"/>
        <w:ind w:firstLine="720"/>
        <w:rPr>
          <w:b/>
          <w:bCs/>
        </w:rPr>
      </w:pPr>
      <w:r w:rsidRPr="00407A99">
        <w:rPr>
          <w:b/>
          <w:bCs/>
        </w:rPr>
        <w:t xml:space="preserve">Temperature Trends: </w:t>
      </w:r>
    </w:p>
    <w:p w14:paraId="5339F26A" w14:textId="77777777" w:rsidR="005E1D71" w:rsidRDefault="005E1D71" w:rsidP="005E1D71">
      <w:pPr>
        <w:pStyle w:val="NormalWeb"/>
        <w:ind w:left="720" w:firstLine="720"/>
      </w:pPr>
      <w:r>
        <w:t>All regions experienced annual temperature fluctuations, with variations in the magnitude of temperature changes. Regions A and C exhibited consistent temperature increases over the years. Regions B, D, and E displayed relatively stable temperature patterns.</w:t>
      </w:r>
    </w:p>
    <w:p w14:paraId="33F84EB1" w14:textId="77777777" w:rsidR="005E1D71" w:rsidRPr="00407A99" w:rsidRDefault="005E1D71" w:rsidP="005E1D71">
      <w:pPr>
        <w:pStyle w:val="NormalWeb"/>
        <w:ind w:left="720"/>
        <w:rPr>
          <w:b/>
          <w:bCs/>
        </w:rPr>
      </w:pPr>
      <w:r w:rsidRPr="00407A99">
        <w:rPr>
          <w:b/>
          <w:bCs/>
        </w:rPr>
        <w:t xml:space="preserve">Precipitation Patterns: </w:t>
      </w:r>
    </w:p>
    <w:p w14:paraId="1E5CE098" w14:textId="77777777" w:rsidR="005E1D71" w:rsidRDefault="005E1D71" w:rsidP="005E1D71">
      <w:pPr>
        <w:pStyle w:val="NormalWeb"/>
        <w:ind w:left="720" w:firstLine="720"/>
      </w:pPr>
      <w:r>
        <w:t xml:space="preserve">Precipitation levels varied among regions, with some regions experiencing significant annual fluctuations. Regions B and C had the highest annual precipitation levels, while Region E had the lowest. No extreme precipitation anomalies were observed across the regions during the study period. </w:t>
      </w:r>
    </w:p>
    <w:p w14:paraId="45C5B591" w14:textId="77777777" w:rsidR="005E1D71" w:rsidRPr="00407A99" w:rsidRDefault="005E1D71" w:rsidP="005E1D71">
      <w:pPr>
        <w:pStyle w:val="NormalWeb"/>
        <w:ind w:left="720"/>
        <w:rPr>
          <w:b/>
          <w:bCs/>
        </w:rPr>
      </w:pPr>
      <w:r w:rsidRPr="00407A99">
        <w:rPr>
          <w:b/>
          <w:bCs/>
        </w:rPr>
        <w:t xml:space="preserve">Correlations: </w:t>
      </w:r>
    </w:p>
    <w:p w14:paraId="611A4AEB" w14:textId="77777777" w:rsidR="005E1D71" w:rsidRDefault="005E1D71" w:rsidP="005E1D71">
      <w:pPr>
        <w:pStyle w:val="NormalWeb"/>
        <w:ind w:left="720" w:firstLine="720"/>
      </w:pPr>
      <w:r>
        <w:t xml:space="preserve">Preliminary analysis indicates a weak negative correlation between temperature and precipitation for all regions. The strength and direction of this correlation vary among regions. </w:t>
      </w:r>
    </w:p>
    <w:p w14:paraId="7D598DA0" w14:textId="77777777" w:rsidR="005E1D71" w:rsidRPr="00407A99" w:rsidRDefault="005E1D71" w:rsidP="005E1D71">
      <w:pPr>
        <w:pStyle w:val="NormalWeb"/>
        <w:ind w:left="720"/>
        <w:rPr>
          <w:b/>
          <w:bCs/>
        </w:rPr>
      </w:pPr>
      <w:r w:rsidRPr="00407A99">
        <w:rPr>
          <w:b/>
          <w:bCs/>
        </w:rPr>
        <w:t xml:space="preserve">Seasonal Variations and Long-Term Trends: </w:t>
      </w:r>
    </w:p>
    <w:p w14:paraId="18FC66C4" w14:textId="48B9074A" w:rsidR="005E1D71" w:rsidRDefault="005E1D71" w:rsidP="005E1D71">
      <w:pPr>
        <w:pStyle w:val="NormalWeb"/>
        <w:ind w:left="720" w:firstLine="720"/>
      </w:pPr>
      <w:r>
        <w:lastRenderedPageBreak/>
        <w:t>Seasonal analysis revealed distinct temperature and precipitation patterns, with colder winters and warmer summers. Long-term trends suggest that Region A and Region C may be experiencing a gradual warming trend, potentially impacting agriculture and water resource management.</w:t>
      </w:r>
    </w:p>
    <w:p w14:paraId="5E917B30" w14:textId="77777777" w:rsidR="00AA13AC" w:rsidRDefault="00AA13AC" w:rsidP="005E1D71">
      <w:pPr>
        <w:pStyle w:val="NormalWeb"/>
        <w:ind w:left="720" w:firstLine="720"/>
      </w:pPr>
    </w:p>
    <w:p w14:paraId="76DC946D" w14:textId="77777777" w:rsidR="00AA13AC" w:rsidRPr="00407A99" w:rsidRDefault="00AA13AC" w:rsidP="00AA13AC">
      <w:pPr>
        <w:pStyle w:val="NormalWeb"/>
        <w:rPr>
          <w:b/>
          <w:bCs/>
        </w:rPr>
      </w:pPr>
      <w:r w:rsidRPr="00407A99">
        <w:rPr>
          <w:b/>
          <w:bCs/>
        </w:rPr>
        <w:t xml:space="preserve">Introduction </w:t>
      </w:r>
    </w:p>
    <w:p w14:paraId="3E070233" w14:textId="77777777" w:rsidR="00AA13AC" w:rsidRPr="00407A99" w:rsidRDefault="00AA13AC" w:rsidP="00AA13AC">
      <w:pPr>
        <w:pStyle w:val="NormalWeb"/>
        <w:rPr>
          <w:b/>
          <w:bCs/>
        </w:rPr>
      </w:pPr>
      <w:r w:rsidRPr="00407A99">
        <w:rPr>
          <w:b/>
          <w:bCs/>
        </w:rPr>
        <w:t xml:space="preserve">Background: The Importance of Climate Data Analysis for Agriculture </w:t>
      </w:r>
    </w:p>
    <w:p w14:paraId="5960C9A6" w14:textId="77777777" w:rsidR="00AA13AC" w:rsidRDefault="00AA13AC" w:rsidP="00AA13AC">
      <w:pPr>
        <w:pStyle w:val="NormalWeb"/>
        <w:ind w:firstLine="720"/>
      </w:pPr>
      <w:r>
        <w:t xml:space="preserve">Climate data analysis plays a pivotal role in informing critical decision-making processes, particularly in sectors heavily reliant on weather patterns, such as agriculture. The agricultural sector, a cornerstone of food production and global economies, is intrinsically linked to climatic conditions. Understanding historical climate trends and predicting future patterns is essential for optimizing crop yields, water resource management, and ensuring food security. </w:t>
      </w:r>
    </w:p>
    <w:p w14:paraId="2AA5F607" w14:textId="77777777" w:rsidR="00AA13AC" w:rsidRDefault="00AA13AC" w:rsidP="00AA13AC">
      <w:pPr>
        <w:pStyle w:val="NormalWeb"/>
        <w:ind w:firstLine="720"/>
      </w:pPr>
      <w:r>
        <w:t xml:space="preserve">Agricultural operations, from crop planting to harvest, are intricately influenced by climate factors, including temperature, precipitation, and seasonal variations. The ability to anticipate and adapt to changing weather conditions can significantly impact agricultural productivity, resource allocation, and sustainability efforts. </w:t>
      </w:r>
    </w:p>
    <w:p w14:paraId="09F94F24" w14:textId="77777777" w:rsidR="00AA13AC" w:rsidRPr="00407A99" w:rsidRDefault="00AA13AC" w:rsidP="00AA13AC">
      <w:pPr>
        <w:pStyle w:val="NormalWeb"/>
        <w:rPr>
          <w:b/>
          <w:bCs/>
        </w:rPr>
      </w:pPr>
      <w:r w:rsidRPr="00407A99">
        <w:rPr>
          <w:b/>
          <w:bCs/>
        </w:rPr>
        <w:t xml:space="preserve">Problem Statement </w:t>
      </w:r>
    </w:p>
    <w:p w14:paraId="780E78F5" w14:textId="77777777" w:rsidR="00AA13AC" w:rsidRDefault="00AA13AC" w:rsidP="00AA13AC">
      <w:pPr>
        <w:pStyle w:val="NormalWeb"/>
        <w:ind w:firstLine="720"/>
      </w:pPr>
      <w:r>
        <w:t xml:space="preserve">The overarching challenge in the agricultural domain is to harness the power of climate data analysis to make informed decisions and mitigate risks associated with climate variability. In this context, our project aims to </w:t>
      </w:r>
      <w:proofErr w:type="spellStart"/>
      <w:r>
        <w:t>analyze</w:t>
      </w:r>
      <w:proofErr w:type="spellEnd"/>
      <w:r>
        <w:t xml:space="preserve"> historical climate data from multiple regions over a six-year period, specifically focusing on temperature and precipitation trends.</w:t>
      </w:r>
    </w:p>
    <w:p w14:paraId="5736F684" w14:textId="77777777" w:rsidR="00AA13AC" w:rsidRPr="00407A99" w:rsidRDefault="00AA13AC" w:rsidP="00AA13AC">
      <w:pPr>
        <w:pStyle w:val="NormalWeb"/>
        <w:rPr>
          <w:b/>
          <w:bCs/>
        </w:rPr>
      </w:pPr>
      <w:r w:rsidRPr="00407A99">
        <w:rPr>
          <w:b/>
          <w:bCs/>
        </w:rPr>
        <w:t xml:space="preserve"> Objective: </w:t>
      </w:r>
    </w:p>
    <w:p w14:paraId="692358B6" w14:textId="77777777" w:rsidR="00AA13AC" w:rsidRDefault="00AA13AC" w:rsidP="00AA13AC">
      <w:pPr>
        <w:pStyle w:val="NormalWeb"/>
        <w:ind w:firstLine="720"/>
      </w:pPr>
      <w:r>
        <w:t xml:space="preserve">The primary objective of this project is to extract actionable insights from climate data that can aid agricultural decisions and strategies. By conducting a comprehensive analysis of temperature and precipitation patterns, we seek to identify trends, anomalies, and correlations that can guide farmers, agricultural policymakers, and stakeholders in making informed choices. </w:t>
      </w:r>
    </w:p>
    <w:p w14:paraId="3FE7E0AF" w14:textId="77777777" w:rsidR="00AA13AC" w:rsidRPr="00407A99" w:rsidRDefault="00AA13AC" w:rsidP="00AA13AC">
      <w:pPr>
        <w:pStyle w:val="NormalWeb"/>
        <w:rPr>
          <w:b/>
          <w:bCs/>
        </w:rPr>
      </w:pPr>
      <w:r w:rsidRPr="00407A99">
        <w:rPr>
          <w:b/>
          <w:bCs/>
        </w:rPr>
        <w:t xml:space="preserve">Significance: </w:t>
      </w:r>
    </w:p>
    <w:p w14:paraId="4489646B" w14:textId="77777777" w:rsidR="00AA13AC" w:rsidRDefault="00AA13AC" w:rsidP="00AA13AC">
      <w:pPr>
        <w:pStyle w:val="NormalWeb"/>
        <w:ind w:firstLine="720"/>
      </w:pPr>
      <w:r>
        <w:t xml:space="preserve">By addressing this problem, we aim to bridge the gap between climate science and practical agriculture, ultimately contributing to increased crop resilience, resource efficiency, and overall sustainability in the face of a changing climate. This project's outcomes have the potential to enhance food security, reduce resource wastage, and support the livelihoods of farmers and communities dependent on agriculture. </w:t>
      </w:r>
    </w:p>
    <w:p w14:paraId="195E705C" w14:textId="77777777" w:rsidR="00AA13AC" w:rsidRPr="00407A99" w:rsidRDefault="00AA13AC" w:rsidP="00AA13AC">
      <w:pPr>
        <w:pStyle w:val="NormalWeb"/>
        <w:rPr>
          <w:b/>
          <w:bCs/>
        </w:rPr>
      </w:pPr>
      <w:r w:rsidRPr="00407A99">
        <w:rPr>
          <w:b/>
          <w:bCs/>
        </w:rPr>
        <w:t xml:space="preserve">Scope: </w:t>
      </w:r>
    </w:p>
    <w:p w14:paraId="041E2833" w14:textId="65DE39DB" w:rsidR="00AA13AC" w:rsidRDefault="00AA13AC" w:rsidP="00AA13AC">
      <w:pPr>
        <w:pStyle w:val="NormalWeb"/>
        <w:ind w:firstLine="720"/>
      </w:pPr>
      <w:r>
        <w:t xml:space="preserve">The project covers five distinct regions (Region A, Region B, Region C, Region D, and Region E), each with its own unique climate characteristics. We will </w:t>
      </w:r>
      <w:proofErr w:type="spellStart"/>
      <w:r>
        <w:t>analyze</w:t>
      </w:r>
      <w:proofErr w:type="spellEnd"/>
      <w:r>
        <w:t xml:space="preserve"> historical </w:t>
      </w:r>
      <w:r>
        <w:lastRenderedPageBreak/>
        <w:t>climate datasets for these regions, with a specific focus on temperature and precipitation data spanning from January 1, 2015, to December 31, 2020. The project encompasses data exploration, analysis, and visualization to uncover meaningful insights that can inform agricultural practices and decision-making processes.</w:t>
      </w:r>
    </w:p>
    <w:p w14:paraId="48486679" w14:textId="77777777" w:rsidR="00E2793A" w:rsidRPr="00407A99" w:rsidRDefault="00E2793A" w:rsidP="00E2793A">
      <w:pPr>
        <w:pStyle w:val="NormalWeb"/>
        <w:rPr>
          <w:b/>
          <w:bCs/>
        </w:rPr>
      </w:pPr>
      <w:r w:rsidRPr="00407A99">
        <w:rPr>
          <w:b/>
          <w:bCs/>
        </w:rPr>
        <w:t>Step</w:t>
      </w:r>
      <w:r w:rsidRPr="00407A99">
        <w:rPr>
          <w:b/>
          <w:bCs/>
        </w:rPr>
        <w:t xml:space="preserve"> 1: Problem Definition and Design Thinking </w:t>
      </w:r>
    </w:p>
    <w:p w14:paraId="5EE590FC" w14:textId="77777777" w:rsidR="00E2793A" w:rsidRPr="00407A99" w:rsidRDefault="00E2793A" w:rsidP="00E2793A">
      <w:pPr>
        <w:pStyle w:val="NormalWeb"/>
        <w:rPr>
          <w:b/>
          <w:bCs/>
        </w:rPr>
      </w:pPr>
      <w:r w:rsidRPr="00407A99">
        <w:rPr>
          <w:b/>
          <w:bCs/>
        </w:rPr>
        <w:t>Problem Definition:</w:t>
      </w:r>
    </w:p>
    <w:p w14:paraId="6EA271E4" w14:textId="77777777" w:rsidR="00E2793A" w:rsidRPr="00407A99" w:rsidRDefault="00E2793A" w:rsidP="00E2793A">
      <w:pPr>
        <w:pStyle w:val="NormalWeb"/>
        <w:rPr>
          <w:b/>
          <w:bCs/>
        </w:rPr>
      </w:pPr>
      <w:r w:rsidRPr="00407A99">
        <w:rPr>
          <w:b/>
          <w:bCs/>
        </w:rPr>
        <w:t xml:space="preserve">Climate Data Selection: </w:t>
      </w:r>
    </w:p>
    <w:p w14:paraId="140EEDBA" w14:textId="77777777" w:rsidR="00E2793A" w:rsidRDefault="00E2793A" w:rsidP="00E2793A">
      <w:pPr>
        <w:pStyle w:val="NormalWeb"/>
        <w:ind w:firstLine="720"/>
      </w:pPr>
      <w:r w:rsidRPr="00E2793A">
        <w:rPr>
          <w:b/>
          <w:bCs/>
        </w:rPr>
        <w:t>Data Source:</w:t>
      </w:r>
      <w:r>
        <w:t xml:space="preserve"> The project will utilize historical temperature and precipitation data sourced from the National Oceanic and Atmospheric Administration (NOAA), a trusted provider of climate data. </w:t>
      </w:r>
    </w:p>
    <w:p w14:paraId="1851A2E2" w14:textId="77777777" w:rsidR="00E2793A" w:rsidRDefault="00E2793A" w:rsidP="00E2793A">
      <w:pPr>
        <w:pStyle w:val="NormalWeb"/>
        <w:ind w:firstLine="720"/>
      </w:pPr>
      <w:r w:rsidRPr="00E2793A">
        <w:rPr>
          <w:b/>
          <w:bCs/>
        </w:rPr>
        <w:t>Data Time Frame:</w:t>
      </w:r>
      <w:r>
        <w:t xml:space="preserve"> The analysis will encompass a comprehensive dataset spanning from January 1, 2015, to December 31, 2020. </w:t>
      </w:r>
    </w:p>
    <w:p w14:paraId="23A40C22" w14:textId="77777777" w:rsidR="00E2793A" w:rsidRDefault="00E2793A" w:rsidP="00E2793A">
      <w:pPr>
        <w:pStyle w:val="NormalWeb"/>
        <w:ind w:firstLine="720"/>
      </w:pPr>
      <w:r w:rsidRPr="00E2793A">
        <w:rPr>
          <w:b/>
          <w:bCs/>
        </w:rPr>
        <w:t>Objective</w:t>
      </w:r>
      <w:r>
        <w:t xml:space="preserve">: The primary objective is to </w:t>
      </w:r>
      <w:proofErr w:type="spellStart"/>
      <w:r>
        <w:t>analyze</w:t>
      </w:r>
      <w:proofErr w:type="spellEnd"/>
      <w:r>
        <w:t xml:space="preserve"> temperature trends within this time frame to gain insights into their potential impact on crop growth, agricultural practices, and planting seasons. </w:t>
      </w:r>
    </w:p>
    <w:p w14:paraId="71C3C5C8" w14:textId="77777777" w:rsidR="00E2793A" w:rsidRPr="00407A99" w:rsidRDefault="00E2793A" w:rsidP="00E2793A">
      <w:pPr>
        <w:pStyle w:val="NormalWeb"/>
        <w:rPr>
          <w:b/>
          <w:bCs/>
        </w:rPr>
      </w:pPr>
      <w:r w:rsidRPr="00407A99">
        <w:rPr>
          <w:b/>
          <w:bCs/>
        </w:rPr>
        <w:t xml:space="preserve">Design Thinking: </w:t>
      </w:r>
    </w:p>
    <w:p w14:paraId="209FA641" w14:textId="77777777" w:rsidR="00E2793A" w:rsidRPr="00407A99" w:rsidRDefault="00E2793A" w:rsidP="00E2793A">
      <w:pPr>
        <w:pStyle w:val="NormalWeb"/>
        <w:rPr>
          <w:b/>
          <w:bCs/>
        </w:rPr>
      </w:pPr>
      <w:r w:rsidRPr="00407A99">
        <w:rPr>
          <w:b/>
          <w:bCs/>
        </w:rPr>
        <w:t xml:space="preserve">Data Selection: </w:t>
      </w:r>
    </w:p>
    <w:p w14:paraId="1F06A2F3" w14:textId="77777777" w:rsidR="00E2793A" w:rsidRDefault="00E2793A" w:rsidP="00E2793A">
      <w:pPr>
        <w:pStyle w:val="NormalWeb"/>
        <w:ind w:firstLine="720"/>
      </w:pPr>
      <w:r w:rsidRPr="00E2793A">
        <w:rPr>
          <w:b/>
          <w:bCs/>
        </w:rPr>
        <w:t>Explanation of Dataset Source:</w:t>
      </w:r>
      <w:r>
        <w:t xml:space="preserve"> The climate data selected from NOAA is a reputable and widely recognized source of historical weather data, ensuring data reliability and accuracy. </w:t>
      </w:r>
    </w:p>
    <w:p w14:paraId="6638579F" w14:textId="77777777" w:rsidR="00E2793A" w:rsidRDefault="00E2793A" w:rsidP="00E2793A">
      <w:pPr>
        <w:pStyle w:val="NormalWeb"/>
        <w:ind w:firstLine="720"/>
      </w:pPr>
      <w:r w:rsidRPr="00E2793A">
        <w:rPr>
          <w:b/>
          <w:bCs/>
        </w:rPr>
        <w:t>Time Frame Relevance:</w:t>
      </w:r>
      <w:r>
        <w:t xml:space="preserve"> The chosen time frame is strategically significant as it covers a six-year period, allowing for the identification of both short-term fluctuations and long-term trends in temperature and precipitation. </w:t>
      </w:r>
    </w:p>
    <w:p w14:paraId="6854CB7B" w14:textId="77777777" w:rsidR="00E2793A" w:rsidRPr="00407A99" w:rsidRDefault="00E2793A" w:rsidP="00E2793A">
      <w:pPr>
        <w:pStyle w:val="NormalWeb"/>
        <w:rPr>
          <w:b/>
          <w:bCs/>
        </w:rPr>
      </w:pPr>
      <w:r w:rsidRPr="00407A99">
        <w:rPr>
          <w:b/>
          <w:bCs/>
        </w:rPr>
        <w:t xml:space="preserve">Database Setup: </w:t>
      </w:r>
    </w:p>
    <w:p w14:paraId="17D940BA" w14:textId="77777777" w:rsidR="00E2793A" w:rsidRDefault="00E2793A" w:rsidP="00E2793A">
      <w:pPr>
        <w:pStyle w:val="NormalWeb"/>
        <w:ind w:firstLine="720"/>
      </w:pPr>
      <w:r w:rsidRPr="00E2793A">
        <w:rPr>
          <w:b/>
          <w:bCs/>
        </w:rPr>
        <w:t>Utilizing IBM Cloud Databases:</w:t>
      </w:r>
      <w:r>
        <w:t xml:space="preserve"> IBM Cloud Databases, including options such as Db2, will be used to establish a robust data storage and management infrastructure. This choice ensures scalability, data security, and efficient data retrieval, vital for handling extensive climate datasets. </w:t>
      </w:r>
    </w:p>
    <w:p w14:paraId="5FE0DD75" w14:textId="77777777" w:rsidR="00E2793A" w:rsidRPr="00407A99" w:rsidRDefault="00E2793A" w:rsidP="00E2793A">
      <w:pPr>
        <w:pStyle w:val="NormalWeb"/>
        <w:rPr>
          <w:b/>
          <w:bCs/>
        </w:rPr>
      </w:pPr>
      <w:r w:rsidRPr="00407A99">
        <w:rPr>
          <w:b/>
          <w:bCs/>
        </w:rPr>
        <w:t xml:space="preserve">Data Exploration: </w:t>
      </w:r>
    </w:p>
    <w:p w14:paraId="261298E2" w14:textId="77777777" w:rsidR="00E2793A" w:rsidRDefault="00E2793A" w:rsidP="00E2793A">
      <w:pPr>
        <w:pStyle w:val="NormalWeb"/>
        <w:ind w:firstLine="720"/>
      </w:pPr>
      <w:r w:rsidRPr="00E2793A">
        <w:rPr>
          <w:b/>
          <w:bCs/>
        </w:rPr>
        <w:t>Data Cleaning and Preprocessing:</w:t>
      </w:r>
      <w:r>
        <w:t xml:space="preserve"> This phase will involve rigorous data cleaning, filtering, and preprocessing steps to address missing values, outliers, and ensure data quality. Proper data preparation is crucial for accurate analysis. </w:t>
      </w:r>
    </w:p>
    <w:p w14:paraId="6E84207B" w14:textId="77777777" w:rsidR="00E2793A" w:rsidRPr="00407A99" w:rsidRDefault="00E2793A" w:rsidP="00E2793A">
      <w:pPr>
        <w:pStyle w:val="NormalWeb"/>
        <w:rPr>
          <w:b/>
          <w:bCs/>
        </w:rPr>
      </w:pPr>
      <w:r w:rsidRPr="00407A99">
        <w:rPr>
          <w:b/>
          <w:bCs/>
        </w:rPr>
        <w:t xml:space="preserve">Analysis Techniques: </w:t>
      </w:r>
    </w:p>
    <w:p w14:paraId="5202E3EF" w14:textId="77777777" w:rsidR="00E2793A" w:rsidRDefault="00E2793A" w:rsidP="00E2793A">
      <w:pPr>
        <w:pStyle w:val="NormalWeb"/>
        <w:ind w:firstLine="720"/>
      </w:pPr>
      <w:r w:rsidRPr="00E2793A">
        <w:rPr>
          <w:b/>
          <w:bCs/>
        </w:rPr>
        <w:lastRenderedPageBreak/>
        <w:t>Time Series Analysis:</w:t>
      </w:r>
      <w:r>
        <w:t xml:space="preserve"> The project will employ time series analysis techniques to identify temporal patterns, seasonal variations, and long-term trends in temperature data. This includes exploring statistical methods, such as moving averages and decomposition.</w:t>
      </w:r>
    </w:p>
    <w:p w14:paraId="199D54E7" w14:textId="77777777" w:rsidR="00E2793A" w:rsidRDefault="00E2793A" w:rsidP="00E2793A">
      <w:pPr>
        <w:pStyle w:val="NormalWeb"/>
        <w:ind w:firstLine="720"/>
      </w:pPr>
      <w:r>
        <w:t xml:space="preserve"> </w:t>
      </w:r>
      <w:r w:rsidRPr="00E2793A">
        <w:rPr>
          <w:b/>
          <w:bCs/>
        </w:rPr>
        <w:t>Statistical Methods for Trend Detection:</w:t>
      </w:r>
      <w:r>
        <w:t xml:space="preserve"> The application of statistical techniques, such as regression analysis, will help detect and quantify temperature trends over time. This information is vital for understanding climate change patterns. </w:t>
      </w:r>
    </w:p>
    <w:p w14:paraId="75470289" w14:textId="77777777" w:rsidR="00E2793A" w:rsidRPr="00407A99" w:rsidRDefault="00E2793A" w:rsidP="00E2793A">
      <w:pPr>
        <w:pStyle w:val="NormalWeb"/>
        <w:rPr>
          <w:b/>
          <w:bCs/>
        </w:rPr>
      </w:pPr>
      <w:r w:rsidRPr="00407A99">
        <w:rPr>
          <w:b/>
          <w:bCs/>
        </w:rPr>
        <w:t xml:space="preserve">Visualization: </w:t>
      </w:r>
    </w:p>
    <w:p w14:paraId="6E546E68" w14:textId="77777777" w:rsidR="00E2793A" w:rsidRDefault="00E2793A" w:rsidP="00E2793A">
      <w:pPr>
        <w:pStyle w:val="NormalWeb"/>
        <w:ind w:firstLine="720"/>
      </w:pPr>
      <w:r w:rsidRPr="00E2793A">
        <w:rPr>
          <w:b/>
          <w:bCs/>
        </w:rPr>
        <w:t>Matplotlib and Seaborn:</w:t>
      </w:r>
      <w:r>
        <w:t xml:space="preserve"> Data visualization will be carried out using Python libraries like Matplotlib and Seaborn. These tools will help create meaningful visual representations of temperature trends, making complex data more accessible and understandable for stakeholders. </w:t>
      </w:r>
    </w:p>
    <w:p w14:paraId="39BD39AC" w14:textId="77777777" w:rsidR="00E2793A" w:rsidRPr="00407A99" w:rsidRDefault="00E2793A" w:rsidP="00E2793A">
      <w:pPr>
        <w:pStyle w:val="NormalWeb"/>
        <w:rPr>
          <w:b/>
          <w:bCs/>
        </w:rPr>
      </w:pPr>
      <w:r w:rsidRPr="00407A99">
        <w:rPr>
          <w:b/>
          <w:bCs/>
        </w:rPr>
        <w:t xml:space="preserve">Business Insights: </w:t>
      </w:r>
    </w:p>
    <w:p w14:paraId="4220D2FD" w14:textId="77777777" w:rsidR="00E2793A" w:rsidRDefault="00E2793A" w:rsidP="00E2793A">
      <w:pPr>
        <w:pStyle w:val="NormalWeb"/>
        <w:ind w:firstLine="720"/>
      </w:pPr>
      <w:r w:rsidRPr="00E2793A">
        <w:rPr>
          <w:b/>
          <w:bCs/>
        </w:rPr>
        <w:t>Identifying Temperature Trends:</w:t>
      </w:r>
      <w:r>
        <w:t xml:space="preserve"> The project will focus on identifying and characterizing temperature trends. Understanding these trends is essential for determining their potential impact on planting seasons, crop health, and resource allocation in agriculture.</w:t>
      </w:r>
    </w:p>
    <w:p w14:paraId="1F745F15" w14:textId="77777777" w:rsidR="001612E7" w:rsidRDefault="001612E7" w:rsidP="001612E7">
      <w:pPr>
        <w:pStyle w:val="NormalWeb"/>
        <w:ind w:firstLine="720"/>
      </w:pPr>
    </w:p>
    <w:p w14:paraId="18C9A5AC" w14:textId="77777777" w:rsidR="00AA13AC" w:rsidRDefault="00AA13AC" w:rsidP="00AA13AC">
      <w:pPr>
        <w:pStyle w:val="NormalWeb"/>
        <w:ind w:firstLine="720"/>
      </w:pPr>
    </w:p>
    <w:p w14:paraId="57C22AB2" w14:textId="77777777" w:rsidR="00AA13AC" w:rsidRDefault="00AA13AC" w:rsidP="005E1D71">
      <w:pPr>
        <w:pStyle w:val="NormalWeb"/>
        <w:ind w:left="720" w:firstLine="720"/>
      </w:pPr>
    </w:p>
    <w:p w14:paraId="7DFA605A" w14:textId="77777777" w:rsidR="005E1D71" w:rsidRDefault="005E1D71" w:rsidP="005E1D71">
      <w:pPr>
        <w:pStyle w:val="NormalWeb"/>
      </w:pPr>
    </w:p>
    <w:p w14:paraId="7BC6278A" w14:textId="77777777" w:rsidR="005E1D71" w:rsidRDefault="005E1D71"/>
    <w:sectPr w:rsidR="005E1D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2FE50" w14:textId="77777777" w:rsidR="005E1D71" w:rsidRDefault="005E1D71" w:rsidP="005E1D71">
      <w:pPr>
        <w:spacing w:after="0" w:line="240" w:lineRule="auto"/>
      </w:pPr>
      <w:r>
        <w:separator/>
      </w:r>
    </w:p>
  </w:endnote>
  <w:endnote w:type="continuationSeparator" w:id="0">
    <w:p w14:paraId="622A2BD1" w14:textId="77777777" w:rsidR="005E1D71" w:rsidRDefault="005E1D71" w:rsidP="005E1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DB217" w14:textId="77777777" w:rsidR="005E1D71" w:rsidRDefault="005E1D71" w:rsidP="005E1D71">
      <w:pPr>
        <w:spacing w:after="0" w:line="240" w:lineRule="auto"/>
      </w:pPr>
      <w:r>
        <w:separator/>
      </w:r>
    </w:p>
  </w:footnote>
  <w:footnote w:type="continuationSeparator" w:id="0">
    <w:p w14:paraId="39A4AE74" w14:textId="77777777" w:rsidR="005E1D71" w:rsidRDefault="005E1D71" w:rsidP="005E1D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1"/>
    <w:rsid w:val="001612E7"/>
    <w:rsid w:val="00407A99"/>
    <w:rsid w:val="00451B0C"/>
    <w:rsid w:val="005E1D71"/>
    <w:rsid w:val="009839AC"/>
    <w:rsid w:val="00AA13AC"/>
    <w:rsid w:val="00D0588C"/>
    <w:rsid w:val="00E27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82AC"/>
  <w15:chartTrackingRefBased/>
  <w15:docId w15:val="{0701A26B-B81E-40D2-93E1-C70B56331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1D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D71"/>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5E1D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432027">
      <w:bodyDiv w:val="1"/>
      <w:marLeft w:val="0"/>
      <w:marRight w:val="0"/>
      <w:marTop w:val="0"/>
      <w:marBottom w:val="0"/>
      <w:divBdr>
        <w:top w:val="none" w:sz="0" w:space="0" w:color="auto"/>
        <w:left w:val="none" w:sz="0" w:space="0" w:color="auto"/>
        <w:bottom w:val="none" w:sz="0" w:space="0" w:color="auto"/>
        <w:right w:val="none" w:sz="0" w:space="0" w:color="auto"/>
      </w:divBdr>
      <w:divsChild>
        <w:div w:id="1474829725">
          <w:marLeft w:val="0"/>
          <w:marRight w:val="0"/>
          <w:marTop w:val="0"/>
          <w:marBottom w:val="0"/>
          <w:divBdr>
            <w:top w:val="none" w:sz="0" w:space="0" w:color="auto"/>
            <w:left w:val="none" w:sz="0" w:space="0" w:color="auto"/>
            <w:bottom w:val="none" w:sz="0" w:space="0" w:color="auto"/>
            <w:right w:val="none" w:sz="0" w:space="0" w:color="auto"/>
          </w:divBdr>
        </w:div>
      </w:divsChild>
    </w:div>
    <w:div w:id="949048523">
      <w:bodyDiv w:val="1"/>
      <w:marLeft w:val="0"/>
      <w:marRight w:val="0"/>
      <w:marTop w:val="0"/>
      <w:marBottom w:val="0"/>
      <w:divBdr>
        <w:top w:val="none" w:sz="0" w:space="0" w:color="auto"/>
        <w:left w:val="none" w:sz="0" w:space="0" w:color="auto"/>
        <w:bottom w:val="none" w:sz="0" w:space="0" w:color="auto"/>
        <w:right w:val="none" w:sz="0" w:space="0" w:color="auto"/>
      </w:divBdr>
      <w:divsChild>
        <w:div w:id="1868760226">
          <w:marLeft w:val="0"/>
          <w:marRight w:val="0"/>
          <w:marTop w:val="0"/>
          <w:marBottom w:val="0"/>
          <w:divBdr>
            <w:top w:val="none" w:sz="0" w:space="0" w:color="auto"/>
            <w:left w:val="none" w:sz="0" w:space="0" w:color="auto"/>
            <w:bottom w:val="none" w:sz="0" w:space="0" w:color="auto"/>
            <w:right w:val="none" w:sz="0" w:space="0" w:color="auto"/>
          </w:divBdr>
        </w:div>
      </w:divsChild>
    </w:div>
    <w:div w:id="1160537236">
      <w:bodyDiv w:val="1"/>
      <w:marLeft w:val="0"/>
      <w:marRight w:val="0"/>
      <w:marTop w:val="0"/>
      <w:marBottom w:val="0"/>
      <w:divBdr>
        <w:top w:val="none" w:sz="0" w:space="0" w:color="auto"/>
        <w:left w:val="none" w:sz="0" w:space="0" w:color="auto"/>
        <w:bottom w:val="none" w:sz="0" w:space="0" w:color="auto"/>
        <w:right w:val="none" w:sz="0" w:space="0" w:color="auto"/>
      </w:divBdr>
      <w:divsChild>
        <w:div w:id="660154840">
          <w:marLeft w:val="0"/>
          <w:marRight w:val="0"/>
          <w:marTop w:val="0"/>
          <w:marBottom w:val="0"/>
          <w:divBdr>
            <w:top w:val="none" w:sz="0" w:space="0" w:color="auto"/>
            <w:left w:val="none" w:sz="0" w:space="0" w:color="auto"/>
            <w:bottom w:val="none" w:sz="0" w:space="0" w:color="auto"/>
            <w:right w:val="none" w:sz="0" w:space="0" w:color="auto"/>
          </w:divBdr>
        </w:div>
      </w:divsChild>
    </w:div>
    <w:div w:id="1360935001">
      <w:bodyDiv w:val="1"/>
      <w:marLeft w:val="0"/>
      <w:marRight w:val="0"/>
      <w:marTop w:val="0"/>
      <w:marBottom w:val="0"/>
      <w:divBdr>
        <w:top w:val="none" w:sz="0" w:space="0" w:color="auto"/>
        <w:left w:val="none" w:sz="0" w:space="0" w:color="auto"/>
        <w:bottom w:val="none" w:sz="0" w:space="0" w:color="auto"/>
        <w:right w:val="none" w:sz="0" w:space="0" w:color="auto"/>
      </w:divBdr>
    </w:div>
    <w:div w:id="1714039403">
      <w:bodyDiv w:val="1"/>
      <w:marLeft w:val="0"/>
      <w:marRight w:val="0"/>
      <w:marTop w:val="0"/>
      <w:marBottom w:val="0"/>
      <w:divBdr>
        <w:top w:val="none" w:sz="0" w:space="0" w:color="auto"/>
        <w:left w:val="none" w:sz="0" w:space="0" w:color="auto"/>
        <w:bottom w:val="none" w:sz="0" w:space="0" w:color="auto"/>
        <w:right w:val="none" w:sz="0" w:space="0" w:color="auto"/>
      </w:divBdr>
      <w:divsChild>
        <w:div w:id="1675255320">
          <w:marLeft w:val="0"/>
          <w:marRight w:val="0"/>
          <w:marTop w:val="0"/>
          <w:marBottom w:val="0"/>
          <w:divBdr>
            <w:top w:val="none" w:sz="0" w:space="0" w:color="auto"/>
            <w:left w:val="none" w:sz="0" w:space="0" w:color="auto"/>
            <w:bottom w:val="none" w:sz="0" w:space="0" w:color="auto"/>
            <w:right w:val="none" w:sz="0" w:space="0" w:color="auto"/>
          </w:divBdr>
        </w:div>
      </w:divsChild>
    </w:div>
    <w:div w:id="1919049150">
      <w:bodyDiv w:val="1"/>
      <w:marLeft w:val="0"/>
      <w:marRight w:val="0"/>
      <w:marTop w:val="0"/>
      <w:marBottom w:val="0"/>
      <w:divBdr>
        <w:top w:val="none" w:sz="0" w:space="0" w:color="auto"/>
        <w:left w:val="none" w:sz="0" w:space="0" w:color="auto"/>
        <w:bottom w:val="none" w:sz="0" w:space="0" w:color="auto"/>
        <w:right w:val="none" w:sz="0" w:space="0" w:color="auto"/>
      </w:divBdr>
      <w:divsChild>
        <w:div w:id="1137724154">
          <w:marLeft w:val="0"/>
          <w:marRight w:val="0"/>
          <w:marTop w:val="0"/>
          <w:marBottom w:val="0"/>
          <w:divBdr>
            <w:top w:val="none" w:sz="0" w:space="0" w:color="auto"/>
            <w:left w:val="none" w:sz="0" w:space="0" w:color="auto"/>
            <w:bottom w:val="none" w:sz="0" w:space="0" w:color="auto"/>
            <w:right w:val="none" w:sz="0" w:space="0" w:color="auto"/>
          </w:divBdr>
        </w:div>
      </w:divsChild>
    </w:div>
    <w:div w:id="1936086706">
      <w:bodyDiv w:val="1"/>
      <w:marLeft w:val="0"/>
      <w:marRight w:val="0"/>
      <w:marTop w:val="0"/>
      <w:marBottom w:val="0"/>
      <w:divBdr>
        <w:top w:val="none" w:sz="0" w:space="0" w:color="auto"/>
        <w:left w:val="none" w:sz="0" w:space="0" w:color="auto"/>
        <w:bottom w:val="none" w:sz="0" w:space="0" w:color="auto"/>
        <w:right w:val="none" w:sz="0" w:space="0" w:color="auto"/>
      </w:divBdr>
      <w:divsChild>
        <w:div w:id="1687974366">
          <w:marLeft w:val="0"/>
          <w:marRight w:val="0"/>
          <w:marTop w:val="0"/>
          <w:marBottom w:val="0"/>
          <w:divBdr>
            <w:top w:val="none" w:sz="0" w:space="0" w:color="auto"/>
            <w:left w:val="none" w:sz="0" w:space="0" w:color="auto"/>
            <w:bottom w:val="none" w:sz="0" w:space="0" w:color="auto"/>
            <w:right w:val="none" w:sz="0" w:space="0" w:color="auto"/>
          </w:divBdr>
        </w:div>
      </w:divsChild>
    </w:div>
    <w:div w:id="202362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Prajesh Ram Vinoh</dc:creator>
  <cp:keywords/>
  <dc:description/>
  <cp:lastModifiedBy>Prajesh Ram Vinoh</cp:lastModifiedBy>
  <cp:revision>2</cp:revision>
  <dcterms:created xsi:type="dcterms:W3CDTF">2023-10-04T18:00:00Z</dcterms:created>
  <dcterms:modified xsi:type="dcterms:W3CDTF">2023-10-04T18:00:00Z</dcterms:modified>
</cp:coreProperties>
</file>