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C9EAF" w14:textId="218CA257" w:rsidR="00903EBA" w:rsidRDefault="00431BBF">
      <w:pPr>
        <w:rPr>
          <w:lang w:val="fr-CH"/>
        </w:rPr>
      </w:pPr>
      <w:r>
        <w:rPr>
          <w:lang w:val="fr-CH"/>
        </w:rPr>
        <w:t>History :</w:t>
      </w:r>
    </w:p>
    <w:p w14:paraId="2B3CAD09" w14:textId="21946E38" w:rsidR="00431BBF" w:rsidRDefault="00431BBF" w:rsidP="00431BBF">
      <w:pPr>
        <w:pStyle w:val="ListParagraph"/>
        <w:numPr>
          <w:ilvl w:val="0"/>
          <w:numId w:val="3"/>
        </w:numPr>
        <w:rPr>
          <w:lang w:val="fr-CH"/>
        </w:rPr>
      </w:pPr>
      <w:r>
        <w:rPr>
          <w:lang w:val="fr-CH"/>
        </w:rPr>
        <w:t>WSR-57 :</w:t>
      </w:r>
    </w:p>
    <w:p w14:paraId="56552D83" w14:textId="4014D81B" w:rsidR="00431BBF" w:rsidRDefault="00431BBF" w:rsidP="00431BBF">
      <w:pPr>
        <w:pStyle w:val="ListParagraph"/>
        <w:numPr>
          <w:ilvl w:val="0"/>
          <w:numId w:val="3"/>
        </w:numPr>
        <w:rPr>
          <w:lang w:val="fr-CH"/>
        </w:rPr>
      </w:pPr>
      <w:r>
        <w:rPr>
          <w:lang w:val="fr-CH"/>
        </w:rPr>
        <w:t>WSR-74</w:t>
      </w:r>
    </w:p>
    <w:p w14:paraId="7AB359F9" w14:textId="539EE065" w:rsidR="00431BBF" w:rsidRDefault="00431BBF" w:rsidP="00431BBF">
      <w:pPr>
        <w:pStyle w:val="ListParagraph"/>
        <w:numPr>
          <w:ilvl w:val="0"/>
          <w:numId w:val="3"/>
        </w:numPr>
        <w:rPr>
          <w:lang w:val="fr-CH"/>
        </w:rPr>
      </w:pPr>
      <w:r>
        <w:rPr>
          <w:lang w:val="fr-CH"/>
        </w:rPr>
        <w:t>WRS-88D : deployed between 1991-1997</w:t>
      </w:r>
    </w:p>
    <w:p w14:paraId="1452A7D2" w14:textId="3C59A51D" w:rsidR="00F94E04" w:rsidRDefault="00F94E04" w:rsidP="00431BBF">
      <w:pPr>
        <w:pStyle w:val="ListParagraph"/>
        <w:numPr>
          <w:ilvl w:val="0"/>
          <w:numId w:val="3"/>
        </w:numPr>
        <w:rPr>
          <w:lang w:val="fr-CH"/>
        </w:rPr>
      </w:pPr>
      <w:r>
        <w:rPr>
          <w:lang w:val="fr-CH"/>
        </w:rPr>
        <w:t>Upgrade 2007 : doppler</w:t>
      </w:r>
    </w:p>
    <w:p w14:paraId="333EBB0B" w14:textId="59403C07" w:rsidR="00F94E04" w:rsidRDefault="00F94E04" w:rsidP="00431BBF">
      <w:pPr>
        <w:pStyle w:val="ListParagraph"/>
        <w:numPr>
          <w:ilvl w:val="0"/>
          <w:numId w:val="3"/>
        </w:numPr>
        <w:rPr>
          <w:lang w:val="fr-CH"/>
        </w:rPr>
      </w:pPr>
      <w:r>
        <w:rPr>
          <w:lang w:val="fr-CH"/>
        </w:rPr>
        <w:t>Upgrade 2010 : super resolution</w:t>
      </w:r>
    </w:p>
    <w:p w14:paraId="111355CA" w14:textId="5683A51E" w:rsidR="00681C53" w:rsidRPr="00431BBF" w:rsidRDefault="00681C53" w:rsidP="00431BBF">
      <w:pPr>
        <w:pStyle w:val="ListParagraph"/>
        <w:numPr>
          <w:ilvl w:val="0"/>
          <w:numId w:val="3"/>
        </w:numPr>
        <w:rPr>
          <w:lang w:val="fr-CH"/>
        </w:rPr>
      </w:pPr>
      <w:r>
        <w:rPr>
          <w:lang w:val="fr-CH"/>
        </w:rPr>
        <w:t>Upgrade 2013</w:t>
      </w:r>
      <w:r w:rsidR="00F94E04">
        <w:rPr>
          <w:lang w:val="fr-CH"/>
        </w:rPr>
        <w:t>-2015 : dual-pol</w:t>
      </w:r>
    </w:p>
    <w:p w14:paraId="39556383" w14:textId="2B442ECC" w:rsidR="0058077E" w:rsidRDefault="00431BBF">
      <w:r w:rsidRPr="00431BBF">
        <w:t>three processing levels of data</w:t>
      </w:r>
      <w:r>
        <w:t>:</w:t>
      </w:r>
    </w:p>
    <w:p w14:paraId="71C41090" w14:textId="0824B075" w:rsidR="00431BBF" w:rsidRDefault="00431BBF" w:rsidP="00431BBF">
      <w:pPr>
        <w:pStyle w:val="ListParagraph"/>
        <w:numPr>
          <w:ilvl w:val="0"/>
          <w:numId w:val="3"/>
        </w:numPr>
      </w:pPr>
      <w:r>
        <w:t>Level I: Raw data (not archieved)</w:t>
      </w:r>
    </w:p>
    <w:p w14:paraId="02924097" w14:textId="1EC20422" w:rsidR="00431BBF" w:rsidRDefault="00431BBF" w:rsidP="00431BBF">
      <w:pPr>
        <w:pStyle w:val="ListParagraph"/>
        <w:numPr>
          <w:ilvl w:val="0"/>
          <w:numId w:val="3"/>
        </w:numPr>
      </w:pPr>
      <w:r>
        <w:t>Level II: signal processing of Level I into  reflectivity, velocity and spectrum width</w:t>
      </w:r>
      <w:r w:rsidR="00B664A4">
        <w:t xml:space="preserve"> (+ dual pol). Archived since 1994</w:t>
      </w:r>
    </w:p>
    <w:p w14:paraId="710BED37" w14:textId="4FC32281" w:rsidR="00B664A4" w:rsidRPr="00431BBF" w:rsidRDefault="00B664A4" w:rsidP="00431BBF">
      <w:pPr>
        <w:pStyle w:val="ListParagraph"/>
        <w:numPr>
          <w:ilvl w:val="0"/>
          <w:numId w:val="3"/>
        </w:numPr>
      </w:pPr>
      <w:r>
        <w:t>Level III</w:t>
      </w:r>
    </w:p>
    <w:p w14:paraId="29DBFDDF" w14:textId="4CABEF65" w:rsidR="0058077E" w:rsidRDefault="0058077E" w:rsidP="0058077E">
      <w:pPr>
        <w:rPr>
          <w:lang w:val="fr-CH"/>
        </w:rPr>
      </w:pPr>
      <w:r>
        <w:rPr>
          <w:lang w:val="fr-CH"/>
        </w:rPr>
        <w:t>2 operating modes :</w:t>
      </w:r>
    </w:p>
    <w:p w14:paraId="7B0BDBF7" w14:textId="2E0F0460" w:rsidR="0058077E" w:rsidRDefault="0058077E" w:rsidP="0058077E">
      <w:pPr>
        <w:pStyle w:val="ListParagraph"/>
        <w:numPr>
          <w:ilvl w:val="0"/>
          <w:numId w:val="2"/>
        </w:numPr>
        <w:rPr>
          <w:lang w:val="fr-CH"/>
        </w:rPr>
      </w:pPr>
      <w:r w:rsidRPr="0058077E">
        <w:rPr>
          <w:lang w:val="fr-CH"/>
        </w:rPr>
        <w:t>clear-air mode</w:t>
      </w:r>
      <w:r>
        <w:rPr>
          <w:lang w:val="fr-CH"/>
        </w:rPr>
        <w:t xml:space="preserve"> : 0.1 :1 :4.5° </w:t>
      </w:r>
    </w:p>
    <w:p w14:paraId="1127AA93" w14:textId="4AB40C9D" w:rsidR="0058077E" w:rsidRDefault="0058077E" w:rsidP="0058077E">
      <w:pPr>
        <w:pStyle w:val="ListParagraph"/>
        <w:numPr>
          <w:ilvl w:val="0"/>
          <w:numId w:val="2"/>
        </w:numPr>
        <w:rPr>
          <w:lang w:val="fr-CH"/>
        </w:rPr>
      </w:pPr>
      <w:r>
        <w:rPr>
          <w:lang w:val="fr-CH"/>
        </w:rPr>
        <w:t>precipidation mode : 0.5 – 19.5° with 9-14 sweeps</w:t>
      </w:r>
    </w:p>
    <w:p w14:paraId="7854B467" w14:textId="34926B7D" w:rsidR="0058077E" w:rsidRDefault="0058077E" w:rsidP="0058077E">
      <w:pPr>
        <w:rPr>
          <w:lang w:val="fr-CH"/>
        </w:rPr>
      </w:pPr>
      <w:r>
        <w:rPr>
          <w:lang w:val="fr-CH"/>
        </w:rPr>
        <w:t>Beam shape :</w:t>
      </w:r>
    </w:p>
    <w:p w14:paraId="703272F9" w14:textId="598D99B0" w:rsidR="0058077E" w:rsidRDefault="0058077E" w:rsidP="0058077E">
      <w:pPr>
        <w:pStyle w:val="ListParagraph"/>
        <w:numPr>
          <w:ilvl w:val="0"/>
          <w:numId w:val="2"/>
        </w:numPr>
        <w:rPr>
          <w:lang w:val="fr-CH"/>
        </w:rPr>
      </w:pPr>
      <w:r>
        <w:rPr>
          <w:lang w:val="fr-CH"/>
        </w:rPr>
        <w:t>1° wide conical shape</w:t>
      </w:r>
    </w:p>
    <w:p w14:paraId="284DD7D8" w14:textId="3F9046B8" w:rsidR="0058077E" w:rsidRDefault="0058077E" w:rsidP="0058077E">
      <w:pPr>
        <w:pStyle w:val="ListParagraph"/>
        <w:numPr>
          <w:ilvl w:val="0"/>
          <w:numId w:val="2"/>
        </w:numPr>
      </w:pPr>
      <w:r w:rsidRPr="0058077E">
        <w:t>Resolution along beam 1km for reflectivity and 250</w:t>
      </w:r>
      <w:r>
        <w:t>m for velocity.</w:t>
      </w:r>
    </w:p>
    <w:p w14:paraId="1CF5E82C" w14:textId="6D8B6953" w:rsidR="0058077E" w:rsidRDefault="0058077E" w:rsidP="0058077E"/>
    <w:p w14:paraId="18548BFE" w14:textId="272026B6" w:rsidR="0058077E" w:rsidRDefault="0058077E" w:rsidP="0058077E">
      <w:r>
        <w:fldChar w:fldCharType="begin" w:fldLock="1"/>
      </w:r>
      <w:r w:rsidR="00431BBF">
        <w:instrText>ADDIN CSL_CITATION {"citationItems":[{"id":"ITEM-1","itemData":{"ISBN":"Gen. Tech. Rep. PSW-GTR-191","abstract":"The system of Doppler weather surveillance radars known as WSR-88D or more popularly as NEXRAD helped transform radar ornithology in the United States into a field that today attracts considerable attention from scientists and laypersons alike. As interest in ornithological applications of WSR-88D grows, so does the need to provide perspective on its use. In this paper, we introduce WSR-88D and consider issues associated with interpretation of WSR-88D imagery and quantification of data. Because particular interest surrounds radar’s potential to associate bird numbers with specific habitats or land use features, we address some of the challenges in making such associations focusing specifically on migrating landbirds. Readers interested in applying WSR-88D should gain appreciation of the technical challenges as well as the biological potential of this radar system for ornithological research.","author":[{"dropping-particle":"","family":"Diehl","given":"Robert H","non-dropping-particle":"","parse-names":false,"suffix":""},{"dropping-particle":"","family":"Larkin","given":"Ronald P","non-dropping-particle":"","parse-names":false,"suffix":""}],"container-title":"USDA Forest Service Gen. Tech. Rep.","id":"ITEM-1","issued":{"date-parts":[["2005"]]},"page":"876-888","title":"Introduction to the WSR-88D (NEXRAD) for Ornithological Research","type":"article-journal"},"uris":["http://www.mendeley.com/documents/?uuid=7e617204-3633-44fc-ab36-d7381e5281a8"]}],"mendeley":{"formattedCitation":"(Diehl &amp; Larkin, 2005)","plainTextFormattedCitation":"(Diehl &amp; Larkin, 2005)","previouslyFormattedCitation":"(Diehl &amp; Larkin, 2005)"},"properties":{"noteIndex":0},"schema":"https://github.com/citation-style-language/schema/raw/master/csl-citation.json"}</w:instrText>
      </w:r>
      <w:r>
        <w:fldChar w:fldCharType="separate"/>
      </w:r>
      <w:r w:rsidRPr="0058077E">
        <w:rPr>
          <w:noProof/>
        </w:rPr>
        <w:t>(Diehl &amp; Larkin, 2005)</w:t>
      </w:r>
      <w:r>
        <w:fldChar w:fldCharType="end"/>
      </w:r>
    </w:p>
    <w:p w14:paraId="5AE1B21B" w14:textId="66D2B868" w:rsidR="00431BBF" w:rsidRDefault="00431BBF" w:rsidP="0058077E">
      <w:r>
        <w:fldChar w:fldCharType="begin" w:fldLock="1"/>
      </w:r>
      <w:r>
        <w:instrText>ADDIN CSL_CITATION {"citationItems":[{"id":"ITEM-1","itemData":{"DOI":"10.1175/BAMS-D-16-0021.1","ISSN":"0003-0007","abstract":"CapsuleNOAA’s Big Data Partnership (BDP) has facilitated unprecedented access to NEXRAD real-time and archive data, enabling cloud computing that is accessible, efficient and innovative.","author":[{"dropping-particle":"","family":"Ansari","given":"Steve","non-dropping-particle":"","parse-names":false,"suffix":""},{"dropping-particle":"","family":"Greco","given":"Stephen","non-dropping-particle":"Del","parse-names":false,"suffix":""},{"dropping-particle":"","family":"Kearns","given":"Edward","non-dropping-particle":"","parse-names":false,"suffix":""},{"dropping-particle":"","family":"Brown","given":"Otis","non-dropping-particle":"","parse-names":false,"suffix":""},{"dropping-particle":"","family":"Wilkins","given":"Scott","non-dropping-particle":"","parse-names":false,"suffix":""},{"dropping-particle":"","family":"Ramamurthy","given":"Mohan","non-dropping-particle":"","parse-names":false,"suffix":""},{"dropping-particle":"","family":"Weber","given":"Jeff","non-dropping-particle":"","parse-names":false,"suffix":""},{"dropping-particle":"","family":"May","given":"Ryan","non-dropping-particle":"","parse-names":false,"suffix":""},{"dropping-particle":"","family":"Sundwall","given":"Jed","non-dropping-particle":"","parse-names":false,"suffix":""},{"dropping-particle":"","family":"Layton","given":"Jeff","non-dropping-particle":"","parse-names":false,"suffix":""},{"dropping-particle":"","family":"Gold","given":"Ariel","non-dropping-particle":"","parse-names":false,"suffix":""},{"dropping-particle":"","family":"Pasch","given":"Adam","non-dropping-particle":"","parse-names":false,"suffix":""},{"dropping-particle":"","family":"Lakshmanan","given":"Valliappa","non-dropping-particle":"","parse-names":false,"suffix":""}],"container-title":"Bulletin of the American Meteorological Society","id":"ITEM-1","issue":"1","issued":{"date-parts":[["2018","1"]]},"page":"189-204","title":"Unlocking the Potential of NEXRAD Data through NOAA’s Big Data Partnership","type":"article-journal","volume":"99"},"uris":["http://www.mendeley.com/documents/?uuid=2248911c-d71e-4c4f-8c1f-056725a10872"]}],"mendeley":{"formattedCitation":"(Ansari et al., 2018)","plainTextFormattedCitation":"(Ansari et al., 2018)"},"properties":{"noteIndex":0},"schema":"https://github.com/citation-style-language/schema/raw/master/csl-citation.json"}</w:instrText>
      </w:r>
      <w:r>
        <w:fldChar w:fldCharType="separate"/>
      </w:r>
      <w:r w:rsidRPr="00431BBF">
        <w:rPr>
          <w:noProof/>
        </w:rPr>
        <w:t>(Ansari et al., 2018)</w:t>
      </w:r>
      <w:r>
        <w:fldChar w:fldCharType="end"/>
      </w:r>
    </w:p>
    <w:p w14:paraId="3E2274A9" w14:textId="4B6632F1" w:rsidR="0058077E" w:rsidRDefault="0058077E" w:rsidP="0058077E">
      <w:r>
        <w:t>Reference</w:t>
      </w:r>
    </w:p>
    <w:p w14:paraId="2EB6CDF5" w14:textId="4F021C86" w:rsidR="00431BBF" w:rsidRPr="00431BBF" w:rsidRDefault="0058077E" w:rsidP="00431BBF">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431BBF" w:rsidRPr="00431BBF">
        <w:rPr>
          <w:rFonts w:ascii="Calibri" w:hAnsi="Calibri" w:cs="Calibri"/>
          <w:noProof/>
          <w:szCs w:val="24"/>
        </w:rPr>
        <w:t xml:space="preserve">Ansari, S., Del Greco, S., Kearns, E., Brown, O., Wilkins, S., Ramamurthy, M., Weber, J., May, R., Sundwall, J., Layton, J., Gold, A., Pasch, A., &amp; Lakshmanan, V. (2018). Unlocking the Potential of NEXRAD Data through NOAA’s Big Data Partnership. </w:t>
      </w:r>
      <w:r w:rsidR="00431BBF" w:rsidRPr="00431BBF">
        <w:rPr>
          <w:rFonts w:ascii="Calibri" w:hAnsi="Calibri" w:cs="Calibri"/>
          <w:i/>
          <w:iCs/>
          <w:noProof/>
          <w:szCs w:val="24"/>
        </w:rPr>
        <w:t>Bulletin of the American Meteorological Society</w:t>
      </w:r>
      <w:r w:rsidR="00431BBF" w:rsidRPr="00431BBF">
        <w:rPr>
          <w:rFonts w:ascii="Calibri" w:hAnsi="Calibri" w:cs="Calibri"/>
          <w:noProof/>
          <w:szCs w:val="24"/>
        </w:rPr>
        <w:t xml:space="preserve">, </w:t>
      </w:r>
      <w:r w:rsidR="00431BBF" w:rsidRPr="00431BBF">
        <w:rPr>
          <w:rFonts w:ascii="Calibri" w:hAnsi="Calibri" w:cs="Calibri"/>
          <w:i/>
          <w:iCs/>
          <w:noProof/>
          <w:szCs w:val="24"/>
        </w:rPr>
        <w:t>99</w:t>
      </w:r>
      <w:r w:rsidR="00431BBF" w:rsidRPr="00431BBF">
        <w:rPr>
          <w:rFonts w:ascii="Calibri" w:hAnsi="Calibri" w:cs="Calibri"/>
          <w:noProof/>
          <w:szCs w:val="24"/>
        </w:rPr>
        <w:t>(1), 189–204. https://doi.org/10.1175/BAMS-D-16-0021.1</w:t>
      </w:r>
    </w:p>
    <w:p w14:paraId="3607EC2C" w14:textId="77777777" w:rsidR="00431BBF" w:rsidRPr="00431BBF" w:rsidRDefault="00431BBF" w:rsidP="00431BBF">
      <w:pPr>
        <w:widowControl w:val="0"/>
        <w:autoSpaceDE w:val="0"/>
        <w:autoSpaceDN w:val="0"/>
        <w:adjustRightInd w:val="0"/>
        <w:spacing w:line="240" w:lineRule="auto"/>
        <w:ind w:left="480" w:hanging="480"/>
        <w:rPr>
          <w:rFonts w:ascii="Calibri" w:hAnsi="Calibri" w:cs="Calibri"/>
          <w:noProof/>
        </w:rPr>
      </w:pPr>
      <w:r w:rsidRPr="00431BBF">
        <w:rPr>
          <w:rFonts w:ascii="Calibri" w:hAnsi="Calibri" w:cs="Calibri"/>
          <w:noProof/>
          <w:szCs w:val="24"/>
        </w:rPr>
        <w:t xml:space="preserve">Diehl, R. H., &amp; Larkin, R. P. (2005). Introduction to the WSR-88D (NEXRAD) for Ornithological Research. </w:t>
      </w:r>
      <w:r w:rsidRPr="00431BBF">
        <w:rPr>
          <w:rFonts w:ascii="Calibri" w:hAnsi="Calibri" w:cs="Calibri"/>
          <w:i/>
          <w:iCs/>
          <w:noProof/>
          <w:szCs w:val="24"/>
        </w:rPr>
        <w:t>USDA Forest Service Gen. Tech. Rep.</w:t>
      </w:r>
      <w:r w:rsidRPr="00431BBF">
        <w:rPr>
          <w:rFonts w:ascii="Calibri" w:hAnsi="Calibri" w:cs="Calibri"/>
          <w:noProof/>
          <w:szCs w:val="24"/>
        </w:rPr>
        <w:t>, 876–888. http://www.fs.fed.us/psw/publications/documents/psw_gtr191/psw_gtr191_0876-0888_diehl.pdf</w:t>
      </w:r>
    </w:p>
    <w:p w14:paraId="2ABD376C" w14:textId="6DC7D4D0" w:rsidR="0058077E" w:rsidRPr="0058077E" w:rsidRDefault="0058077E" w:rsidP="0058077E">
      <w:r>
        <w:fldChar w:fldCharType="end"/>
      </w:r>
    </w:p>
    <w:sectPr w:rsidR="0058077E" w:rsidRPr="005807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37C71"/>
    <w:multiLevelType w:val="hybridMultilevel"/>
    <w:tmpl w:val="D3A04CF6"/>
    <w:lvl w:ilvl="0" w:tplc="64349B7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CB45B7"/>
    <w:multiLevelType w:val="hybridMultilevel"/>
    <w:tmpl w:val="62445264"/>
    <w:lvl w:ilvl="0" w:tplc="647E9340">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8305FC"/>
    <w:multiLevelType w:val="hybridMultilevel"/>
    <w:tmpl w:val="59C8A06E"/>
    <w:lvl w:ilvl="0" w:tplc="D28CE13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ED1"/>
    <w:rsid w:val="00204ED1"/>
    <w:rsid w:val="00431BBF"/>
    <w:rsid w:val="0058077E"/>
    <w:rsid w:val="00681C53"/>
    <w:rsid w:val="008578EA"/>
    <w:rsid w:val="00903EBA"/>
    <w:rsid w:val="00B664A4"/>
    <w:rsid w:val="00F94E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12A71"/>
  <w15:chartTrackingRefBased/>
  <w15:docId w15:val="{D599CA57-D660-45C9-9A77-E5F74830C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7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04F14-D711-4774-B087-EF073044D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1662</TotalTime>
  <Pages>1</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Nussbaumer</dc:creator>
  <cp:keywords/>
  <dc:description/>
  <cp:lastModifiedBy>Raphaël Nussbaumer</cp:lastModifiedBy>
  <cp:revision>3</cp:revision>
  <dcterms:created xsi:type="dcterms:W3CDTF">2021-06-24T16:44:00Z</dcterms:created>
  <dcterms:modified xsi:type="dcterms:W3CDTF">2021-06-29T15:26:00Z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http://www.zotero.org/styles/remote-sensing</vt:lpwstr>
  </property>
  <property fmtid="{D5CDD505-2E9C-101B-9397-08002B2CF9AE}" pid="19" name="Mendeley Recent Style Name 8_1">
    <vt:lpwstr>Remote Sensing</vt:lpwstr>
  </property>
  <property fmtid="{D5CDD505-2E9C-101B-9397-08002B2CF9AE}" pid="20" name="Mendeley Recent Style Id 9_1">
    <vt:lpwstr>http://www.zotero.org/styles/remote-sensing-of-environment</vt:lpwstr>
  </property>
  <property fmtid="{D5CDD505-2E9C-101B-9397-08002B2CF9AE}" pid="21" name="Mendeley Recent Style Name 9_1">
    <vt:lpwstr>Remote Sensing of Environment</vt:lpwstr>
  </property>
  <property fmtid="{D5CDD505-2E9C-101B-9397-08002B2CF9AE}" pid="22" name="Mendeley Document_1">
    <vt:lpwstr>True</vt:lpwstr>
  </property>
  <property fmtid="{D5CDD505-2E9C-101B-9397-08002B2CF9AE}" pid="23" name="Mendeley Unique User Id_1">
    <vt:lpwstr>a947636c-c618-3316-a52f-4525043d1a68</vt:lpwstr>
  </property>
  <property fmtid="{D5CDD505-2E9C-101B-9397-08002B2CF9AE}" pid="24" name="Mendeley Citation Style_1">
    <vt:lpwstr>http://www.zotero.org/styles/apa</vt:lpwstr>
  </property>
</Properties>
</file>