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Rafid = Red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color w:val="4a86e8"/>
        </w:rPr>
      </w:pPr>
      <w:r w:rsidDel="00000000" w:rsidR="00000000" w:rsidRPr="00000000">
        <w:rPr>
          <w:rFonts w:ascii="Georgia" w:cs="Georgia" w:eastAsia="Georgia" w:hAnsi="Georgia"/>
          <w:color w:val="4a86e8"/>
          <w:rtl w:val="0"/>
        </w:rPr>
        <w:t xml:space="preserve">Ratun = Blue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color w:val="57cf22"/>
        </w:rPr>
      </w:pPr>
      <w:r w:rsidDel="00000000" w:rsidR="00000000" w:rsidRPr="00000000">
        <w:rPr>
          <w:rFonts w:ascii="Georgia" w:cs="Georgia" w:eastAsia="Georgia" w:hAnsi="Georgia"/>
          <w:color w:val="57cf22"/>
          <w:rtl w:val="0"/>
        </w:rPr>
        <w:t xml:space="preserve">Akib = Green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color w:val="9900ff"/>
        </w:rPr>
      </w:pPr>
      <w:r w:rsidDel="00000000" w:rsidR="00000000" w:rsidRPr="00000000">
        <w:rPr>
          <w:rFonts w:ascii="Georgia" w:cs="Georgia" w:eastAsia="Georgia" w:hAnsi="Georgia"/>
          <w:color w:val="9900ff"/>
          <w:rtl w:val="0"/>
        </w:rPr>
        <w:t xml:space="preserve">Rafsan = Purple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80b35glo2r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color w:val="ff0000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_680b35glo2r2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ipff9lmvaml">
            <w:r w:rsidDel="00000000" w:rsidR="00000000" w:rsidRPr="00000000">
              <w:rPr>
                <w:color w:val="ff0000"/>
                <w:rtl w:val="0"/>
              </w:rPr>
              <w:t xml:space="preserve">Why we choose the game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_pipff9lmvaml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ib4ivsdcr47">
            <w:r w:rsidDel="00000000" w:rsidR="00000000" w:rsidRPr="00000000">
              <w:rPr>
                <w:color w:val="9900ff"/>
                <w:rtl w:val="0"/>
              </w:rPr>
              <w:t xml:space="preserve">Which method are we using &amp; why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_eib4ivsdcr47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ff0000"/>
            </w:rPr>
          </w:pPr>
          <w:hyperlink w:anchor="_yvjdsmu9ol9o">
            <w:r w:rsidDel="00000000" w:rsidR="00000000" w:rsidRPr="00000000">
              <w:rPr>
                <w:color w:val="ff0000"/>
                <w:rtl w:val="0"/>
              </w:rPr>
              <w:t xml:space="preserve">Aim of the paper</w:t>
            </w:r>
          </w:hyperlink>
          <w:r w:rsidDel="00000000" w:rsidR="00000000" w:rsidRPr="00000000">
            <w:rPr>
              <w:color w:val="ff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_yvjdsmu9ol9o \h </w:instrText>
            <w:fldChar w:fldCharType="separate"/>
          </w:r>
          <w:r w:rsidDel="00000000" w:rsidR="00000000" w:rsidRPr="00000000">
            <w:rPr>
              <w:color w:val="ff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we96zgu17jfe">
            <w:r w:rsidDel="00000000" w:rsidR="00000000" w:rsidRPr="00000000">
              <w:rPr>
                <w:color w:val="ff0000"/>
                <w:rtl w:val="0"/>
              </w:rPr>
              <w:t xml:space="preserve">What's in this paper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_we96zgu17jfe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yqbkqy5v23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7cf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Review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_oyqbkqy5v23y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pm02uio86w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9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Methodology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_pm02uio86wq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yatrsviaxhk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9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Phase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_yatrsviaxhkb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ulypsrz88pm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9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 Design Phase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_ulypsrz88pmc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tfh8rrgt3i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9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Phase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_tfh8rrgt3i8w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99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duom8m91m8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9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Phase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_8duom8m91m81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p74ktbjk1n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_p74ktbjk1nd8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n4t6mp5548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Based Tracking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_n4t6mp554860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</w:rPr>
          </w:pPr>
          <w:hyperlink w:anchor="_52a1vmhb6b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Developing the prototype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_52a1vmhb6b55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</w:rPr>
          </w:pPr>
          <w:hyperlink w:anchor="_1t7tb7s95hc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Graphics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_1t7tb7s95hcq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7cf22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3jezmiogj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_p3jezmiogjtd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o4e0mpdq8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And Evaluation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_o4e0mpdq87h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s20d6ssj4kj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Acceptance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_s20d6ssj4kjc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hyperlink w:anchor="_cu20umw0ou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_cu20umw0ou7b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84dtmrdaj5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_b84dtmrdaj5u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hyperlink w:anchor="_6ss58cmk5v6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/>
      </w:pPr>
      <w:bookmarkStart w:colFirst="0" w:colLast="0" w:name="_smbjzolwz73n" w:id="0"/>
      <w:bookmarkEnd w:id="0"/>
      <w:r w:rsidDel="00000000" w:rsidR="00000000" w:rsidRPr="00000000">
        <w:rPr>
          <w:rtl w:val="0"/>
        </w:rPr>
        <w:t xml:space="preserve">NFS: A Hand Gesture Recognition Based Game Using Allah Jane Ki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Md. Rafid Islam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Islamic University of Technology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Gazipur, Dhaka, Bangladesh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Ratun Rahman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Islamic University of Technology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Gazipur, Dhaka, Bangladesh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Akib Ahmed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Islamic University of Technology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Gazipur, Dhaka, Bangladesh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Rafsan Jany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Islamic University of Technology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Gazipur, Dhaka, Bangladesh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Abstract—</w:t>
      </w:r>
    </w:p>
    <w:p w:rsidR="00000000" w:rsidDel="00000000" w:rsidP="00000000" w:rsidRDefault="00000000" w:rsidRPr="00000000" w14:paraId="00000030">
      <w:pPr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Keywords-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colFirst="0" w:colLast="0" w:name="_680b35glo2r2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ipff9lmvaml" w:id="2"/>
      <w:bookmarkEnd w:id="2"/>
      <w:r w:rsidDel="00000000" w:rsidR="00000000" w:rsidRPr="00000000">
        <w:rPr>
          <w:rtl w:val="0"/>
        </w:rPr>
        <w:t xml:space="preserve">Why we choose the game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ib4ivsdcr47" w:id="3"/>
      <w:bookmarkEnd w:id="3"/>
      <w:r w:rsidDel="00000000" w:rsidR="00000000" w:rsidRPr="00000000">
        <w:rPr>
          <w:rtl w:val="0"/>
        </w:rPr>
        <w:t xml:space="preserve">Which method are we using &amp; why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yvjdsmu9ol9o" w:id="4"/>
      <w:bookmarkEnd w:id="4"/>
      <w:r w:rsidDel="00000000" w:rsidR="00000000" w:rsidRPr="00000000">
        <w:rPr>
          <w:rtl w:val="0"/>
        </w:rPr>
        <w:t xml:space="preserve">Aim of the paper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e96zgu17jfe" w:id="5"/>
      <w:bookmarkEnd w:id="5"/>
      <w:r w:rsidDel="00000000" w:rsidR="00000000" w:rsidRPr="00000000">
        <w:rPr>
          <w:rtl w:val="0"/>
        </w:rPr>
        <w:t xml:space="preserve">What's in this paper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colFirst="0" w:colLast="0" w:name="_oyqbkqy5v23y" w:id="6"/>
      <w:bookmarkEnd w:id="6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is the game and how to play the game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is our method and how it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spacing w:after="0" w:afterAutospacing="0"/>
        <w:rPr>
          <w:sz w:val="36"/>
          <w:szCs w:val="36"/>
        </w:rPr>
      </w:pPr>
      <w:bookmarkStart w:colFirst="0" w:colLast="0" w:name="_pm02uio86wq" w:id="7"/>
      <w:bookmarkEnd w:id="7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spacing w:after="0" w:afterAutospacing="0" w:before="0" w:beforeAutospacing="0"/>
        <w:rPr>
          <w:sz w:val="24"/>
          <w:szCs w:val="24"/>
        </w:rPr>
      </w:pPr>
      <w:bookmarkStart w:colFirst="0" w:colLast="0" w:name="_yatrsviaxhkb" w:id="8"/>
      <w:bookmarkEnd w:id="8"/>
      <w:r w:rsidDel="00000000" w:rsidR="00000000" w:rsidRPr="00000000">
        <w:rPr>
          <w:rtl w:val="0"/>
        </w:rPr>
        <w:t xml:space="preserve">Analysis Phase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spacing w:after="0" w:afterAutospacing="0" w:before="0" w:beforeAutospacing="0"/>
        <w:rPr>
          <w:sz w:val="24"/>
          <w:szCs w:val="24"/>
        </w:rPr>
      </w:pPr>
      <w:bookmarkStart w:colFirst="0" w:colLast="0" w:name="_ulypsrz88pmc" w:id="9"/>
      <w:bookmarkEnd w:id="9"/>
      <w:r w:rsidDel="00000000" w:rsidR="00000000" w:rsidRPr="00000000">
        <w:rPr>
          <w:rtl w:val="0"/>
        </w:rPr>
        <w:t xml:space="preserve">Concept Design Phase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spacing w:after="0" w:afterAutospacing="0" w:before="0" w:beforeAutospacing="0"/>
        <w:rPr>
          <w:sz w:val="24"/>
          <w:szCs w:val="24"/>
        </w:rPr>
      </w:pPr>
      <w:bookmarkStart w:colFirst="0" w:colLast="0" w:name="_tfh8rrgt3i8w" w:id="10"/>
      <w:bookmarkEnd w:id="10"/>
      <w:r w:rsidDel="00000000" w:rsidR="00000000" w:rsidRPr="00000000">
        <w:rPr>
          <w:rtl w:val="0"/>
        </w:rPr>
        <w:t xml:space="preserve">Implementation Phase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spacing w:after="0" w:afterAutospacing="0" w:before="0" w:beforeAutospacing="0"/>
        <w:rPr>
          <w:sz w:val="24"/>
          <w:szCs w:val="24"/>
        </w:rPr>
      </w:pPr>
      <w:bookmarkStart w:colFirst="0" w:colLast="0" w:name="_8duom8m91m81" w:id="11"/>
      <w:bookmarkEnd w:id="11"/>
      <w:r w:rsidDel="00000000" w:rsidR="00000000" w:rsidRPr="00000000">
        <w:rPr>
          <w:rtl w:val="0"/>
        </w:rPr>
        <w:t xml:space="preserve">Evaluation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spacing w:after="0" w:afterAutospacing="0" w:before="0" w:beforeAutospacing="0"/>
        <w:rPr>
          <w:sz w:val="36"/>
          <w:szCs w:val="36"/>
        </w:rPr>
      </w:pPr>
      <w:bookmarkStart w:colFirst="0" w:colLast="0" w:name="_p74ktbjk1nd8" w:id="12"/>
      <w:bookmarkEnd w:id="12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n4t6mp554860" w:id="13"/>
      <w:bookmarkEnd w:id="13"/>
      <w:r w:rsidDel="00000000" w:rsidR="00000000" w:rsidRPr="00000000">
        <w:rPr>
          <w:rtl w:val="0"/>
        </w:rPr>
        <w:t xml:space="preserve">Sensor Based Tracking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52a1vmhb6b55" w:id="14"/>
      <w:bookmarkEnd w:id="14"/>
      <w:r w:rsidDel="00000000" w:rsidR="00000000" w:rsidRPr="00000000">
        <w:rPr>
          <w:rtl w:val="0"/>
        </w:rPr>
        <w:t xml:space="preserve">Developing the prototype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t7tb7s95hcq" w:id="15"/>
      <w:bookmarkEnd w:id="15"/>
      <w:r w:rsidDel="00000000" w:rsidR="00000000" w:rsidRPr="00000000">
        <w:rPr>
          <w:rtl w:val="0"/>
        </w:rPr>
        <w:t xml:space="preserve">Create Graphics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p3jezmiogjtd" w:id="16"/>
      <w:bookmarkEnd w:id="16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spacing w:before="0" w:beforeAutospacing="0"/>
        <w:rPr>
          <w:sz w:val="36"/>
          <w:szCs w:val="36"/>
        </w:rPr>
      </w:pPr>
      <w:bookmarkStart w:colFirst="0" w:colLast="0" w:name="_o4e0mpdq87h" w:id="17"/>
      <w:bookmarkEnd w:id="17"/>
      <w:r w:rsidDel="00000000" w:rsidR="00000000" w:rsidRPr="00000000">
        <w:rPr>
          <w:rtl w:val="0"/>
        </w:rPr>
        <w:t xml:space="preserve">Result And Evaluation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1440" w:hanging="360"/>
      </w:pPr>
      <w:bookmarkStart w:colFirst="0" w:colLast="0" w:name="_s20d6ssj4kjc" w:id="18"/>
      <w:bookmarkEnd w:id="18"/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Hand Gesture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gesture will be recognized and work smoothly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gesture recognition is working 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Swiping hand towards a direction will work as a command to move the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vehicle movement is working perfectly and precisely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Game Mechanics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will start and will end when the vehicle crush with other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start menu and the game restart automatically after crush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cu20umw0ou7b" w:id="19"/>
      <w:bookmarkEnd w:id="19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Difficulties to use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67063" cy="1953152"/>
            <wp:effectExtent b="0" l="0" r="0" t="0"/>
            <wp:docPr descr="Chart" id="4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5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Fun elements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2019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Gameplay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59964" cy="2134753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964" cy="213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Replayability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05163" cy="1971661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97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colFirst="0" w:colLast="0" w:name="_b84dtmrdaj5u" w:id="20"/>
      <w:bookmarkEnd w:id="2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Make it better quality (3D)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Add sound effects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Main menu and interfaces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Complex and other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0" w:firstLine="0"/>
        <w:rPr/>
      </w:pPr>
      <w:bookmarkStart w:colFirst="0" w:colLast="0" w:name="_6ss58cmk5v6u" w:id="21"/>
      <w:bookmarkEnd w:id="2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Khan, R.Z. and Ibraheem, N.A., 2012. Hand gesture recognition: a literature review.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International journal of artificial Intelligence &amp; Applications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(4), p.161.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Fang, Y., Wang, K., Cheng, J. and Lu, H., 2007, July. A real-time hand gesture recognition method.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2007 IEEE International Conference on Multimedia and Expo</w:t>
      </w:r>
      <w:r w:rsidDel="00000000" w:rsidR="00000000" w:rsidRPr="00000000">
        <w:rPr>
          <w:sz w:val="20"/>
          <w:szCs w:val="20"/>
          <w:rtl w:val="0"/>
        </w:rPr>
        <w:t xml:space="preserve"> (pp. 995-998). IEEE.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Rautaray, S.S. and Agrawal, A., 2011, December. Interaction with virtual game through hand gesture recognition.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2011 International Conference on Multimedia, Signal Processing and Communication Technologies</w:t>
      </w:r>
      <w:r w:rsidDel="00000000" w:rsidR="00000000" w:rsidRPr="00000000">
        <w:rPr>
          <w:sz w:val="20"/>
          <w:szCs w:val="20"/>
          <w:rtl w:val="0"/>
        </w:rPr>
        <w:t xml:space="preserve"> (pp. 244-247). IEEE.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Zhang, X., Chen, X., Li, Y., Lantz, V., Wang, K. and Yang, J., 2011. A framework for hand gesture recognition based on accelerometer and EMG sensors. </w:t>
      </w:r>
      <w:r w:rsidDel="00000000" w:rsidR="00000000" w:rsidRPr="00000000">
        <w:rPr>
          <w:i w:val="1"/>
          <w:sz w:val="20"/>
          <w:szCs w:val="20"/>
          <w:rtl w:val="0"/>
        </w:rPr>
        <w:t xml:space="preserve">IEEE Transactions on Systems, Man, and Cybernetics-Part A: Systems and Humans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41</w:t>
      </w:r>
      <w:r w:rsidDel="00000000" w:rsidR="00000000" w:rsidRPr="00000000">
        <w:rPr>
          <w:sz w:val="20"/>
          <w:szCs w:val="20"/>
          <w:rtl w:val="0"/>
        </w:rPr>
        <w:t xml:space="preserve">(6), pp.1064-1076.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Garan, T.A. and Suaib, N.M., Hand Gesture Integration of 3D Virtual Rubik’s Cube Using Leap Motion.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