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30C9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t>Diagrama de componentes: presenta los módulos que conforman el software y cómo se relacionan entre sí.</w:t>
      </w:r>
    </w:p>
    <w:p w14:paraId="62649032" w14:textId="77777777" w:rsidR="00A72BE4" w:rsidRDefault="00A72BE4">
      <w:pPr>
        <w:jc w:val="both"/>
      </w:pPr>
    </w:p>
    <w:p w14:paraId="46FCB14B" w14:textId="753ED0D3" w:rsidR="00A72BE4" w:rsidRDefault="00E94516">
      <w:pPr>
        <w:jc w:val="both"/>
      </w:pPr>
      <w:r w:rsidRPr="00E94516">
        <w:drawing>
          <wp:inline distT="0" distB="0" distL="0" distR="0" wp14:anchorId="70B2602F" wp14:editId="05DE1708">
            <wp:extent cx="5733415" cy="4704715"/>
            <wp:effectExtent l="0" t="0" r="635" b="635"/>
            <wp:docPr id="79733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FFF" w14:textId="77777777" w:rsidR="00A72BE4" w:rsidRDefault="00A72BE4">
      <w:pPr>
        <w:jc w:val="both"/>
      </w:pPr>
    </w:p>
    <w:p w14:paraId="62177D19" w14:textId="77777777" w:rsidR="00A72BE4" w:rsidRDefault="00A72BE4">
      <w:pPr>
        <w:jc w:val="both"/>
      </w:pPr>
    </w:p>
    <w:p w14:paraId="3659755B" w14:textId="38583755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rPr>
          <w:b/>
          <w:bCs/>
        </w:rPr>
        <w:t>Vista PC - Movil: capa de presentación.</w:t>
      </w:r>
    </w:p>
    <w:p w14:paraId="0ABA3046" w14:textId="77777777" w:rsidR="00A72BE4" w:rsidRDefault="00A72BE4">
      <w:pPr>
        <w:jc w:val="both"/>
      </w:pPr>
    </w:p>
    <w:p w14:paraId="6FCEF46D" w14:textId="77777777" w:rsidR="00F45774" w:rsidRPr="00F45774" w:rsidRDefault="00F45774" w:rsidP="00F45774">
      <w:pPr>
        <w:pStyle w:val="Prrafodelista"/>
        <w:numPr>
          <w:ilvl w:val="0"/>
          <w:numId w:val="13"/>
        </w:numPr>
        <w:rPr>
          <w:kern w:val="2"/>
          <w:lang w:val="es-CL"/>
          <w14:ligatures w14:val="standardContextual"/>
        </w:rPr>
      </w:pPr>
      <w:proofErr w:type="spellStart"/>
      <w:r>
        <w:t>React</w:t>
      </w:r>
      <w:proofErr w:type="spellEnd"/>
      <w:r>
        <w:t xml:space="preserve"> + Vite + </w:t>
      </w:r>
      <w:proofErr w:type="spellStart"/>
      <w:r>
        <w:t>Tailwind</w:t>
      </w:r>
      <w:proofErr w:type="spellEnd"/>
      <w:r>
        <w:t xml:space="preserve"> CSS: </w:t>
      </w:r>
      <w:proofErr w:type="spellStart"/>
      <w:r>
        <w:t>React</w:t>
      </w:r>
      <w:proofErr w:type="spellEnd"/>
      <w:r>
        <w:t xml:space="preserve"> permite construir interfaces de usuario; Vite facilita el desarrollo y empaquetado de la aplicación; y </w:t>
      </w:r>
      <w:proofErr w:type="spellStart"/>
      <w:r>
        <w:t>Tailwind</w:t>
      </w:r>
      <w:proofErr w:type="spellEnd"/>
      <w:r>
        <w:t xml:space="preserve"> CSS aporta estilos utilitarios para diseñar los componentes de forma ágil.</w:t>
      </w:r>
    </w:p>
    <w:p w14:paraId="15925380" w14:textId="77777777" w:rsidR="00A72BE4" w:rsidRDefault="00A72BE4">
      <w:pPr>
        <w:ind w:left="720"/>
        <w:jc w:val="both"/>
      </w:pPr>
    </w:p>
    <w:p w14:paraId="4A4BE627" w14:textId="77777777" w:rsidR="00F45774" w:rsidRPr="00F45774" w:rsidRDefault="00F45774" w:rsidP="00F45774">
      <w:pPr>
        <w:pStyle w:val="Prrafodelista"/>
        <w:numPr>
          <w:ilvl w:val="0"/>
          <w:numId w:val="11"/>
        </w:numPr>
        <w:rPr>
          <w:kern w:val="2"/>
          <w:lang w:val="es-CL"/>
          <w14:ligatures w14:val="standardContextual"/>
        </w:rPr>
      </w:pPr>
      <w:r>
        <w:t>Solicitud HTTPS/JSON: canal seguro por el que viajan las peticiones del usuario y formato utilizado para intercambiar los datos de esas solicitudes.</w:t>
      </w:r>
    </w:p>
    <w:p w14:paraId="150993FD" w14:textId="77777777" w:rsidR="00A72BE4" w:rsidRDefault="00A72BE4">
      <w:pPr>
        <w:jc w:val="both"/>
      </w:pPr>
    </w:p>
    <w:p w14:paraId="54E9FE71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rPr>
          <w:b/>
          <w:bCs/>
        </w:rPr>
        <w:t>Middleware: validación de credenciales.</w:t>
      </w:r>
    </w:p>
    <w:p w14:paraId="42344302" w14:textId="77777777" w:rsidR="00A72BE4" w:rsidRDefault="00A72BE4">
      <w:pPr>
        <w:ind w:left="720"/>
        <w:jc w:val="both"/>
        <w:rPr>
          <w:b/>
          <w:bCs/>
        </w:rPr>
      </w:pPr>
    </w:p>
    <w:p w14:paraId="50EC09C5" w14:textId="77777777" w:rsidR="00F45774" w:rsidRPr="00F45774" w:rsidRDefault="00F45774" w:rsidP="00F45774">
      <w:pPr>
        <w:pStyle w:val="Prrafodelista"/>
        <w:numPr>
          <w:ilvl w:val="0"/>
          <w:numId w:val="1"/>
        </w:numPr>
        <w:rPr>
          <w:kern w:val="2"/>
          <w:lang w:val="es-CL"/>
          <w14:ligatures w14:val="standardContextual"/>
        </w:rPr>
      </w:pPr>
      <w:proofErr w:type="spellStart"/>
      <w:r>
        <w:t>Firebase</w:t>
      </w:r>
      <w:proofErr w:type="spellEnd"/>
      <w:r>
        <w:t xml:space="preserve"> Auth + HTTPS: </w:t>
      </w:r>
      <w:proofErr w:type="spellStart"/>
      <w:r>
        <w:t>Firebase</w:t>
      </w:r>
      <w:proofErr w:type="spellEnd"/>
      <w:r>
        <w:t xml:space="preserve"> Auth verifica la identidad del usuario y genera el token JWT; HTTPS cifra la comunicación entre cliente y servidor para proteger la información en tránsito.</w:t>
      </w:r>
    </w:p>
    <w:p w14:paraId="70B0CDF9" w14:textId="77777777" w:rsidR="00A72BE4" w:rsidRDefault="00A72BE4">
      <w:pPr>
        <w:ind w:left="720"/>
        <w:jc w:val="both"/>
      </w:pPr>
    </w:p>
    <w:p w14:paraId="6529D9FC" w14:textId="77777777" w:rsidR="00F45774" w:rsidRPr="00F45774" w:rsidRDefault="00F45774" w:rsidP="00F45774">
      <w:pPr>
        <w:pStyle w:val="Prrafodelista"/>
        <w:numPr>
          <w:ilvl w:val="0"/>
          <w:numId w:val="12"/>
        </w:numPr>
        <w:rPr>
          <w:kern w:val="2"/>
          <w:lang w:val="es-CL"/>
          <w14:ligatures w14:val="standardContextual"/>
        </w:rPr>
      </w:pPr>
      <w:r>
        <w:lastRenderedPageBreak/>
        <w:t>JWT Token: credencial cifrada que acompaña cada solicitud y permite al middleware identificar el rol y validar la autenticidad del usuario sin que deba volver a ingresar su correo y contraseña.</w:t>
      </w:r>
    </w:p>
    <w:p w14:paraId="68B0D323" w14:textId="77777777" w:rsidR="00A72BE4" w:rsidRDefault="00A72BE4">
      <w:pPr>
        <w:jc w:val="both"/>
        <w:rPr>
          <w:b/>
          <w:bCs/>
        </w:rPr>
      </w:pPr>
    </w:p>
    <w:p w14:paraId="047F0F83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rPr>
          <w:b/>
          <w:bCs/>
        </w:rPr>
        <w:t>Controladores: intermediarios entre la vista del usuario y la lógica del negocio.</w:t>
      </w:r>
    </w:p>
    <w:p w14:paraId="504569B1" w14:textId="77777777" w:rsidR="00A72BE4" w:rsidRDefault="00A72BE4">
      <w:pPr>
        <w:jc w:val="both"/>
        <w:rPr>
          <w:b/>
          <w:bCs/>
        </w:rPr>
      </w:pPr>
    </w:p>
    <w:p w14:paraId="2CE8B85F" w14:textId="77777777" w:rsidR="00F45774" w:rsidRPr="00F45774" w:rsidRDefault="00F45774" w:rsidP="00F45774">
      <w:pPr>
        <w:pStyle w:val="Prrafodelista"/>
        <w:numPr>
          <w:ilvl w:val="0"/>
          <w:numId w:val="17"/>
        </w:numPr>
        <w:rPr>
          <w:kern w:val="2"/>
          <w:lang w:val="es-CL"/>
          <w14:ligatures w14:val="standardContextual"/>
        </w:rPr>
      </w:pPr>
      <w:proofErr w:type="spellStart"/>
      <w:r>
        <w:t>AuthController</w:t>
      </w:r>
      <w:proofErr w:type="spellEnd"/>
      <w:r>
        <w:t>: administra todo lo relacionado con identidad y acceso.</w:t>
      </w:r>
    </w:p>
    <w:p w14:paraId="37087238" w14:textId="77777777" w:rsidR="00F45774" w:rsidRPr="00F45774" w:rsidRDefault="00F45774" w:rsidP="00F45774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Inicio de sesión: verifica credenciales y emite el token JWT.</w:t>
      </w:r>
    </w:p>
    <w:p w14:paraId="4D911265" w14:textId="77777777" w:rsidR="00F45774" w:rsidRPr="00F45774" w:rsidRDefault="00F45774" w:rsidP="00F45774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 xml:space="preserve">Registro: crea un nuevo usuario en </w:t>
      </w:r>
      <w:proofErr w:type="spellStart"/>
      <w:r>
        <w:t>Firebase</w:t>
      </w:r>
      <w:proofErr w:type="spellEnd"/>
      <w:r>
        <w:t xml:space="preserve"> Auth y </w:t>
      </w:r>
      <w:proofErr w:type="spellStart"/>
      <w:r>
        <w:t>Firestore</w:t>
      </w:r>
      <w:proofErr w:type="spellEnd"/>
      <w:r>
        <w:t>.</w:t>
      </w:r>
    </w:p>
    <w:p w14:paraId="656CE9DF" w14:textId="77777777" w:rsidR="00F45774" w:rsidRPr="00F45774" w:rsidRDefault="00F45774" w:rsidP="00F45774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Roles: asigna o modifica el rol del usuario (administrador, vendedor o supervisor).</w:t>
      </w:r>
    </w:p>
    <w:p w14:paraId="01AB51AC" w14:textId="006D7CE6" w:rsidR="00D37D10" w:rsidRPr="00D37D10" w:rsidRDefault="00F45774" w:rsidP="00D37D10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Sesiones: cierra la sesión y renueva tokens expirados.</w:t>
      </w:r>
    </w:p>
    <w:p w14:paraId="28B08F9E" w14:textId="77777777" w:rsidR="00D37D10" w:rsidRPr="00D37D10" w:rsidRDefault="00D37D10" w:rsidP="00D37D10">
      <w:pPr>
        <w:rPr>
          <w:b/>
          <w:bCs/>
          <w:kern w:val="2"/>
          <w:lang w:val="es-CL"/>
          <w14:ligatures w14:val="standardContextual"/>
        </w:rPr>
      </w:pPr>
    </w:p>
    <w:p w14:paraId="7D121D5B" w14:textId="761C8E4B" w:rsidR="00A72BE4" w:rsidRPr="00D37D10" w:rsidRDefault="00D37D10" w:rsidP="00D37D10">
      <w:pPr>
        <w:pStyle w:val="Prrafodelista"/>
        <w:numPr>
          <w:ilvl w:val="0"/>
          <w:numId w:val="6"/>
        </w:numPr>
        <w:jc w:val="both"/>
        <w:rPr>
          <w:b/>
          <w:bCs/>
        </w:rPr>
      </w:pPr>
      <w:proofErr w:type="spellStart"/>
      <w:r>
        <w:t>ClientController</w:t>
      </w:r>
      <w:proofErr w:type="spellEnd"/>
      <w:r>
        <w:t xml:space="preserve">: expone los </w:t>
      </w:r>
      <w:proofErr w:type="spellStart"/>
      <w:r>
        <w:t>endpoints</w:t>
      </w:r>
      <w:proofErr w:type="spellEnd"/>
      <w:r>
        <w:t xml:space="preserve"> correspondientes a la gestión relacionada con clientes.</w:t>
      </w:r>
    </w:p>
    <w:p w14:paraId="1F760374" w14:textId="77777777" w:rsidR="00D37D10" w:rsidRPr="00D37D10" w:rsidRDefault="00D37D10" w:rsidP="00D37D10">
      <w:pPr>
        <w:pStyle w:val="Prrafodelista"/>
        <w:jc w:val="both"/>
        <w:rPr>
          <w:b/>
          <w:bCs/>
        </w:rPr>
      </w:pPr>
    </w:p>
    <w:p w14:paraId="55176F2E" w14:textId="78F067F7" w:rsidR="00D37D10" w:rsidRPr="008B67E8" w:rsidRDefault="00D37D10" w:rsidP="008B67E8">
      <w:pPr>
        <w:pStyle w:val="Prrafodelista"/>
        <w:numPr>
          <w:ilvl w:val="0"/>
          <w:numId w:val="6"/>
        </w:numPr>
        <w:jc w:val="both"/>
        <w:rPr>
          <w:b/>
          <w:bCs/>
          <w:lang w:val="es-CL"/>
        </w:rPr>
      </w:pPr>
      <w:proofErr w:type="spellStart"/>
      <w:r w:rsidRPr="00D37D10">
        <w:rPr>
          <w:lang w:val="es-CL"/>
        </w:rPr>
        <w:t>OrderController</w:t>
      </w:r>
      <w:proofErr w:type="spellEnd"/>
      <w:r w:rsidRPr="00D37D10">
        <w:rPr>
          <w:lang w:val="es-CL"/>
        </w:rPr>
        <w:t xml:space="preserve">: expone los </w:t>
      </w:r>
      <w:proofErr w:type="spellStart"/>
      <w:r w:rsidRPr="00D37D10">
        <w:rPr>
          <w:lang w:val="es-CL"/>
        </w:rPr>
        <w:t>endpoints</w:t>
      </w:r>
      <w:proofErr w:type="spellEnd"/>
      <w:r w:rsidRPr="00D37D10">
        <w:rPr>
          <w:lang w:val="es-CL"/>
        </w:rPr>
        <w:t xml:space="preserve"> correspondiente</w:t>
      </w:r>
      <w:r>
        <w:rPr>
          <w:lang w:val="es-CL"/>
        </w:rPr>
        <w:t>s al manejo de pedidos u ordenes de negocio.</w:t>
      </w:r>
    </w:p>
    <w:p w14:paraId="022B603B" w14:textId="77777777" w:rsidR="00D37D10" w:rsidRPr="00D37D10" w:rsidRDefault="00D37D10" w:rsidP="00D37D10">
      <w:pPr>
        <w:pStyle w:val="Prrafodelista"/>
        <w:jc w:val="both"/>
        <w:rPr>
          <w:b/>
          <w:bCs/>
          <w:lang w:val="es-CL"/>
        </w:rPr>
      </w:pPr>
    </w:p>
    <w:p w14:paraId="47A793FC" w14:textId="00849351" w:rsidR="00D37D10" w:rsidRPr="00D37D10" w:rsidRDefault="00D37D10" w:rsidP="00D37D10">
      <w:pPr>
        <w:pStyle w:val="Prrafodelista"/>
        <w:numPr>
          <w:ilvl w:val="0"/>
          <w:numId w:val="6"/>
        </w:numPr>
        <w:jc w:val="both"/>
        <w:rPr>
          <w:b/>
          <w:bCs/>
          <w:lang w:val="es-CL"/>
        </w:rPr>
      </w:pPr>
      <w:proofErr w:type="spellStart"/>
      <w:r w:rsidRPr="00D37D10">
        <w:rPr>
          <w:lang w:val="es-CL"/>
        </w:rPr>
        <w:t>AssetController</w:t>
      </w:r>
      <w:proofErr w:type="spellEnd"/>
      <w:r w:rsidRPr="00D37D10">
        <w:rPr>
          <w:lang w:val="es-CL"/>
        </w:rPr>
        <w:t xml:space="preserve">: expone los </w:t>
      </w:r>
      <w:proofErr w:type="spellStart"/>
      <w:r w:rsidRPr="00D37D10">
        <w:rPr>
          <w:lang w:val="es-CL"/>
        </w:rPr>
        <w:t>endpoints</w:t>
      </w:r>
      <w:proofErr w:type="spellEnd"/>
      <w:r w:rsidRPr="00D37D10">
        <w:rPr>
          <w:lang w:val="es-CL"/>
        </w:rPr>
        <w:t xml:space="preserve"> correspondientes a</w:t>
      </w:r>
      <w:r>
        <w:rPr>
          <w:lang w:val="es-CL"/>
        </w:rPr>
        <w:t xml:space="preserve"> la administración de inventario y activos.</w:t>
      </w:r>
    </w:p>
    <w:p w14:paraId="046878DD" w14:textId="77777777" w:rsidR="00D37D10" w:rsidRPr="00D37D10" w:rsidRDefault="00D37D10" w:rsidP="00D37D10">
      <w:pPr>
        <w:pStyle w:val="Prrafodelista"/>
        <w:jc w:val="both"/>
        <w:rPr>
          <w:b/>
          <w:bCs/>
          <w:lang w:val="es-CL"/>
        </w:rPr>
      </w:pPr>
    </w:p>
    <w:p w14:paraId="56FB7D3A" w14:textId="0AF2976C" w:rsidR="00D37D10" w:rsidRPr="00D37D10" w:rsidRDefault="00D37D10" w:rsidP="00D37D10">
      <w:pPr>
        <w:pStyle w:val="Prrafodelista"/>
        <w:numPr>
          <w:ilvl w:val="0"/>
          <w:numId w:val="6"/>
        </w:numPr>
        <w:jc w:val="both"/>
        <w:rPr>
          <w:b/>
          <w:bCs/>
          <w:lang w:val="es-CL"/>
        </w:rPr>
      </w:pPr>
      <w:proofErr w:type="spellStart"/>
      <w:r w:rsidRPr="00D37D10">
        <w:rPr>
          <w:lang w:val="es-CL"/>
        </w:rPr>
        <w:t>ReportController</w:t>
      </w:r>
      <w:proofErr w:type="spellEnd"/>
      <w:r w:rsidRPr="00D37D10">
        <w:rPr>
          <w:lang w:val="es-CL"/>
        </w:rPr>
        <w:t xml:space="preserve">: expone los </w:t>
      </w:r>
      <w:proofErr w:type="spellStart"/>
      <w:r w:rsidRPr="00D37D10">
        <w:rPr>
          <w:lang w:val="es-CL"/>
        </w:rPr>
        <w:t>endpoints</w:t>
      </w:r>
      <w:proofErr w:type="spellEnd"/>
      <w:r w:rsidRPr="00D37D10">
        <w:rPr>
          <w:lang w:val="es-CL"/>
        </w:rPr>
        <w:t xml:space="preserve"> correspondientes a</w:t>
      </w:r>
      <w:r>
        <w:rPr>
          <w:lang w:val="es-CL"/>
        </w:rPr>
        <w:t xml:space="preserve"> la </w:t>
      </w:r>
      <w:r w:rsidR="008B67E8">
        <w:rPr>
          <w:lang w:val="es-CL"/>
        </w:rPr>
        <w:t>gestión y</w:t>
      </w:r>
      <w:r>
        <w:rPr>
          <w:lang w:val="es-CL"/>
        </w:rPr>
        <w:t xml:space="preserve"> creación de reportes.</w:t>
      </w:r>
    </w:p>
    <w:p w14:paraId="1A47DE2A" w14:textId="77777777" w:rsidR="00A72BE4" w:rsidRDefault="00A72BE4">
      <w:pPr>
        <w:jc w:val="both"/>
      </w:pPr>
    </w:p>
    <w:p w14:paraId="5222BEBC" w14:textId="6D81813E" w:rsidR="00A72BE4" w:rsidRDefault="00F45774">
      <w:pPr>
        <w:jc w:val="both"/>
      </w:pPr>
      <w:r>
        <w:rPr>
          <w:b/>
          <w:bCs/>
        </w:rPr>
        <w:t>Gestión de control y servicios</w:t>
      </w:r>
      <w:r w:rsidR="00B9347C">
        <w:rPr>
          <w:b/>
          <w:bCs/>
        </w:rPr>
        <w:t xml:space="preserve">: Núcleo </w:t>
      </w:r>
      <w:r>
        <w:rPr>
          <w:b/>
          <w:bCs/>
        </w:rPr>
        <w:t>de nuestro CRM.</w:t>
      </w:r>
    </w:p>
    <w:p w14:paraId="19FC0518" w14:textId="77777777" w:rsidR="00A72BE4" w:rsidRDefault="00A72BE4">
      <w:pPr>
        <w:jc w:val="both"/>
      </w:pPr>
    </w:p>
    <w:p w14:paraId="745C388A" w14:textId="77777777" w:rsidR="00A72BE4" w:rsidRDefault="00B9347C">
      <w:pPr>
        <w:numPr>
          <w:ilvl w:val="0"/>
          <w:numId w:val="16"/>
        </w:numPr>
        <w:jc w:val="both"/>
      </w:pPr>
      <w:r>
        <w:t xml:space="preserve">Servidor HTTPS: recibe y responde las solicitudes de las vistas (usuario) de forma cifrada, exponiendo los </w:t>
      </w:r>
      <w:proofErr w:type="spellStart"/>
      <w:r>
        <w:t>endpoints</w:t>
      </w:r>
      <w:proofErr w:type="spellEnd"/>
      <w:r>
        <w:t xml:space="preserve"> de las APIS REST para que los controladores puedan procesarlos.</w:t>
      </w:r>
    </w:p>
    <w:p w14:paraId="4141061A" w14:textId="77777777" w:rsidR="00F45774" w:rsidRPr="00F45774" w:rsidRDefault="00F45774" w:rsidP="00F45774">
      <w:pPr>
        <w:pStyle w:val="Prrafodelista"/>
        <w:numPr>
          <w:ilvl w:val="1"/>
          <w:numId w:val="16"/>
        </w:numPr>
        <w:rPr>
          <w:kern w:val="2"/>
          <w:lang w:val="es-CL"/>
          <w14:ligatures w14:val="standardContextual"/>
        </w:rPr>
      </w:pPr>
      <w:hyperlink r:id="rId6" w:history="1">
        <w:r w:rsidRPr="00F45774">
          <w:rPr>
            <w:rStyle w:val="Hipervnculo"/>
            <w:color w:val="1155CC"/>
          </w:rPr>
          <w:t>Node.js</w:t>
        </w:r>
      </w:hyperlink>
      <w:r>
        <w:t xml:space="preserve"> + </w:t>
      </w:r>
      <w:proofErr w:type="spellStart"/>
      <w:r>
        <w:t>TypeScript</w:t>
      </w:r>
      <w:proofErr w:type="spellEnd"/>
      <w:r>
        <w:t>: permiten ejecutar JavaScript en el servidor, procesar la lógica del negocio y devolver respuestas a la interfaz, con un tipado que aporta mayor robustez al código.</w:t>
      </w:r>
    </w:p>
    <w:p w14:paraId="30685D4D" w14:textId="77777777" w:rsidR="00A72BE4" w:rsidRDefault="00A72BE4">
      <w:pPr>
        <w:jc w:val="both"/>
      </w:pPr>
    </w:p>
    <w:p w14:paraId="4E5BE250" w14:textId="77777777" w:rsidR="00F45774" w:rsidRPr="00F45774" w:rsidRDefault="00F45774" w:rsidP="00F45774">
      <w:pPr>
        <w:pStyle w:val="Prrafodelista"/>
        <w:numPr>
          <w:ilvl w:val="0"/>
          <w:numId w:val="16"/>
        </w:numPr>
        <w:rPr>
          <w:kern w:val="2"/>
          <w:lang w:val="es-CL"/>
          <w14:ligatures w14:val="standardContextual"/>
        </w:rPr>
      </w:pPr>
      <w:r>
        <w:t>Conexión a la base de datos: componente que administra la comunicación entre la base de datos y el servidor web mediante operaciones de lectura y escritura.</w:t>
      </w:r>
    </w:p>
    <w:p w14:paraId="2728A5C6" w14:textId="77777777" w:rsidR="00F45774" w:rsidRPr="00F45774" w:rsidRDefault="00F45774" w:rsidP="00F45774">
      <w:pPr>
        <w:pStyle w:val="Prrafodelista"/>
        <w:numPr>
          <w:ilvl w:val="1"/>
          <w:numId w:val="16"/>
        </w:numPr>
        <w:rPr>
          <w:kern w:val="2"/>
          <w:lang w:val="es-CL"/>
          <w14:ligatures w14:val="standardContextual"/>
        </w:rPr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SDK: biblioteca instalada en el servidor que permite acceder a los servicios de </w:t>
      </w:r>
      <w:proofErr w:type="spellStart"/>
      <w:r>
        <w:t>Firebase</w:t>
      </w:r>
      <w:proofErr w:type="spellEnd"/>
      <w:r>
        <w:t xml:space="preserve"> con privilegios de administrador.</w:t>
      </w:r>
    </w:p>
    <w:p w14:paraId="4D3269C6" w14:textId="77777777" w:rsidR="00F45774" w:rsidRPr="00F45774" w:rsidRDefault="00F45774" w:rsidP="00F45774">
      <w:pPr>
        <w:pStyle w:val="Prrafodelista"/>
        <w:numPr>
          <w:ilvl w:val="1"/>
          <w:numId w:val="16"/>
        </w:numPr>
        <w:rPr>
          <w:kern w:val="2"/>
          <w:lang w:val="es-CL"/>
          <w14:ligatures w14:val="standardContextual"/>
        </w:rPr>
      </w:pPr>
      <w:r>
        <w:t xml:space="preserve">Prisma ORM: biblioteca de </w:t>
      </w:r>
      <w:hyperlink r:id="rId7" w:history="1">
        <w:r w:rsidRPr="00F45774">
          <w:rPr>
            <w:rStyle w:val="Hipervnculo"/>
            <w:color w:val="1155CC"/>
          </w:rPr>
          <w:t>Node.js</w:t>
        </w:r>
      </w:hyperlink>
      <w:r>
        <w:t xml:space="preserve"> que facilita la interacción con la base de datos mediante código y actúa como puente entre la aplicación y el motor de datos.</w:t>
      </w:r>
    </w:p>
    <w:p w14:paraId="66BB51E0" w14:textId="77777777" w:rsidR="00A72BE4" w:rsidRDefault="00A72BE4">
      <w:pPr>
        <w:jc w:val="both"/>
      </w:pPr>
    </w:p>
    <w:p w14:paraId="3B40DEB9" w14:textId="77777777" w:rsidR="00A72BE4" w:rsidRDefault="00A72BE4">
      <w:pPr>
        <w:jc w:val="both"/>
      </w:pPr>
    </w:p>
    <w:p w14:paraId="42AD2963" w14:textId="77777777" w:rsidR="00A72BE4" w:rsidRDefault="00A72BE4">
      <w:pPr>
        <w:jc w:val="both"/>
      </w:pPr>
    </w:p>
    <w:p w14:paraId="11E05436" w14:textId="77777777" w:rsidR="00F45774" w:rsidRPr="00F45774" w:rsidRDefault="00F45774" w:rsidP="00F45774">
      <w:pPr>
        <w:pStyle w:val="Prrafodelista"/>
        <w:numPr>
          <w:ilvl w:val="0"/>
          <w:numId w:val="16"/>
        </w:numPr>
        <w:rPr>
          <w:kern w:val="2"/>
          <w:lang w:val="es-CL"/>
          <w14:ligatures w14:val="standardContextual"/>
        </w:rPr>
      </w:pPr>
      <w:r>
        <w:t>Enrutador: componente que define qué vista mostrar según la URL activa, sin recargar la página, como es habitual en una arquitectura SPA.</w:t>
      </w:r>
    </w:p>
    <w:p w14:paraId="7CF3A8EE" w14:textId="77777777" w:rsidR="00F45774" w:rsidRPr="00F45774" w:rsidRDefault="00F45774" w:rsidP="00F45774">
      <w:pPr>
        <w:pStyle w:val="Prrafodelista"/>
        <w:numPr>
          <w:ilvl w:val="1"/>
          <w:numId w:val="16"/>
        </w:numPr>
        <w:rPr>
          <w:kern w:val="2"/>
          <w:lang w:val="es-CL"/>
          <w14:ligatures w14:val="standardContextual"/>
        </w:rPr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: biblioteca de navegación de </w:t>
      </w:r>
      <w:proofErr w:type="spellStart"/>
      <w:r>
        <w:t>React</w:t>
      </w:r>
      <w:proofErr w:type="spellEnd"/>
      <w:r>
        <w:t xml:space="preserve"> que gestiona el enrutamiento entre vistas según la URL activa.</w:t>
      </w:r>
    </w:p>
    <w:p w14:paraId="5BB73E74" w14:textId="77777777" w:rsidR="00A72BE4" w:rsidRDefault="00A72BE4">
      <w:pPr>
        <w:jc w:val="both"/>
      </w:pPr>
    </w:p>
    <w:p w14:paraId="0092EDD5" w14:textId="77777777" w:rsidR="00F45774" w:rsidRPr="00F45774" w:rsidRDefault="00F45774" w:rsidP="00F45774">
      <w:pPr>
        <w:pStyle w:val="Prrafodelista"/>
        <w:numPr>
          <w:ilvl w:val="0"/>
          <w:numId w:val="4"/>
        </w:numPr>
        <w:rPr>
          <w:kern w:val="2"/>
          <w:lang w:val="es-CL"/>
          <w14:ligatures w14:val="standardContextual"/>
        </w:rPr>
      </w:pPr>
      <w:r>
        <w:t>Registro y auditoría: componente que genera un historial automático de las acciones relevantes realizadas en el sistema.</w:t>
      </w:r>
    </w:p>
    <w:p w14:paraId="0449F5AC" w14:textId="77777777" w:rsidR="00A72BE4" w:rsidRDefault="00B9347C">
      <w:pPr>
        <w:numPr>
          <w:ilvl w:val="1"/>
          <w:numId w:val="4"/>
        </w:numPr>
        <w:jc w:val="both"/>
      </w:pPr>
      <w:r>
        <w:t>E</w:t>
      </w:r>
      <w:r>
        <w:t>liminación de clientes</w:t>
      </w:r>
    </w:p>
    <w:p w14:paraId="24627A23" w14:textId="77777777" w:rsidR="00A72BE4" w:rsidRDefault="00B9347C">
      <w:pPr>
        <w:numPr>
          <w:ilvl w:val="1"/>
          <w:numId w:val="4"/>
        </w:numPr>
        <w:jc w:val="both"/>
      </w:pPr>
      <w:r>
        <w:t>Eliminación de usuarios.</w:t>
      </w:r>
    </w:p>
    <w:p w14:paraId="70F46275" w14:textId="77777777" w:rsidR="00A72BE4" w:rsidRDefault="00B9347C">
      <w:pPr>
        <w:numPr>
          <w:ilvl w:val="1"/>
          <w:numId w:val="4"/>
        </w:numPr>
        <w:jc w:val="both"/>
      </w:pPr>
      <w:r>
        <w:t>Actualizaciones de ordenes de trabajo</w:t>
      </w:r>
    </w:p>
    <w:p w14:paraId="38A46053" w14:textId="39472830" w:rsidR="00A72BE4" w:rsidRDefault="00B9347C" w:rsidP="00F45774">
      <w:pPr>
        <w:numPr>
          <w:ilvl w:val="1"/>
          <w:numId w:val="4"/>
        </w:numPr>
        <w:jc w:val="both"/>
      </w:pPr>
      <w:r>
        <w:t>Trazabilidad de estado de ordenes de trabajo.</w:t>
      </w:r>
    </w:p>
    <w:p w14:paraId="1FA4D1B4" w14:textId="77777777" w:rsidR="00F45774" w:rsidRDefault="00F45774" w:rsidP="00F45774">
      <w:pPr>
        <w:jc w:val="both"/>
      </w:pPr>
    </w:p>
    <w:p w14:paraId="4DEDB0B7" w14:textId="6FF53F35" w:rsidR="00F45774" w:rsidRDefault="00F45774" w:rsidP="00F45774">
      <w:pPr>
        <w:jc w:val="both"/>
        <w:rPr>
          <w:b/>
          <w:bCs/>
        </w:rPr>
      </w:pPr>
      <w:r>
        <w:rPr>
          <w:b/>
          <w:bCs/>
        </w:rPr>
        <w:t>Lógica de negocio: Módulo de servicios del sistema.</w:t>
      </w:r>
    </w:p>
    <w:p w14:paraId="00DCF45E" w14:textId="77777777" w:rsidR="00F45774" w:rsidRDefault="00F45774" w:rsidP="00F45774">
      <w:pPr>
        <w:jc w:val="both"/>
        <w:rPr>
          <w:b/>
          <w:bCs/>
        </w:rPr>
      </w:pPr>
    </w:p>
    <w:p w14:paraId="56A3309B" w14:textId="156EF670" w:rsidR="00D37D10" w:rsidRPr="00F45774" w:rsidRDefault="00D37D10" w:rsidP="00D37D10">
      <w:pPr>
        <w:pStyle w:val="Prrafodelista"/>
        <w:numPr>
          <w:ilvl w:val="0"/>
          <w:numId w:val="17"/>
        </w:numPr>
        <w:rPr>
          <w:kern w:val="2"/>
          <w:lang w:val="es-CL"/>
          <w14:ligatures w14:val="standardContextual"/>
        </w:rPr>
      </w:pPr>
      <w:proofErr w:type="spellStart"/>
      <w:r>
        <w:t>Client</w:t>
      </w:r>
      <w:r>
        <w:t>Service</w:t>
      </w:r>
      <w:proofErr w:type="spellEnd"/>
      <w:r>
        <w:t>: gestiona las operaciones relacionadas con los clientes.</w:t>
      </w:r>
    </w:p>
    <w:p w14:paraId="4D8C7BD4" w14:textId="77777777" w:rsidR="00D37D10" w:rsidRPr="00F45774" w:rsidRDefault="00D37D10" w:rsidP="00D37D10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Crear: registra un nuevo cliente.</w:t>
      </w:r>
    </w:p>
    <w:p w14:paraId="217765D5" w14:textId="77777777" w:rsidR="00D37D10" w:rsidRPr="00F45774" w:rsidRDefault="00D37D10" w:rsidP="00D37D10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Leer: consulta la ficha del cliente.</w:t>
      </w:r>
    </w:p>
    <w:p w14:paraId="7C8A72D8" w14:textId="77777777" w:rsidR="00D37D10" w:rsidRPr="00F45774" w:rsidRDefault="00D37D10" w:rsidP="00D37D10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Actualizar: edita la información del cliente.</w:t>
      </w:r>
    </w:p>
    <w:p w14:paraId="6664B9D5" w14:textId="77777777" w:rsidR="00D37D10" w:rsidRPr="00F45774" w:rsidRDefault="00D37D10" w:rsidP="00D37D10">
      <w:pPr>
        <w:pStyle w:val="Prrafodelista"/>
        <w:numPr>
          <w:ilvl w:val="1"/>
          <w:numId w:val="17"/>
        </w:numPr>
        <w:rPr>
          <w:kern w:val="2"/>
          <w:lang w:val="es-CL"/>
          <w14:ligatures w14:val="standardContextual"/>
        </w:rPr>
      </w:pPr>
      <w:r>
        <w:t>Eliminar: borra la ficha del cliente.</w:t>
      </w:r>
    </w:p>
    <w:p w14:paraId="413A19D7" w14:textId="77777777" w:rsidR="00D37D10" w:rsidRDefault="00D37D10" w:rsidP="00D37D10">
      <w:pPr>
        <w:jc w:val="both"/>
      </w:pPr>
    </w:p>
    <w:p w14:paraId="6CFE1170" w14:textId="655471AD" w:rsidR="00D37D10" w:rsidRPr="00F45774" w:rsidRDefault="00D37D10" w:rsidP="00D37D10">
      <w:pPr>
        <w:pStyle w:val="Prrafodelista"/>
        <w:numPr>
          <w:ilvl w:val="0"/>
          <w:numId w:val="14"/>
        </w:numPr>
        <w:rPr>
          <w:kern w:val="2"/>
          <w:lang w:val="es-CL"/>
          <w14:ligatures w14:val="standardContextual"/>
        </w:rPr>
      </w:pPr>
      <w:proofErr w:type="spellStart"/>
      <w:r>
        <w:t>Order</w:t>
      </w:r>
      <w:r>
        <w:t>Service</w:t>
      </w:r>
      <w:proofErr w:type="spellEnd"/>
      <w:r>
        <w:t>: gestiona los pedidos u órdenes del negocio.</w:t>
      </w:r>
    </w:p>
    <w:p w14:paraId="69EFE8B3" w14:textId="77777777" w:rsidR="00D37D10" w:rsidRPr="00F45774" w:rsidRDefault="00D37D10" w:rsidP="00D37D10">
      <w:pPr>
        <w:pStyle w:val="Prrafodelista"/>
        <w:numPr>
          <w:ilvl w:val="1"/>
          <w:numId w:val="14"/>
        </w:numPr>
        <w:rPr>
          <w:kern w:val="2"/>
          <w:lang w:val="es-CL"/>
          <w14:ligatures w14:val="standardContextual"/>
        </w:rPr>
      </w:pPr>
      <w:r>
        <w:t>Crear una orden de trabajo.</w:t>
      </w:r>
    </w:p>
    <w:p w14:paraId="33BF1456" w14:textId="77777777" w:rsidR="00D37D10" w:rsidRPr="00F45774" w:rsidRDefault="00D37D10" w:rsidP="00D37D10">
      <w:pPr>
        <w:pStyle w:val="Prrafodelista"/>
        <w:numPr>
          <w:ilvl w:val="1"/>
          <w:numId w:val="14"/>
        </w:numPr>
        <w:rPr>
          <w:kern w:val="2"/>
          <w:lang w:val="es-CL"/>
          <w14:ligatures w14:val="standardContextual"/>
        </w:rPr>
      </w:pPr>
      <w:r>
        <w:t>Cambiar el estado de una orden de trabajo.</w:t>
      </w:r>
    </w:p>
    <w:p w14:paraId="447C0401" w14:textId="77777777" w:rsidR="00D37D10" w:rsidRPr="00F45774" w:rsidRDefault="00D37D10" w:rsidP="00D37D10">
      <w:pPr>
        <w:pStyle w:val="Prrafodelista"/>
        <w:numPr>
          <w:ilvl w:val="1"/>
          <w:numId w:val="14"/>
        </w:numPr>
        <w:rPr>
          <w:kern w:val="2"/>
          <w:lang w:val="es-CL"/>
          <w14:ligatures w14:val="standardContextual"/>
        </w:rPr>
      </w:pPr>
      <w:r>
        <w:t>Listar órdenes de trabajo según información clave.</w:t>
      </w:r>
    </w:p>
    <w:p w14:paraId="64B26F41" w14:textId="77777777" w:rsidR="00D37D10" w:rsidRPr="00F45774" w:rsidRDefault="00D37D10" w:rsidP="00D37D10">
      <w:pPr>
        <w:pStyle w:val="Prrafodelista"/>
        <w:numPr>
          <w:ilvl w:val="1"/>
          <w:numId w:val="14"/>
        </w:numPr>
        <w:rPr>
          <w:kern w:val="2"/>
          <w:lang w:val="es-CL"/>
          <w14:ligatures w14:val="standardContextual"/>
        </w:rPr>
      </w:pPr>
      <w:r>
        <w:t>Cancelar una orden de trabajo.</w:t>
      </w:r>
    </w:p>
    <w:p w14:paraId="2C630919" w14:textId="77777777" w:rsidR="00D37D10" w:rsidRDefault="00D37D10" w:rsidP="00D37D10">
      <w:pPr>
        <w:jc w:val="both"/>
      </w:pPr>
    </w:p>
    <w:p w14:paraId="6E60E0EA" w14:textId="34BE4CA2" w:rsidR="00D37D10" w:rsidRPr="00F45774" w:rsidRDefault="00D37D10" w:rsidP="00D37D10">
      <w:pPr>
        <w:pStyle w:val="Prrafodelista"/>
        <w:numPr>
          <w:ilvl w:val="0"/>
          <w:numId w:val="2"/>
        </w:numPr>
        <w:rPr>
          <w:kern w:val="2"/>
          <w:lang w:val="es-CL"/>
          <w14:ligatures w14:val="standardContextual"/>
        </w:rPr>
      </w:pPr>
      <w:proofErr w:type="spellStart"/>
      <w:r>
        <w:t>Asset</w:t>
      </w:r>
      <w:r>
        <w:t>Service</w:t>
      </w:r>
      <w:proofErr w:type="spellEnd"/>
      <w:r>
        <w:t>: administra el inventario del sistema.</w:t>
      </w:r>
    </w:p>
    <w:p w14:paraId="15A1733C" w14:textId="77777777" w:rsidR="00D37D10" w:rsidRPr="00F45774" w:rsidRDefault="00D37D10" w:rsidP="00D37D10">
      <w:pPr>
        <w:pStyle w:val="Prrafodelista"/>
        <w:numPr>
          <w:ilvl w:val="1"/>
          <w:numId w:val="2"/>
        </w:numPr>
        <w:rPr>
          <w:kern w:val="2"/>
          <w:lang w:val="es-CL"/>
          <w14:ligatures w14:val="standardContextual"/>
        </w:rPr>
      </w:pPr>
      <w:r>
        <w:t>Maquinaria (camiones).</w:t>
      </w:r>
    </w:p>
    <w:p w14:paraId="6DCE92F2" w14:textId="77777777" w:rsidR="00D37D10" w:rsidRPr="00F45774" w:rsidRDefault="00D37D10" w:rsidP="00D37D10">
      <w:pPr>
        <w:pStyle w:val="Prrafodelista"/>
        <w:numPr>
          <w:ilvl w:val="1"/>
          <w:numId w:val="2"/>
        </w:numPr>
        <w:rPr>
          <w:kern w:val="2"/>
          <w:lang w:val="es-CL"/>
          <w14:ligatures w14:val="standardContextual"/>
        </w:rPr>
      </w:pPr>
      <w:r>
        <w:t>Documentos adjuntos a órdenes de trabajo.</w:t>
      </w:r>
    </w:p>
    <w:p w14:paraId="28E83910" w14:textId="77777777" w:rsidR="00D37D10" w:rsidRPr="00F45774" w:rsidRDefault="00D37D10" w:rsidP="00D37D10">
      <w:pPr>
        <w:pStyle w:val="Prrafodelista"/>
        <w:numPr>
          <w:ilvl w:val="1"/>
          <w:numId w:val="2"/>
        </w:numPr>
        <w:rPr>
          <w:kern w:val="2"/>
          <w:lang w:val="es-CL"/>
          <w14:ligatures w14:val="standardContextual"/>
        </w:rPr>
      </w:pPr>
      <w:r>
        <w:t>Inventario y recursos necesarios para los trabajos.</w:t>
      </w:r>
    </w:p>
    <w:p w14:paraId="6FE1EB0F" w14:textId="77777777" w:rsidR="00D37D10" w:rsidRDefault="00D37D10" w:rsidP="00D37D10">
      <w:pPr>
        <w:jc w:val="both"/>
      </w:pPr>
    </w:p>
    <w:p w14:paraId="49038CE5" w14:textId="37B2CCE5" w:rsidR="00D37D10" w:rsidRPr="00F45774" w:rsidRDefault="00D37D10" w:rsidP="00D37D10">
      <w:pPr>
        <w:pStyle w:val="Prrafodelista"/>
        <w:numPr>
          <w:ilvl w:val="0"/>
          <w:numId w:val="3"/>
        </w:numPr>
        <w:rPr>
          <w:kern w:val="2"/>
          <w:lang w:val="es-CL"/>
          <w14:ligatures w14:val="standardContextual"/>
        </w:rPr>
      </w:pPr>
      <w:proofErr w:type="spellStart"/>
      <w:r>
        <w:t>Report</w:t>
      </w:r>
      <w:r>
        <w:t>Service</w:t>
      </w:r>
      <w:proofErr w:type="spellEnd"/>
      <w:r>
        <w:t xml:space="preserve">: genera reportes y estadísticas a partir de datos agregados en </w:t>
      </w:r>
      <w:proofErr w:type="spellStart"/>
      <w:r>
        <w:t>Firestore</w:t>
      </w:r>
      <w:proofErr w:type="spellEnd"/>
      <w:r>
        <w:t>.</w:t>
      </w:r>
    </w:p>
    <w:p w14:paraId="2840FD24" w14:textId="77777777" w:rsidR="00D37D10" w:rsidRDefault="00D37D10" w:rsidP="00D37D10">
      <w:pPr>
        <w:numPr>
          <w:ilvl w:val="1"/>
          <w:numId w:val="3"/>
        </w:numPr>
        <w:jc w:val="both"/>
      </w:pPr>
      <w:r>
        <w:t>Clientes nuevos.</w:t>
      </w:r>
    </w:p>
    <w:p w14:paraId="603C20A6" w14:textId="77777777" w:rsidR="00D37D10" w:rsidRDefault="00D37D10" w:rsidP="00D37D10">
      <w:pPr>
        <w:numPr>
          <w:ilvl w:val="1"/>
          <w:numId w:val="3"/>
        </w:numPr>
        <w:jc w:val="both"/>
      </w:pPr>
      <w:r>
        <w:t>Ventas.</w:t>
      </w:r>
    </w:p>
    <w:p w14:paraId="7DBD6096" w14:textId="77777777" w:rsidR="00D37D10" w:rsidRDefault="00D37D10" w:rsidP="00D37D10">
      <w:pPr>
        <w:numPr>
          <w:ilvl w:val="1"/>
          <w:numId w:val="3"/>
        </w:numPr>
        <w:jc w:val="both"/>
      </w:pPr>
      <w:r>
        <w:t>Trabajos solicitados.</w:t>
      </w:r>
    </w:p>
    <w:p w14:paraId="652F43FD" w14:textId="77777777" w:rsidR="00D37D10" w:rsidRDefault="00D37D10" w:rsidP="00D37D10">
      <w:pPr>
        <w:numPr>
          <w:ilvl w:val="1"/>
          <w:numId w:val="3"/>
        </w:numPr>
        <w:jc w:val="both"/>
      </w:pPr>
      <w:r>
        <w:t xml:space="preserve">Ordenes completadas. </w:t>
      </w:r>
    </w:p>
    <w:p w14:paraId="4BE4EBC8" w14:textId="77777777" w:rsidR="00D37D10" w:rsidRPr="00F45774" w:rsidRDefault="00D37D10" w:rsidP="00F45774">
      <w:pPr>
        <w:jc w:val="both"/>
        <w:rPr>
          <w:b/>
          <w:bCs/>
        </w:rPr>
      </w:pPr>
    </w:p>
    <w:p w14:paraId="5E435C4C" w14:textId="395BE767" w:rsidR="00F45774" w:rsidRDefault="00F45774" w:rsidP="00F45774">
      <w:pPr>
        <w:jc w:val="both"/>
      </w:pPr>
    </w:p>
    <w:p w14:paraId="11E5E0B0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rPr>
          <w:b/>
          <w:bCs/>
        </w:rPr>
        <w:t>Servidor de base de datos: módulo donde se almacenan y persisten todos los datos del CRM.</w:t>
      </w:r>
    </w:p>
    <w:p w14:paraId="2830668F" w14:textId="77777777" w:rsidR="00A72BE4" w:rsidRDefault="00A72BE4">
      <w:pPr>
        <w:jc w:val="both"/>
        <w:rPr>
          <w:b/>
          <w:bCs/>
        </w:rPr>
      </w:pPr>
    </w:p>
    <w:p w14:paraId="43BF5D14" w14:textId="77777777" w:rsidR="00F45774" w:rsidRPr="00F45774" w:rsidRDefault="00F45774" w:rsidP="00F45774">
      <w:pPr>
        <w:pStyle w:val="Prrafodelista"/>
        <w:numPr>
          <w:ilvl w:val="0"/>
          <w:numId w:val="5"/>
        </w:numPr>
        <w:rPr>
          <w:kern w:val="2"/>
          <w:lang w:val="es-CL"/>
          <w14:ligatures w14:val="standardContextual"/>
        </w:rPr>
      </w:pPr>
      <w:proofErr w:type="spellStart"/>
      <w:r>
        <w:t>Firebase</w:t>
      </w:r>
      <w:proofErr w:type="spellEnd"/>
      <w:r>
        <w:t xml:space="preserve"> Storage: servicio de almacenamiento de archivos que guarda documentos binarios, como imágenes, contratos y adjuntos, que no se almacenan en la base de datos transaccional.</w:t>
      </w:r>
    </w:p>
    <w:p w14:paraId="6E8B6E2B" w14:textId="77777777" w:rsidR="00A72BE4" w:rsidRDefault="00A72BE4">
      <w:pPr>
        <w:ind w:left="720"/>
        <w:jc w:val="both"/>
      </w:pPr>
    </w:p>
    <w:p w14:paraId="16DDBFB5" w14:textId="77777777" w:rsidR="00F45774" w:rsidRPr="00F45774" w:rsidRDefault="00F45774" w:rsidP="00F45774">
      <w:pPr>
        <w:pStyle w:val="Prrafodelista"/>
        <w:numPr>
          <w:ilvl w:val="0"/>
          <w:numId w:val="15"/>
        </w:numPr>
        <w:rPr>
          <w:kern w:val="2"/>
          <w:lang w:val="es-CL"/>
          <w14:ligatures w14:val="standardContextual"/>
        </w:rPr>
      </w:pPr>
      <w:r>
        <w:t>Cloud SQL (PostgreSQL): servicio de base de datos relacional de Google Cloud que almacena datos estructurados del CRM, como clientes, ventas y órdenes, mediante transacciones ACID.</w:t>
      </w:r>
    </w:p>
    <w:p w14:paraId="1E002606" w14:textId="77777777" w:rsidR="00A72BE4" w:rsidRDefault="00B9347C">
      <w:pPr>
        <w:numPr>
          <w:ilvl w:val="1"/>
          <w:numId w:val="15"/>
        </w:numPr>
        <w:jc w:val="both"/>
      </w:pPr>
      <w:r>
        <w:rPr>
          <w:rFonts w:ascii="Arial Unicode MS" w:eastAsia="Arial Unicode MS" w:hAnsi="Arial Unicode MS" w:cs="Arial Unicode MS"/>
        </w:rPr>
        <w:t>A</w:t>
      </w:r>
      <w:r>
        <w:rPr>
          <w:rFonts w:ascii="Arial Unicode MS" w:eastAsia="Arial Unicode MS" w:hAnsi="Arial Unicode MS" w:cs="Arial Unicode MS"/>
        </w:rPr>
        <w:t xml:space="preserve"> → atomizadas (todo o nada, no puntos medios).</w:t>
      </w:r>
    </w:p>
    <w:p w14:paraId="06BF8255" w14:textId="77777777" w:rsidR="00A72BE4" w:rsidRDefault="00B9347C">
      <w:pPr>
        <w:numPr>
          <w:ilvl w:val="1"/>
          <w:numId w:val="15"/>
        </w:numPr>
        <w:jc w:val="both"/>
      </w:pPr>
      <w:r>
        <w:rPr>
          <w:rFonts w:ascii="Arial Unicode MS" w:eastAsia="Arial Unicode MS" w:hAnsi="Arial Unicode MS" w:cs="Arial Unicode MS"/>
        </w:rPr>
        <w:t xml:space="preserve">C → consistencia (la </w:t>
      </w:r>
      <w:proofErr w:type="spellStart"/>
      <w:r>
        <w:rPr>
          <w:rFonts w:ascii="Arial Unicode MS" w:eastAsia="Arial Unicode MS" w:hAnsi="Arial Unicode MS" w:cs="Arial Unicode MS"/>
        </w:rPr>
        <w:t>bd</w:t>
      </w:r>
      <w:proofErr w:type="spellEnd"/>
      <w:r>
        <w:rPr>
          <w:rFonts w:ascii="Arial Unicode MS" w:eastAsia="Arial Unicode MS" w:hAnsi="Arial Unicode MS" w:cs="Arial Unicode MS"/>
        </w:rPr>
        <w:t xml:space="preserve"> pasa de un estado válido a otro estado válido).</w:t>
      </w:r>
    </w:p>
    <w:p w14:paraId="7BF7BBA9" w14:textId="77777777" w:rsidR="00A72BE4" w:rsidRDefault="00B9347C">
      <w:pPr>
        <w:numPr>
          <w:ilvl w:val="1"/>
          <w:numId w:val="15"/>
        </w:numPr>
        <w:jc w:val="both"/>
      </w:pPr>
      <w:r>
        <w:rPr>
          <w:rFonts w:ascii="Arial Unicode MS" w:eastAsia="Arial Unicode MS" w:hAnsi="Arial Unicode MS" w:cs="Arial Unicode MS"/>
        </w:rPr>
        <w:t>I → aislamiento (Operaciones simultáneas no se interfieren entre sí).</w:t>
      </w:r>
    </w:p>
    <w:p w14:paraId="69E738DB" w14:textId="77777777" w:rsidR="00A72BE4" w:rsidRDefault="00B9347C">
      <w:pPr>
        <w:numPr>
          <w:ilvl w:val="1"/>
          <w:numId w:val="15"/>
        </w:numPr>
        <w:jc w:val="both"/>
      </w:pPr>
      <w:r>
        <w:rPr>
          <w:rFonts w:ascii="Arial Unicode MS" w:eastAsia="Arial Unicode MS" w:hAnsi="Arial Unicode MS" w:cs="Arial Unicode MS"/>
        </w:rPr>
        <w:lastRenderedPageBreak/>
        <w:t xml:space="preserve">D → durabilidad (Los datos no se </w:t>
      </w:r>
      <w:proofErr w:type="gramStart"/>
      <w:r>
        <w:rPr>
          <w:rFonts w:ascii="Arial Unicode MS" w:eastAsia="Arial Unicode MS" w:hAnsi="Arial Unicode MS" w:cs="Arial Unicode MS"/>
        </w:rPr>
        <w:t>pierden</w:t>
      </w:r>
      <w:proofErr w:type="gramEnd"/>
      <w:r>
        <w:rPr>
          <w:rFonts w:ascii="Arial Unicode MS" w:eastAsia="Arial Unicode MS" w:hAnsi="Arial Unicode MS" w:cs="Arial Unicode MS"/>
        </w:rPr>
        <w:t xml:space="preserve"> aunque el sistema falle).</w:t>
      </w:r>
    </w:p>
    <w:p w14:paraId="667D0A24" w14:textId="77777777" w:rsidR="00A72BE4" w:rsidRDefault="00A72BE4">
      <w:pPr>
        <w:ind w:left="720"/>
        <w:jc w:val="both"/>
      </w:pPr>
    </w:p>
    <w:p w14:paraId="65FAE616" w14:textId="77777777" w:rsidR="00A72BE4" w:rsidRDefault="00B9347C">
      <w:pPr>
        <w:numPr>
          <w:ilvl w:val="0"/>
          <w:numId w:val="7"/>
        </w:numPr>
        <w:jc w:val="both"/>
      </w:pPr>
      <w:r>
        <w:t>Conexión SSL: Protocolo de seguridad que cifra la comunicación entre dos puntos de la red para evitar que se filtren los datos.</w:t>
      </w:r>
    </w:p>
    <w:p w14:paraId="6559C01E" w14:textId="77777777" w:rsidR="00A72BE4" w:rsidRDefault="00A72BE4">
      <w:pPr>
        <w:ind w:left="720"/>
        <w:jc w:val="both"/>
      </w:pPr>
    </w:p>
    <w:p w14:paraId="7C72CD48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rPr>
          <w:b/>
          <w:bCs/>
        </w:rPr>
        <w:t>Servicios externos: módulo correspondiente a integraciones de terceros en el servidor.</w:t>
      </w:r>
    </w:p>
    <w:p w14:paraId="1D0DD62F" w14:textId="77777777" w:rsidR="00A72BE4" w:rsidRDefault="00A72BE4">
      <w:pPr>
        <w:jc w:val="both"/>
        <w:rPr>
          <w:b/>
          <w:bCs/>
        </w:rPr>
      </w:pPr>
    </w:p>
    <w:p w14:paraId="557622B0" w14:textId="77777777" w:rsidR="00F45774" w:rsidRPr="00F45774" w:rsidRDefault="00F45774" w:rsidP="00F45774">
      <w:pPr>
        <w:pStyle w:val="Prrafodelista"/>
        <w:numPr>
          <w:ilvl w:val="0"/>
          <w:numId w:val="8"/>
        </w:numPr>
        <w:rPr>
          <w:kern w:val="2"/>
          <w:lang w:val="es-CL"/>
          <w14:ligatures w14:val="standardContextual"/>
        </w:rPr>
      </w:pPr>
      <w:r>
        <w:t>Servicios de correo: envían mensajes cuando se producen cambios o novedades en el sistema.</w:t>
      </w:r>
    </w:p>
    <w:p w14:paraId="24E6BCA6" w14:textId="77777777" w:rsidR="00F45774" w:rsidRPr="00F45774" w:rsidRDefault="00F45774" w:rsidP="00F45774">
      <w:pPr>
        <w:pStyle w:val="Prrafodelista"/>
        <w:numPr>
          <w:ilvl w:val="1"/>
          <w:numId w:val="8"/>
        </w:numPr>
        <w:rPr>
          <w:kern w:val="2"/>
          <w:lang w:val="es-CL"/>
          <w14:ligatures w14:val="standardContextual"/>
        </w:rPr>
      </w:pPr>
      <w:proofErr w:type="spellStart"/>
      <w:r>
        <w:t>Mailgun</w:t>
      </w:r>
      <w:proofErr w:type="spellEnd"/>
      <w:r>
        <w:t>/</w:t>
      </w:r>
      <w:proofErr w:type="spellStart"/>
      <w:r>
        <w:t>SendGrid</w:t>
      </w:r>
      <w:proofErr w:type="spellEnd"/>
      <w:r>
        <w:t>: se utilizan para enviar correos ante eventos del sistema, como actualizaciones de órdenes de trabajo, solicitudes de edición o creación de nuevos usuarios.</w:t>
      </w:r>
    </w:p>
    <w:p w14:paraId="42C0B9DA" w14:textId="77777777" w:rsidR="00A72BE4" w:rsidRDefault="00A72BE4">
      <w:pPr>
        <w:ind w:left="720"/>
        <w:jc w:val="both"/>
      </w:pPr>
    </w:p>
    <w:p w14:paraId="49D58EB7" w14:textId="77777777" w:rsidR="00F45774" w:rsidRPr="00F45774" w:rsidRDefault="00F45774" w:rsidP="00F45774">
      <w:pPr>
        <w:pStyle w:val="Prrafodelista"/>
        <w:numPr>
          <w:ilvl w:val="0"/>
          <w:numId w:val="10"/>
        </w:numPr>
        <w:rPr>
          <w:kern w:val="2"/>
          <w:lang w:val="es-CL"/>
          <w14:ligatures w14:val="standardContextual"/>
        </w:rPr>
      </w:pPr>
      <w:r>
        <w:t xml:space="preserve">Notificaciones </w:t>
      </w:r>
      <w:proofErr w:type="spellStart"/>
      <w:r>
        <w:t>push</w:t>
      </w:r>
      <w:proofErr w:type="spellEnd"/>
      <w:r>
        <w:t>: alertas generadas por el propio CRM.</w:t>
      </w:r>
    </w:p>
    <w:p w14:paraId="1DB414C3" w14:textId="5CC2330E" w:rsidR="00A72BE4" w:rsidRPr="00F45774" w:rsidRDefault="00F45774" w:rsidP="00F45774">
      <w:pPr>
        <w:pStyle w:val="Prrafodelista"/>
        <w:numPr>
          <w:ilvl w:val="1"/>
          <w:numId w:val="10"/>
        </w:numPr>
        <w:rPr>
          <w:kern w:val="2"/>
          <w:lang w:val="es-CL"/>
          <w14:ligatures w14:val="standardContextual"/>
        </w:rPr>
      </w:pP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>: envía notificaciones sobre próximas fechas de entrega, cambios automáticos de estado en las órdenes de trabajo y mantenimientos de camiones.</w:t>
      </w:r>
    </w:p>
    <w:p w14:paraId="208D3796" w14:textId="77777777" w:rsidR="00A72BE4" w:rsidRDefault="00A72BE4">
      <w:pPr>
        <w:ind w:left="1440"/>
        <w:jc w:val="both"/>
      </w:pPr>
    </w:p>
    <w:p w14:paraId="6C1DF10A" w14:textId="77777777" w:rsidR="00F45774" w:rsidRPr="00F45774" w:rsidRDefault="00F45774" w:rsidP="00F45774">
      <w:pPr>
        <w:pStyle w:val="Prrafodelista"/>
        <w:numPr>
          <w:ilvl w:val="0"/>
          <w:numId w:val="9"/>
        </w:numPr>
        <w:rPr>
          <w:kern w:val="2"/>
          <w:lang w:val="es-CL"/>
          <w14:ligatures w14:val="standardContextual"/>
        </w:rPr>
      </w:pPr>
      <w:r>
        <w:t>Geolocalización: funciones de localización y visualización de mapas.</w:t>
      </w:r>
    </w:p>
    <w:p w14:paraId="2A837A7C" w14:textId="77777777" w:rsidR="00F45774" w:rsidRPr="00F45774" w:rsidRDefault="00F45774" w:rsidP="00F45774">
      <w:pPr>
        <w:pStyle w:val="Prrafodelista"/>
        <w:numPr>
          <w:ilvl w:val="1"/>
          <w:numId w:val="9"/>
        </w:numPr>
        <w:rPr>
          <w:kern w:val="2"/>
          <w:lang w:val="es-CL"/>
          <w14:ligatures w14:val="standardContextual"/>
        </w:rPr>
      </w:pPr>
      <w:proofErr w:type="spellStart"/>
      <w:r>
        <w:t>OpenStreetMap</w:t>
      </w:r>
      <w:proofErr w:type="spellEnd"/>
      <w:r>
        <w:t xml:space="preserve"> + </w:t>
      </w:r>
      <w:hyperlink r:id="rId8" w:history="1">
        <w:r w:rsidRPr="00F45774">
          <w:rPr>
            <w:rStyle w:val="Hipervnculo"/>
            <w:color w:val="1155CC"/>
          </w:rPr>
          <w:t>Leaflet.js</w:t>
        </w:r>
      </w:hyperlink>
      <w:r>
        <w:t xml:space="preserve">: alternativa gratuita a Google </w:t>
      </w:r>
      <w:proofErr w:type="spellStart"/>
      <w:r>
        <w:t>Maps</w:t>
      </w:r>
      <w:proofErr w:type="spellEnd"/>
      <w:r>
        <w:t xml:space="preserve"> para mostrar mapas dentro del sistema, por ejemplo, al visualizar una orden de trabajo.</w:t>
      </w:r>
    </w:p>
    <w:p w14:paraId="255BD8DA" w14:textId="77777777" w:rsidR="00A72BE4" w:rsidRDefault="00A72BE4">
      <w:pPr>
        <w:ind w:left="720"/>
        <w:jc w:val="both"/>
      </w:pPr>
    </w:p>
    <w:p w14:paraId="4F9AF29E" w14:textId="77777777" w:rsidR="00A72BE4" w:rsidRDefault="00A72BE4">
      <w:pPr>
        <w:jc w:val="both"/>
      </w:pPr>
    </w:p>
    <w:p w14:paraId="38C58CB1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rPr>
          <w:b/>
          <w:bCs/>
        </w:rPr>
        <w:t>¿Cómo funciona el diagrama?</w:t>
      </w:r>
    </w:p>
    <w:p w14:paraId="59D05F23" w14:textId="77777777" w:rsidR="00A72BE4" w:rsidRDefault="00A72BE4">
      <w:pPr>
        <w:jc w:val="both"/>
        <w:rPr>
          <w:b/>
          <w:bCs/>
        </w:rPr>
      </w:pPr>
    </w:p>
    <w:p w14:paraId="04FE73B6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t xml:space="preserve">El usuario (jefe, administrador u operador) accede al sistema web desde un PC o dispositivo móvil mediante una interfaz desarrollada con </w:t>
      </w:r>
      <w:proofErr w:type="spellStart"/>
      <w:r>
        <w:t>React</w:t>
      </w:r>
      <w:proofErr w:type="spellEnd"/>
      <w:r>
        <w:t xml:space="preserve">, Vite y </w:t>
      </w:r>
      <w:proofErr w:type="spellStart"/>
      <w:r>
        <w:t>Tailwind</w:t>
      </w:r>
      <w:proofErr w:type="spellEnd"/>
      <w:r>
        <w:t xml:space="preserve"> CSS. A partir de esa interacción, se genera una solicitud HTTPS en formato JSON, que es interceptada por el middleware. Este componente utiliza </w:t>
      </w:r>
      <w:proofErr w:type="spellStart"/>
      <w:r>
        <w:t>Firebase</w:t>
      </w:r>
      <w:proofErr w:type="spellEnd"/>
      <w:r>
        <w:t xml:space="preserve"> Auth para validar la identidad del usuario y, una vez verificada, genera un token JWT. Dicho token acompaña cada solicitud posterior y permite validar el rol y la autenticidad del usuario sin que deba volver a ingresar sus credenciales. Luego, el middleware se comunica con </w:t>
      </w:r>
      <w:proofErr w:type="spellStart"/>
      <w:r>
        <w:t>AuthController</w:t>
      </w:r>
      <w:proofErr w:type="spellEnd"/>
      <w:r>
        <w:t xml:space="preserve">, que, mediante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SDK, valida el ID Token antes de dar paso a la lógica del negocio.</w:t>
      </w:r>
    </w:p>
    <w:p w14:paraId="6856DEBF" w14:textId="77777777" w:rsidR="00A22EF0" w:rsidRDefault="00A22EF0">
      <w:pPr>
        <w:jc w:val="both"/>
      </w:pPr>
    </w:p>
    <w:p w14:paraId="3940E710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t xml:space="preserve">Una vez autenticado, el usuario puede ejecutar acciones dentro del sistema. Estas son procesadas por los controladores, que actúan como puente entre las solicitudes HTTPS recibidas por el servidor y la lógica del negocio, representada por servicios como </w:t>
      </w:r>
      <w:proofErr w:type="spellStart"/>
      <w:r>
        <w:t>ClientService</w:t>
      </w:r>
      <w:proofErr w:type="spellEnd"/>
      <w:r>
        <w:t xml:space="preserve"> y </w:t>
      </w:r>
      <w:proofErr w:type="spellStart"/>
      <w:r>
        <w:t>OrderService</w:t>
      </w:r>
      <w:proofErr w:type="spellEnd"/>
      <w:r>
        <w:t>.</w:t>
      </w:r>
    </w:p>
    <w:p w14:paraId="5A9ECF59" w14:textId="132E8BC9" w:rsidR="00A22EF0" w:rsidRDefault="00A22EF0">
      <w:pPr>
        <w:jc w:val="both"/>
      </w:pPr>
    </w:p>
    <w:p w14:paraId="31B863F5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t>Además, el módulo de gestión y control de servicios incorpora un enrutador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 que administra la navegación entre vistas según la URL activa, sin recargar la página, como en una arquitectura SPA. Este módulo también se integra con el componente de registro y auditoría, que almacena los cambios relevantes del sistema mediante una conexión cifrada.</w:t>
      </w:r>
    </w:p>
    <w:p w14:paraId="0711C99B" w14:textId="77777777" w:rsidR="00AA01F1" w:rsidRDefault="00AA01F1">
      <w:pPr>
        <w:jc w:val="both"/>
      </w:pPr>
    </w:p>
    <w:p w14:paraId="622CCA72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t xml:space="preserve">El módulo de lógica del negocio, que contiene los servicios principales del sistema, mantiene una conexión segura con la base de datos. Para ello se emplean dos servicios: Cloud SQL con PostgreSQL, que almacena los datos estructurados del CRM mediante transacciones </w:t>
      </w:r>
      <w:r>
        <w:lastRenderedPageBreak/>
        <w:t xml:space="preserve">ACID, y </w:t>
      </w:r>
      <w:proofErr w:type="spellStart"/>
      <w:r>
        <w:t>Firebase</w:t>
      </w:r>
      <w:proofErr w:type="spellEnd"/>
      <w:r>
        <w:t xml:space="preserve"> Storage, que resguarda archivos binarios como imágenes, contratos y otros adjuntos.</w:t>
      </w:r>
    </w:p>
    <w:p w14:paraId="7DAEE8C0" w14:textId="77777777" w:rsidR="00F45774" w:rsidRDefault="00F45774">
      <w:pPr>
        <w:jc w:val="both"/>
      </w:pPr>
    </w:p>
    <w:p w14:paraId="0DCF935B" w14:textId="77777777" w:rsidR="00F45774" w:rsidRDefault="00F45774">
      <w:pPr>
        <w:jc w:val="both"/>
        <w:rPr>
          <w:kern w:val="2"/>
          <w:lang w:val="es-CL"/>
          <w14:ligatures w14:val="standardContextual"/>
        </w:rPr>
      </w:pPr>
      <w:r>
        <w:t xml:space="preserve">Por último, los controladores del servidor web invocan servicios externos, como notificaciones </w:t>
      </w:r>
      <w:proofErr w:type="spellStart"/>
      <w:r>
        <w:t>push</w:t>
      </w:r>
      <w:proofErr w:type="spellEnd"/>
      <w:r>
        <w:t xml:space="preserve">, correo electrónico y mapas, a través de integraciones con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>/</w:t>
      </w:r>
      <w:proofErr w:type="spellStart"/>
      <w:r>
        <w:t>SendGrid</w:t>
      </w:r>
      <w:proofErr w:type="spellEnd"/>
      <w:r>
        <w:t xml:space="preserve"> y </w:t>
      </w:r>
      <w:proofErr w:type="spellStart"/>
      <w:r>
        <w:t>OpenStreetMap</w:t>
      </w:r>
      <w:proofErr w:type="spellEnd"/>
      <w:r>
        <w:t xml:space="preserve"> + Leaflet.js, para ejecutar acciones y mostrar información útil al usuario.</w:t>
      </w:r>
    </w:p>
    <w:p w14:paraId="18B3B930" w14:textId="77777777" w:rsidR="00A72BE4" w:rsidRDefault="00A72BE4">
      <w:pPr>
        <w:jc w:val="both"/>
        <w:rPr>
          <w:b/>
          <w:bCs/>
        </w:rPr>
      </w:pPr>
    </w:p>
    <w:p w14:paraId="41D433FD" w14:textId="77777777" w:rsidR="00A72BE4" w:rsidRDefault="00A72BE4">
      <w:pPr>
        <w:ind w:left="720"/>
        <w:jc w:val="both"/>
      </w:pPr>
    </w:p>
    <w:p w14:paraId="04DB4AAE" w14:textId="3A240F14" w:rsidR="00A72BE4" w:rsidRDefault="00A72BE4">
      <w:pPr>
        <w:jc w:val="both"/>
      </w:pPr>
    </w:p>
    <w:sectPr w:rsidR="00A72B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0E0174-D7F5-4404-B671-1BF0267EB3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61CADF-FFF7-444A-A238-A764499AEA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804"/>
    <w:multiLevelType w:val="multilevel"/>
    <w:tmpl w:val="66A68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A1137"/>
    <w:multiLevelType w:val="multilevel"/>
    <w:tmpl w:val="41327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D91CBC"/>
    <w:multiLevelType w:val="multilevel"/>
    <w:tmpl w:val="2A5C7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2403DC"/>
    <w:multiLevelType w:val="multilevel"/>
    <w:tmpl w:val="9B801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D922D3"/>
    <w:multiLevelType w:val="multilevel"/>
    <w:tmpl w:val="6526D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57702B"/>
    <w:multiLevelType w:val="multilevel"/>
    <w:tmpl w:val="C5783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0D7F93"/>
    <w:multiLevelType w:val="multilevel"/>
    <w:tmpl w:val="FD684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420612"/>
    <w:multiLevelType w:val="multilevel"/>
    <w:tmpl w:val="1D70C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E16AEA"/>
    <w:multiLevelType w:val="multilevel"/>
    <w:tmpl w:val="E856D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722654"/>
    <w:multiLevelType w:val="multilevel"/>
    <w:tmpl w:val="29947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782795"/>
    <w:multiLevelType w:val="multilevel"/>
    <w:tmpl w:val="64523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2B2532"/>
    <w:multiLevelType w:val="multilevel"/>
    <w:tmpl w:val="7362F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717B91"/>
    <w:multiLevelType w:val="multilevel"/>
    <w:tmpl w:val="8ADCA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897ACF"/>
    <w:multiLevelType w:val="multilevel"/>
    <w:tmpl w:val="61100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852B95"/>
    <w:multiLevelType w:val="multilevel"/>
    <w:tmpl w:val="49965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A14744"/>
    <w:multiLevelType w:val="multilevel"/>
    <w:tmpl w:val="A2866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C9239B"/>
    <w:multiLevelType w:val="multilevel"/>
    <w:tmpl w:val="54AE2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9068580">
    <w:abstractNumId w:val="6"/>
  </w:num>
  <w:num w:numId="2" w16cid:durableId="1761870641">
    <w:abstractNumId w:val="16"/>
  </w:num>
  <w:num w:numId="3" w16cid:durableId="1146699042">
    <w:abstractNumId w:val="11"/>
  </w:num>
  <w:num w:numId="4" w16cid:durableId="550581871">
    <w:abstractNumId w:val="13"/>
  </w:num>
  <w:num w:numId="5" w16cid:durableId="1816071685">
    <w:abstractNumId w:val="14"/>
  </w:num>
  <w:num w:numId="6" w16cid:durableId="1144002263">
    <w:abstractNumId w:val="2"/>
  </w:num>
  <w:num w:numId="7" w16cid:durableId="862547946">
    <w:abstractNumId w:val="7"/>
  </w:num>
  <w:num w:numId="8" w16cid:durableId="2043938527">
    <w:abstractNumId w:val="9"/>
  </w:num>
  <w:num w:numId="9" w16cid:durableId="602147682">
    <w:abstractNumId w:val="4"/>
  </w:num>
  <w:num w:numId="10" w16cid:durableId="427121796">
    <w:abstractNumId w:val="1"/>
  </w:num>
  <w:num w:numId="11" w16cid:durableId="2002926938">
    <w:abstractNumId w:val="12"/>
  </w:num>
  <w:num w:numId="12" w16cid:durableId="1161309590">
    <w:abstractNumId w:val="8"/>
  </w:num>
  <w:num w:numId="13" w16cid:durableId="645159496">
    <w:abstractNumId w:val="3"/>
  </w:num>
  <w:num w:numId="14" w16cid:durableId="1087532518">
    <w:abstractNumId w:val="0"/>
  </w:num>
  <w:num w:numId="15" w16cid:durableId="996954586">
    <w:abstractNumId w:val="10"/>
  </w:num>
  <w:num w:numId="16" w16cid:durableId="1577201184">
    <w:abstractNumId w:val="5"/>
  </w:num>
  <w:num w:numId="17" w16cid:durableId="127744485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BE4"/>
    <w:rsid w:val="003839F7"/>
    <w:rsid w:val="008507DA"/>
    <w:rsid w:val="008B67E8"/>
    <w:rsid w:val="00985673"/>
    <w:rsid w:val="00A22EF0"/>
    <w:rsid w:val="00A72BE4"/>
    <w:rsid w:val="00AA01F1"/>
    <w:rsid w:val="00B71067"/>
    <w:rsid w:val="00BB4824"/>
    <w:rsid w:val="00D37D10"/>
    <w:rsid w:val="00E94516"/>
    <w:rsid w:val="00F4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494D8"/>
  <w15:docId w15:val="{89B633FE-74FC-42E7-A552-95CA1ECA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4577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F457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aflet.j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ode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ode.j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1209</Words>
  <Characters>6531</Characters>
  <Application>Microsoft Office Word</Application>
  <DocSecurity>0</DocSecurity>
  <Lines>176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Rodriguez</dc:creator>
  <cp:lastModifiedBy>RODRIGUEZ TOVAR RAFAEL A</cp:lastModifiedBy>
  <cp:revision>2</cp:revision>
  <dcterms:created xsi:type="dcterms:W3CDTF">2026-05-22T15:23:00Z</dcterms:created>
  <dcterms:modified xsi:type="dcterms:W3CDTF">2026-05-22T15:23:00Z</dcterms:modified>
</cp:coreProperties>
</file>