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1.- Modelo determinista.</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Contexto del problema: </w:t>
      </w:r>
      <w:r w:rsidDel="00000000" w:rsidR="00000000" w:rsidRPr="00000000">
        <w:rPr>
          <w:sz w:val="24"/>
          <w:szCs w:val="24"/>
          <w:rtl w:val="0"/>
        </w:rPr>
        <w:t xml:space="preserve">Empresa distribuidora de gasolina debe abastecer 4 estaciones de servicio desde un depósito central. Para eso usa 2 camiones cisterna, cada uno presenta dos compartimentos para cada tipo de gasolina (Diesel y Regular).</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Para poder solucionar esto, debemos tomar 3 decisiones operativas: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sz w:val="24"/>
          <w:szCs w:val="24"/>
          <w:rtl w:val="0"/>
        </w:rPr>
        <w:t xml:space="preserve">Cómo cargar los camiones en el depósito.</w:t>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sz w:val="24"/>
          <w:szCs w:val="24"/>
          <w:rtl w:val="0"/>
        </w:rPr>
        <w:t xml:space="preserve">Qué rutas seguir para visitar las estaciones de servicio (4 estaciones en total).</w:t>
      </w:r>
    </w:p>
    <w:p w:rsidR="00000000" w:rsidDel="00000000" w:rsidP="00000000" w:rsidRDefault="00000000" w:rsidRPr="00000000" w14:paraId="00000009">
      <w:pPr>
        <w:numPr>
          <w:ilvl w:val="0"/>
          <w:numId w:val="1"/>
        </w:numPr>
        <w:ind w:left="720" w:hanging="360"/>
        <w:jc w:val="both"/>
        <w:rPr>
          <w:sz w:val="24"/>
          <w:szCs w:val="24"/>
        </w:rPr>
      </w:pPr>
      <w:r w:rsidDel="00000000" w:rsidR="00000000" w:rsidRPr="00000000">
        <w:rPr>
          <w:sz w:val="24"/>
          <w:szCs w:val="24"/>
          <w:rtl w:val="0"/>
        </w:rPr>
        <w:t xml:space="preserve">Cuánto entregar en cada estación ( Se considera no satisfacer toda la demanda, conocido también como </w:t>
      </w:r>
      <w:r w:rsidDel="00000000" w:rsidR="00000000" w:rsidRPr="00000000">
        <w:rPr>
          <w:i w:val="1"/>
          <w:iCs w:val="1"/>
          <w:sz w:val="24"/>
          <w:szCs w:val="24"/>
          <w:rtl w:val="0"/>
        </w:rPr>
        <w:t xml:space="preserve">Shortage</w:t>
      </w:r>
      <w:r w:rsidDel="00000000" w:rsidR="00000000" w:rsidRPr="00000000">
        <w:rPr>
          <w:sz w:val="24"/>
          <w:szCs w:val="24"/>
          <w:rtl w:val="0"/>
        </w:rPr>
        <w:t xml:space="preserv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Datos del enunciado:</w:t>
      </w:r>
    </w:p>
    <w:p w:rsidR="00000000" w:rsidDel="00000000" w:rsidP="00000000" w:rsidRDefault="00000000" w:rsidRPr="00000000" w14:paraId="0000000D">
      <w:pPr>
        <w:jc w:val="center"/>
        <w:rPr>
          <w:b w:val="1"/>
          <w:bCs w:val="1"/>
        </w:rPr>
      </w:pPr>
      <w:r w:rsidDel="00000000" w:rsidR="00000000" w:rsidRPr="00000000">
        <w:rPr>
          <w:b w:val="1"/>
          <w:bCs w:val="1"/>
        </w:rPr>
        <w:drawing>
          <wp:inline distB="114300" distT="114300" distL="114300" distR="114300">
            <wp:extent cx="5731200" cy="1638300"/>
            <wp:effectExtent b="0" l="0" r="0" t="0"/>
            <wp:docPr id="1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Pr>
        <w:drawing>
          <wp:inline distB="114300" distT="114300" distL="114300" distR="114300">
            <wp:extent cx="5410200" cy="100012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102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Pr>
        <w:drawing>
          <wp:inline distB="114300" distT="114300" distL="114300" distR="114300">
            <wp:extent cx="32194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194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b w:val="1"/>
          <w:bCs w:val="1"/>
        </w:rPr>
        <w:drawing>
          <wp:inline distB="114300" distT="114300" distL="114300" distR="114300">
            <wp:extent cx="5731200" cy="1003300"/>
            <wp:effectExtent b="0" l="0" r="0" t="0"/>
            <wp:docPr id="2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Para poder resolver este problema de naturaleza VRPTW (Vehicle Route Problem with Time Windows, se genera un modelo MILP (Mixed Integer Linear Programming) que permite escribir un problema de optimización expresado con notación matemática.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Modelo MILP:</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Antes de construir el modelo MILP, debemos definir un Pipeline que nos guiará al momento de desarrollarlo, dicho pipeline es el siguiente.</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Conjuntos + Parámetros </w:t>
      </w:r>
      <w:r w:rsidDel="00000000" w:rsidR="00000000" w:rsidRPr="00000000">
        <w:rPr>
          <w:b w:val="1"/>
          <w:bCs w:val="1"/>
          <w:sz w:val="24"/>
          <w:szCs w:val="24"/>
          <w:rtl w:val="0"/>
        </w:rPr>
        <w:t xml:space="preserve">— Variables de decisión — Función objetivo a minimizar —  Restricciones. </w:t>
      </w:r>
    </w:p>
    <w:p w:rsidR="00000000" w:rsidDel="00000000" w:rsidP="00000000" w:rsidRDefault="00000000" w:rsidRPr="00000000" w14:paraId="0000001B">
      <w:pPr>
        <w:jc w:val="both"/>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jc w:val="both"/>
        <w:rPr>
          <w:b w:val="1"/>
          <w:bCs w:val="1"/>
          <w:sz w:val="24"/>
          <w:szCs w:val="24"/>
        </w:rPr>
      </w:pPr>
      <w:r w:rsidDel="00000000" w:rsidR="00000000" w:rsidRPr="00000000">
        <w:rPr>
          <w:b w:val="1"/>
          <w:bCs w:val="1"/>
          <w:sz w:val="24"/>
          <w:szCs w:val="24"/>
          <w:rtl w:val="0"/>
        </w:rPr>
        <w:t xml:space="preserve">Conjuntos + Parámetros: </w:t>
      </w:r>
      <w:r w:rsidDel="00000000" w:rsidR="00000000" w:rsidRPr="00000000">
        <w:rPr>
          <w:sz w:val="24"/>
          <w:szCs w:val="24"/>
          <w:rtl w:val="0"/>
        </w:rPr>
        <w:t xml:space="preserve">Definen que camiones, estaciones, compartimientos y tipos de gasolinas existen, de esta forma podemos escribir variables y restricciones de forma ordenada.</w:t>
      </w:r>
    </w:p>
    <w:p w:rsidR="00000000" w:rsidDel="00000000" w:rsidP="00000000" w:rsidRDefault="00000000" w:rsidRPr="00000000" w14:paraId="0000001D">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1E">
      <w:pPr>
        <w:ind w:left="720" w:firstLine="0"/>
        <w:jc w:val="both"/>
        <w:rPr>
          <w:sz w:val="24"/>
          <w:szCs w:val="24"/>
        </w:rPr>
      </w:pPr>
      <w:r w:rsidDel="00000000" w:rsidR="00000000" w:rsidRPr="00000000">
        <w:rPr>
          <w:sz w:val="24"/>
          <w:szCs w:val="24"/>
          <w:rtl w:val="0"/>
        </w:rPr>
        <w:t xml:space="preserve">Los parámetros corresponden a los datos tomados para calcular costos y verificar soluciones válidas.</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ind w:left="720" w:firstLine="0"/>
        <w:jc w:val="center"/>
        <w:rPr>
          <w:b w:val="1"/>
          <w:bCs w:val="1"/>
        </w:rPr>
      </w:pPr>
      <w:r w:rsidDel="00000000" w:rsidR="00000000" w:rsidRPr="00000000">
        <w:rPr>
          <w:b w:val="1"/>
          <w:bCs w:val="1"/>
        </w:rPr>
        <w:drawing>
          <wp:inline distB="114300" distT="114300" distL="114300" distR="114300">
            <wp:extent cx="5581650" cy="18288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816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jc w:val="center"/>
        <w:rPr>
          <w:b w:val="1"/>
          <w:bCs w:val="1"/>
        </w:rPr>
      </w:pPr>
      <w:r w:rsidDel="00000000" w:rsidR="00000000" w:rsidRPr="00000000">
        <w:rPr>
          <w:b w:val="1"/>
          <w:bCs w:val="1"/>
        </w:rPr>
        <w:drawing>
          <wp:inline distB="114300" distT="114300" distL="114300" distR="114300">
            <wp:extent cx="4589625" cy="4052012"/>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589625" cy="405201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b w:val="1"/>
          <w:bCs w:val="1"/>
          <w:sz w:val="24"/>
          <w:szCs w:val="24"/>
        </w:rPr>
      </w:pPr>
      <w:r w:rsidDel="00000000" w:rsidR="00000000" w:rsidRPr="00000000">
        <w:rPr>
          <w:b w:val="1"/>
          <w:bCs w:val="1"/>
          <w:sz w:val="24"/>
          <w:szCs w:val="24"/>
          <w:rtl w:val="0"/>
        </w:rPr>
        <w:t xml:space="preserve">Variables de decisión: </w:t>
      </w:r>
      <w:r w:rsidDel="00000000" w:rsidR="00000000" w:rsidRPr="00000000">
        <w:rPr>
          <w:sz w:val="24"/>
          <w:szCs w:val="24"/>
          <w:rtl w:val="0"/>
        </w:rPr>
        <w:t xml:space="preserve">Son los </w:t>
      </w:r>
      <w:r w:rsidDel="00000000" w:rsidR="00000000" w:rsidRPr="00000000">
        <w:rPr>
          <w:i w:val="1"/>
          <w:iCs w:val="1"/>
          <w:sz w:val="24"/>
          <w:szCs w:val="24"/>
          <w:rtl w:val="0"/>
        </w:rPr>
        <w:t xml:space="preserve">Unknowns</w:t>
      </w:r>
      <w:r w:rsidDel="00000000" w:rsidR="00000000" w:rsidRPr="00000000">
        <w:rPr>
          <w:sz w:val="24"/>
          <w:szCs w:val="24"/>
          <w:rtl w:val="0"/>
        </w:rPr>
        <w:t xml:space="preserve"> del problema, son todas las cosas que el modelo se encarga de minimizar y ajustar para cumplir con las restricciones y función objetivo. </w:t>
      </w:r>
    </w:p>
    <w:p w:rsidR="00000000" w:rsidDel="00000000" w:rsidP="00000000" w:rsidRDefault="00000000" w:rsidRPr="00000000" w14:paraId="00000025">
      <w:pPr>
        <w:ind w:left="0" w:firstLine="0"/>
        <w:jc w:val="center"/>
        <w:rPr>
          <w:sz w:val="24"/>
          <w:szCs w:val="24"/>
        </w:rPr>
      </w:pPr>
      <w:r w:rsidDel="00000000" w:rsidR="00000000" w:rsidRPr="00000000">
        <w:rPr>
          <w:sz w:val="24"/>
          <w:szCs w:val="24"/>
        </w:rPr>
        <w:drawing>
          <wp:inline distB="114300" distT="114300" distL="114300" distR="114300">
            <wp:extent cx="5731200" cy="2654300"/>
            <wp:effectExtent b="0" l="0" r="0" t="0"/>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center"/>
        <w:rPr>
          <w:sz w:val="24"/>
          <w:szCs w:val="24"/>
        </w:rPr>
      </w:pPr>
      <w:r w:rsidDel="00000000" w:rsidR="00000000" w:rsidRPr="00000000">
        <w:rPr>
          <w:rtl w:val="0"/>
        </w:rPr>
      </w:r>
    </w:p>
    <w:p w:rsidR="00000000" w:rsidDel="00000000" w:rsidP="00000000" w:rsidRDefault="00000000" w:rsidRPr="00000000" w14:paraId="00000027">
      <w:pPr>
        <w:ind w:left="0" w:firstLine="0"/>
        <w:jc w:val="center"/>
        <w:rPr>
          <w:sz w:val="24"/>
          <w:szCs w:val="24"/>
        </w:rPr>
      </w:pPr>
      <w:r w:rsidDel="00000000" w:rsidR="00000000" w:rsidRPr="00000000">
        <w:rPr>
          <w:rtl w:val="0"/>
        </w:rPr>
      </w:r>
    </w:p>
    <w:p w:rsidR="00000000" w:rsidDel="00000000" w:rsidP="00000000" w:rsidRDefault="00000000" w:rsidRPr="00000000" w14:paraId="00000028">
      <w:pPr>
        <w:ind w:left="0" w:firstLine="0"/>
        <w:jc w:val="center"/>
        <w:rPr>
          <w:sz w:val="24"/>
          <w:szCs w:val="24"/>
        </w:rPr>
      </w:pPr>
      <w:r w:rsidDel="00000000" w:rsidR="00000000" w:rsidRPr="00000000">
        <w:rPr>
          <w:rtl w:val="0"/>
        </w:rPr>
      </w:r>
    </w:p>
    <w:p w:rsidR="00000000" w:rsidDel="00000000" w:rsidP="00000000" w:rsidRDefault="00000000" w:rsidRPr="00000000" w14:paraId="00000029">
      <w:pPr>
        <w:ind w:left="0" w:firstLine="0"/>
        <w:jc w:val="center"/>
        <w:rPr>
          <w:sz w:val="24"/>
          <w:szCs w:val="24"/>
        </w:rPr>
      </w:pPr>
      <w:r w:rsidDel="00000000" w:rsidR="00000000" w:rsidRPr="00000000">
        <w:rPr>
          <w:rtl w:val="0"/>
        </w:rPr>
      </w:r>
    </w:p>
    <w:p w:rsidR="00000000" w:rsidDel="00000000" w:rsidP="00000000" w:rsidRDefault="00000000" w:rsidRPr="00000000" w14:paraId="0000002A">
      <w:pPr>
        <w:ind w:left="0" w:firstLine="0"/>
        <w:jc w:val="center"/>
        <w:rPr>
          <w:sz w:val="24"/>
          <w:szCs w:val="24"/>
        </w:rPr>
      </w:pPr>
      <w:r w:rsidDel="00000000" w:rsidR="00000000" w:rsidRPr="00000000">
        <w:rPr>
          <w:rtl w:val="0"/>
        </w:rPr>
      </w:r>
    </w:p>
    <w:p w:rsidR="00000000" w:rsidDel="00000000" w:rsidP="00000000" w:rsidRDefault="00000000" w:rsidRPr="00000000" w14:paraId="0000002B">
      <w:pPr>
        <w:numPr>
          <w:ilvl w:val="0"/>
          <w:numId w:val="2"/>
        </w:numPr>
        <w:ind w:left="720" w:hanging="360"/>
        <w:jc w:val="left"/>
        <w:rPr>
          <w:b w:val="1"/>
          <w:bCs w:val="1"/>
          <w:sz w:val="24"/>
          <w:szCs w:val="24"/>
          <w:u w:val="none"/>
        </w:rPr>
      </w:pPr>
      <w:r w:rsidDel="00000000" w:rsidR="00000000" w:rsidRPr="00000000">
        <w:rPr>
          <w:b w:val="1"/>
          <w:bCs w:val="1"/>
          <w:sz w:val="24"/>
          <w:szCs w:val="24"/>
          <w:rtl w:val="0"/>
        </w:rPr>
        <w:t xml:space="preserve">Función Objetivo: </w:t>
      </w:r>
      <w:r w:rsidDel="00000000" w:rsidR="00000000" w:rsidRPr="00000000">
        <w:rPr>
          <w:sz w:val="24"/>
          <w:szCs w:val="24"/>
          <w:rtl w:val="0"/>
        </w:rPr>
        <w:t xml:space="preserve">es la función de costo a maximizar o minimizar por parte del modelo, en este caso, buscamos minimizar el costo.</w:t>
      </w:r>
    </w:p>
    <w:p w:rsidR="00000000" w:rsidDel="00000000" w:rsidP="00000000" w:rsidRDefault="00000000" w:rsidRPr="00000000" w14:paraId="0000002C">
      <w:pPr>
        <w:ind w:left="720" w:firstLine="0"/>
        <w:jc w:val="center"/>
        <w:rPr>
          <w:sz w:val="24"/>
          <w:szCs w:val="24"/>
        </w:rPr>
      </w:pPr>
      <w:r w:rsidDel="00000000" w:rsidR="00000000" w:rsidRPr="00000000">
        <w:rPr>
          <w:sz w:val="24"/>
          <w:szCs w:val="24"/>
        </w:rPr>
        <w:drawing>
          <wp:inline distB="114300" distT="114300" distL="114300" distR="114300">
            <wp:extent cx="2571750" cy="333375"/>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717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5"/>
        </w:numPr>
        <w:ind w:left="1440" w:hanging="360"/>
        <w:jc w:val="both"/>
        <w:rPr>
          <w:sz w:val="24"/>
          <w:szCs w:val="24"/>
          <w:u w:val="none"/>
        </w:rPr>
      </w:pPr>
      <m:oMath>
        <m:sSup>
          <m:sSupPr>
            <m:ctrlPr>
              <w:rPr>
                <w:sz w:val="24"/>
                <w:szCs w:val="24"/>
                <w:vertAlign w:val="superscript"/>
              </w:rPr>
            </m:ctrlPr>
          </m:sSupPr>
          <m:e>
            <m:r>
              <w:rPr>
                <w:sz w:val="24"/>
                <w:szCs w:val="24"/>
              </w:rPr>
              <m:t xml:space="preserve">Z</m:t>
            </m:r>
          </m:e>
          <m:sup>
            <m:r>
              <w:rPr>
                <w:sz w:val="24"/>
                <w:szCs w:val="24"/>
                <w:vertAlign w:val="superscript"/>
              </w:rPr>
              <m:t xml:space="preserve">dist</m:t>
            </m:r>
          </m:sup>
        </m:sSup>
      </m:oMath>
      <w:r w:rsidDel="00000000" w:rsidR="00000000" w:rsidRPr="00000000">
        <w:rPr>
          <w:sz w:val="24"/>
          <w:szCs w:val="24"/>
          <w:rtl w:val="0"/>
        </w:rPr>
        <w:t xml:space="preserve">   = Distancia ($2/km).</w:t>
      </w:r>
    </w:p>
    <w:p w:rsidR="00000000" w:rsidDel="00000000" w:rsidP="00000000" w:rsidRDefault="00000000" w:rsidRPr="00000000" w14:paraId="0000002E">
      <w:pPr>
        <w:numPr>
          <w:ilvl w:val="0"/>
          <w:numId w:val="5"/>
        </w:numPr>
        <w:ind w:left="1440" w:hanging="360"/>
        <w:jc w:val="both"/>
        <w:rPr>
          <w:sz w:val="24"/>
          <w:szCs w:val="24"/>
          <w:u w:val="none"/>
        </w:rPr>
      </w:pPr>
      <m:oMath>
        <m:sSup>
          <m:sSupPr>
            <m:ctrlPr>
              <w:rPr>
                <w:sz w:val="24"/>
                <w:szCs w:val="24"/>
              </w:rPr>
            </m:ctrlPr>
          </m:sSupPr>
          <m:e>
            <m:r>
              <w:rPr>
                <w:sz w:val="24"/>
                <w:szCs w:val="24"/>
              </w:rPr>
              <m:t xml:space="preserve">Z</m:t>
            </m:r>
          </m:e>
          <m:sup>
            <m:r>
              <w:rPr>
                <w:sz w:val="24"/>
                <w:szCs w:val="24"/>
              </w:rPr>
              <m:t xml:space="preserve">fijo</m:t>
            </m:r>
          </m:sup>
        </m:sSup>
      </m:oMath>
      <w:r w:rsidDel="00000000" w:rsidR="00000000" w:rsidRPr="00000000">
        <w:rPr>
          <w:sz w:val="24"/>
          <w:szCs w:val="24"/>
          <w:rtl w:val="0"/>
        </w:rPr>
        <w:t xml:space="preserve">   = Costo Fijo (T1: 500 / T2: 400).</w:t>
      </w:r>
    </w:p>
    <w:p w:rsidR="00000000" w:rsidDel="00000000" w:rsidP="00000000" w:rsidRDefault="00000000" w:rsidRPr="00000000" w14:paraId="0000002F">
      <w:pPr>
        <w:numPr>
          <w:ilvl w:val="0"/>
          <w:numId w:val="5"/>
        </w:numPr>
        <w:ind w:left="1440" w:hanging="360"/>
        <w:jc w:val="both"/>
        <w:rPr>
          <w:sz w:val="24"/>
          <w:szCs w:val="24"/>
          <w:u w:val="none"/>
        </w:rPr>
      </w:pPr>
      <m:oMath>
        <m:sSup>
          <m:sSupPr>
            <m:ctrlPr>
              <w:rPr>
                <w:sz w:val="24"/>
                <w:szCs w:val="24"/>
              </w:rPr>
            </m:ctrlPr>
          </m:sSupPr>
          <m:e>
            <m:r>
              <w:rPr>
                <w:sz w:val="24"/>
                <w:szCs w:val="24"/>
              </w:rPr>
              <m:t xml:space="preserve">Z</m:t>
            </m:r>
          </m:e>
          <m:sup>
            <m:r>
              <w:rPr>
                <w:sz w:val="24"/>
                <w:szCs w:val="24"/>
              </w:rPr>
              <m:t xml:space="preserve">short</m:t>
            </m:r>
          </m:sup>
        </m:sSup>
      </m:oMath>
      <w:r w:rsidDel="00000000" w:rsidR="00000000" w:rsidRPr="00000000">
        <w:rPr>
          <w:sz w:val="24"/>
          <w:szCs w:val="24"/>
          <w:rtl w:val="0"/>
        </w:rPr>
        <w:t xml:space="preserve"> = Shortage   ($10/Km).</w:t>
      </w:r>
    </w:p>
    <w:p w:rsidR="00000000" w:rsidDel="00000000" w:rsidP="00000000" w:rsidRDefault="00000000" w:rsidRPr="00000000" w14:paraId="00000030">
      <w:pPr>
        <w:ind w:left="0" w:firstLine="0"/>
        <w:jc w:val="both"/>
        <w:rPr>
          <w:sz w:val="24"/>
          <w:szCs w:val="24"/>
        </w:rPr>
      </w:pPr>
      <w:r w:rsidDel="00000000" w:rsidR="00000000" w:rsidRPr="00000000">
        <w:rPr>
          <w:rtl w:val="0"/>
        </w:rPr>
      </w:r>
    </w:p>
    <w:p w:rsidR="00000000" w:rsidDel="00000000" w:rsidP="00000000" w:rsidRDefault="00000000" w:rsidRPr="00000000" w14:paraId="00000031">
      <w:pPr>
        <w:numPr>
          <w:ilvl w:val="0"/>
          <w:numId w:val="2"/>
        </w:numPr>
        <w:ind w:left="720" w:hanging="360"/>
        <w:jc w:val="both"/>
        <w:rPr>
          <w:b w:val="1"/>
          <w:bCs w:val="1"/>
          <w:sz w:val="24"/>
          <w:szCs w:val="24"/>
        </w:rPr>
      </w:pPr>
      <w:r w:rsidDel="00000000" w:rsidR="00000000" w:rsidRPr="00000000">
        <w:rPr>
          <w:b w:val="1"/>
          <w:bCs w:val="1"/>
          <w:sz w:val="24"/>
          <w:szCs w:val="24"/>
          <w:rtl w:val="0"/>
        </w:rPr>
        <w:t xml:space="preserve">Restricciones: </w:t>
      </w:r>
      <w:r w:rsidDel="00000000" w:rsidR="00000000" w:rsidRPr="00000000">
        <w:rPr>
          <w:sz w:val="24"/>
          <w:szCs w:val="24"/>
          <w:rtl w:val="0"/>
        </w:rPr>
        <w:t xml:space="preserve">Funcionan como las condiciones de factibilidad del problema, como su nombre indica, restringen qué rutas, entregas y horarios son válidos antes de minimizar costos. </w:t>
      </w:r>
    </w:p>
    <w:p w:rsidR="00000000" w:rsidDel="00000000" w:rsidP="00000000" w:rsidRDefault="00000000" w:rsidRPr="00000000" w14:paraId="00000032">
      <w:pPr>
        <w:ind w:left="720" w:firstLine="0"/>
        <w:jc w:val="both"/>
        <w:rPr>
          <w:sz w:val="24"/>
          <w:szCs w:val="24"/>
        </w:rPr>
      </w:pPr>
      <w:r w:rsidDel="00000000" w:rsidR="00000000" w:rsidRPr="00000000">
        <w:rPr>
          <w:rtl w:val="0"/>
        </w:rPr>
      </w:r>
    </w:p>
    <w:p w:rsidR="00000000" w:rsidDel="00000000" w:rsidP="00000000" w:rsidRDefault="00000000" w:rsidRPr="00000000" w14:paraId="00000033">
      <w:pPr>
        <w:ind w:left="720" w:firstLine="0"/>
        <w:jc w:val="both"/>
        <w:rPr>
          <w:b w:val="1"/>
          <w:bCs w:val="1"/>
          <w:sz w:val="24"/>
          <w:szCs w:val="24"/>
        </w:rPr>
      </w:pPr>
      <w:r w:rsidDel="00000000" w:rsidR="00000000" w:rsidRPr="00000000">
        <w:rPr>
          <w:b w:val="1"/>
          <w:bCs w:val="1"/>
          <w:sz w:val="24"/>
          <w:szCs w:val="24"/>
          <w:rtl w:val="0"/>
        </w:rPr>
        <w:t xml:space="preserve">d.1) Camiones y rutas: </w:t>
      </w:r>
    </w:p>
    <w:p w:rsidR="00000000" w:rsidDel="00000000" w:rsidP="00000000" w:rsidRDefault="00000000" w:rsidRPr="00000000" w14:paraId="00000034">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5731200" cy="107950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jc w:val="both"/>
        <w:rPr>
          <w:sz w:val="24"/>
          <w:szCs w:val="24"/>
        </w:rPr>
      </w:pPr>
      <w:r w:rsidDel="00000000" w:rsidR="00000000" w:rsidRPr="00000000">
        <w:rPr>
          <w:sz w:val="24"/>
          <w:szCs w:val="24"/>
          <w:rtl w:val="0"/>
        </w:rPr>
        <w:t xml:space="preserve">Indican que si el camión es utilizado, este debe salir y volver al depósito.</w:t>
      </w:r>
    </w:p>
    <w:p w:rsidR="00000000" w:rsidDel="00000000" w:rsidP="00000000" w:rsidRDefault="00000000" w:rsidRPr="00000000" w14:paraId="00000036">
      <w:pPr>
        <w:ind w:left="720" w:firstLine="0"/>
        <w:jc w:val="both"/>
        <w:rPr>
          <w:sz w:val="24"/>
          <w:szCs w:val="24"/>
        </w:rPr>
      </w:pPr>
      <w:r w:rsidDel="00000000" w:rsidR="00000000" w:rsidRPr="00000000">
        <w:rPr>
          <w:rtl w:val="0"/>
        </w:rPr>
      </w:r>
    </w:p>
    <w:p w:rsidR="00000000" w:rsidDel="00000000" w:rsidP="00000000" w:rsidRDefault="00000000" w:rsidRPr="00000000" w14:paraId="00000037">
      <w:pPr>
        <w:ind w:left="720" w:firstLine="0"/>
        <w:jc w:val="both"/>
        <w:rPr>
          <w:b w:val="1"/>
          <w:bCs w:val="1"/>
          <w:sz w:val="24"/>
          <w:szCs w:val="24"/>
        </w:rPr>
      </w:pPr>
      <w:r w:rsidDel="00000000" w:rsidR="00000000" w:rsidRPr="00000000">
        <w:rPr>
          <w:b w:val="1"/>
          <w:bCs w:val="1"/>
          <w:sz w:val="24"/>
          <w:szCs w:val="24"/>
          <w:rtl w:val="0"/>
        </w:rPr>
        <w:t xml:space="preserve">d.2) Conservación de flujo: </w:t>
      </w:r>
    </w:p>
    <w:p w:rsidR="00000000" w:rsidDel="00000000" w:rsidP="00000000" w:rsidRDefault="00000000" w:rsidRPr="00000000" w14:paraId="00000038">
      <w:pPr>
        <w:ind w:left="720" w:firstLine="0"/>
        <w:jc w:val="center"/>
        <w:rPr>
          <w:sz w:val="24"/>
          <w:szCs w:val="24"/>
        </w:rPr>
      </w:pPr>
      <w:r w:rsidDel="00000000" w:rsidR="00000000" w:rsidRPr="00000000">
        <w:rPr>
          <w:sz w:val="24"/>
          <w:szCs w:val="24"/>
        </w:rPr>
        <w:drawing>
          <wp:inline distB="114300" distT="114300" distL="114300" distR="114300">
            <wp:extent cx="5731200" cy="1295400"/>
            <wp:effectExtent b="0" l="0" r="0" t="0"/>
            <wp:docPr id="29"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jc w:val="both"/>
        <w:rPr>
          <w:sz w:val="24"/>
          <w:szCs w:val="24"/>
        </w:rPr>
      </w:pPr>
      <w:r w:rsidDel="00000000" w:rsidR="00000000" w:rsidRPr="00000000">
        <w:rPr>
          <w:sz w:val="24"/>
          <w:szCs w:val="24"/>
          <w:rtl w:val="0"/>
        </w:rPr>
        <w:t xml:space="preserve">Cada camión que entra a una estación, debe salir de esta, solamente si esa estación es visitada. También se considera como restricción adicional, que cada estación reciba al menos una visita de un camión.</w:t>
      </w:r>
    </w:p>
    <w:p w:rsidR="00000000" w:rsidDel="00000000" w:rsidP="00000000" w:rsidRDefault="00000000" w:rsidRPr="00000000" w14:paraId="0000003A">
      <w:pPr>
        <w:ind w:left="720" w:firstLine="0"/>
        <w:jc w:val="both"/>
        <w:rPr>
          <w:sz w:val="24"/>
          <w:szCs w:val="24"/>
        </w:rPr>
      </w:pPr>
      <w:r w:rsidDel="00000000" w:rsidR="00000000" w:rsidRPr="00000000">
        <w:rPr>
          <w:rtl w:val="0"/>
        </w:rPr>
      </w:r>
    </w:p>
    <w:p w:rsidR="00000000" w:rsidDel="00000000" w:rsidP="00000000" w:rsidRDefault="00000000" w:rsidRPr="00000000" w14:paraId="0000003B">
      <w:pPr>
        <w:ind w:left="720" w:firstLine="0"/>
        <w:jc w:val="both"/>
        <w:rPr>
          <w:b w:val="1"/>
          <w:bCs w:val="1"/>
          <w:sz w:val="24"/>
          <w:szCs w:val="24"/>
        </w:rPr>
      </w:pPr>
      <w:r w:rsidDel="00000000" w:rsidR="00000000" w:rsidRPr="00000000">
        <w:rPr>
          <w:b w:val="1"/>
          <w:bCs w:val="1"/>
          <w:sz w:val="24"/>
          <w:szCs w:val="24"/>
          <w:rtl w:val="0"/>
        </w:rPr>
        <w:t xml:space="preserve">d.3) MTZ (Miller-Tucker-Zemin):</w:t>
      </w:r>
    </w:p>
    <w:p w:rsidR="00000000" w:rsidDel="00000000" w:rsidP="00000000" w:rsidRDefault="00000000" w:rsidRPr="00000000" w14:paraId="0000003C">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210050" cy="1057275"/>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2100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jc w:val="both"/>
        <w:rPr>
          <w:sz w:val="24"/>
          <w:szCs w:val="24"/>
        </w:rPr>
      </w:pPr>
      <w:r w:rsidDel="00000000" w:rsidR="00000000" w:rsidRPr="00000000">
        <w:rPr>
          <w:sz w:val="24"/>
          <w:szCs w:val="24"/>
          <w:rtl w:val="0"/>
        </w:rPr>
        <w:t xml:space="preserve">MTZ es una formulación estándar de MILP que permite ligar rutas y tiempos de forma que existan llegadas coherentes, erradicando ciclos inválidos.</w:t>
      </w:r>
    </w:p>
    <w:p w:rsidR="00000000" w:rsidDel="00000000" w:rsidP="00000000" w:rsidRDefault="00000000" w:rsidRPr="00000000" w14:paraId="0000003E">
      <w:pPr>
        <w:ind w:left="720" w:firstLine="0"/>
        <w:jc w:val="both"/>
        <w:rPr>
          <w:sz w:val="24"/>
          <w:szCs w:val="24"/>
        </w:rPr>
      </w:pPr>
      <w:r w:rsidDel="00000000" w:rsidR="00000000" w:rsidRPr="00000000">
        <w:rPr>
          <w:rtl w:val="0"/>
        </w:rPr>
      </w:r>
    </w:p>
    <w:p w:rsidR="00000000" w:rsidDel="00000000" w:rsidP="00000000" w:rsidRDefault="00000000" w:rsidRPr="00000000" w14:paraId="0000003F">
      <w:pPr>
        <w:ind w:left="720" w:firstLine="0"/>
        <w:jc w:val="both"/>
        <w:rPr>
          <w:sz w:val="24"/>
          <w:szCs w:val="24"/>
        </w:rPr>
      </w:pPr>
      <w:r w:rsidDel="00000000" w:rsidR="00000000" w:rsidRPr="00000000">
        <w:rPr>
          <w:sz w:val="24"/>
          <w:szCs w:val="24"/>
          <w:rtl w:val="0"/>
        </w:rPr>
        <w:t xml:space="preserve">Dicha restricción indica que el tiempo de llegada al nodo j, debe ser mayor o igual al tiempo de llegada al nodo i, sumado al tiempo de servicio y el tiempo de trayecto en caso de recorrer ese arco. Además el tiempo de salida del depósito debe corresponder al schedule, y, en caso de no visitar esa estación, el tiempo queda anulado. Aca se emplea Big M, que es una constante grande que nos permite activar o desactivar variables binarias en caso de necesitarlo la restricción.</w:t>
      </w:r>
    </w:p>
    <w:p w:rsidR="00000000" w:rsidDel="00000000" w:rsidP="00000000" w:rsidRDefault="00000000" w:rsidRPr="00000000" w14:paraId="00000040">
      <w:pPr>
        <w:ind w:left="720" w:firstLine="0"/>
        <w:jc w:val="both"/>
        <w:rPr>
          <w:sz w:val="24"/>
          <w:szCs w:val="24"/>
        </w:rPr>
      </w:pPr>
      <w:r w:rsidDel="00000000" w:rsidR="00000000" w:rsidRPr="00000000">
        <w:rPr>
          <w:rtl w:val="0"/>
        </w:rPr>
      </w:r>
    </w:p>
    <w:p w:rsidR="00000000" w:rsidDel="00000000" w:rsidP="00000000" w:rsidRDefault="00000000" w:rsidRPr="00000000" w14:paraId="00000041">
      <w:pPr>
        <w:ind w:left="720" w:firstLine="0"/>
        <w:jc w:val="both"/>
        <w:rPr>
          <w:b w:val="1"/>
          <w:bCs w:val="1"/>
          <w:sz w:val="24"/>
          <w:szCs w:val="24"/>
        </w:rPr>
      </w:pPr>
      <w:r w:rsidDel="00000000" w:rsidR="00000000" w:rsidRPr="00000000">
        <w:rPr>
          <w:b w:val="1"/>
          <w:bCs w:val="1"/>
          <w:sz w:val="24"/>
          <w:szCs w:val="24"/>
          <w:rtl w:val="0"/>
        </w:rPr>
        <w:t xml:space="preserve">d.4) Ventanas de tiempo:</w:t>
      </w:r>
    </w:p>
    <w:p w:rsidR="00000000" w:rsidDel="00000000" w:rsidP="00000000" w:rsidRDefault="00000000" w:rsidRPr="00000000" w14:paraId="00000042">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028950" cy="800100"/>
            <wp:effectExtent b="0" l="0" r="0" t="0"/>
            <wp:docPr id="25"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30289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jc w:val="both"/>
        <w:rPr>
          <w:sz w:val="24"/>
          <w:szCs w:val="24"/>
        </w:rPr>
      </w:pPr>
      <w:r w:rsidDel="00000000" w:rsidR="00000000" w:rsidRPr="00000000">
        <w:rPr>
          <w:sz w:val="24"/>
          <w:szCs w:val="24"/>
          <w:rtl w:val="0"/>
        </w:rPr>
        <w:t xml:space="preserve">Para cumplir con las ventanas de tiempo, ambas restricciones indican que el tiempo de llegada a la estación j, debe calzar con el scheduling.</w:t>
      </w:r>
    </w:p>
    <w:p w:rsidR="00000000" w:rsidDel="00000000" w:rsidP="00000000" w:rsidRDefault="00000000" w:rsidRPr="00000000" w14:paraId="00000044">
      <w:pPr>
        <w:ind w:left="720" w:firstLine="0"/>
        <w:jc w:val="both"/>
        <w:rPr>
          <w:sz w:val="24"/>
          <w:szCs w:val="24"/>
        </w:rPr>
      </w:pPr>
      <w:r w:rsidDel="00000000" w:rsidR="00000000" w:rsidRPr="00000000">
        <w:rPr>
          <w:rtl w:val="0"/>
        </w:rPr>
      </w:r>
    </w:p>
    <w:p w:rsidR="00000000" w:rsidDel="00000000" w:rsidP="00000000" w:rsidRDefault="00000000" w:rsidRPr="00000000" w14:paraId="00000045">
      <w:pPr>
        <w:ind w:left="720" w:firstLine="0"/>
        <w:jc w:val="both"/>
        <w:rPr>
          <w:b w:val="1"/>
          <w:bCs w:val="1"/>
          <w:sz w:val="24"/>
          <w:szCs w:val="24"/>
        </w:rPr>
      </w:pPr>
      <w:r w:rsidDel="00000000" w:rsidR="00000000" w:rsidRPr="00000000">
        <w:rPr>
          <w:b w:val="1"/>
          <w:bCs w:val="1"/>
          <w:sz w:val="24"/>
          <w:szCs w:val="24"/>
          <w:rtl w:val="0"/>
        </w:rPr>
        <w:t xml:space="preserve">d.5) Compatibilidad compartimiento - gasolina: </w:t>
      </w:r>
    </w:p>
    <w:p w:rsidR="00000000" w:rsidDel="00000000" w:rsidP="00000000" w:rsidRDefault="00000000" w:rsidRPr="00000000" w14:paraId="00000046">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162300" cy="371475"/>
            <wp:effectExtent b="0" l="0" r="0" t="0"/>
            <wp:docPr id="1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1623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jc w:val="both"/>
        <w:rPr>
          <w:sz w:val="24"/>
          <w:szCs w:val="24"/>
        </w:rPr>
      </w:pPr>
      <w:r w:rsidDel="00000000" w:rsidR="00000000" w:rsidRPr="00000000">
        <w:rPr>
          <w:sz w:val="24"/>
          <w:szCs w:val="24"/>
          <w:rtl w:val="0"/>
        </w:rPr>
        <w:t xml:space="preserve">Esta restricción se encarga de validar que cada compartimiento de todos los camiones solo transporte un tipo de gasolina (Diesel o Regular), no ambas. </w:t>
      </w:r>
    </w:p>
    <w:p w:rsidR="00000000" w:rsidDel="00000000" w:rsidP="00000000" w:rsidRDefault="00000000" w:rsidRPr="00000000" w14:paraId="00000048">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49">
      <w:pPr>
        <w:ind w:left="720" w:firstLine="0"/>
        <w:jc w:val="both"/>
        <w:rPr>
          <w:b w:val="1"/>
          <w:bCs w:val="1"/>
          <w:sz w:val="24"/>
          <w:szCs w:val="24"/>
        </w:rPr>
      </w:pPr>
      <w:r w:rsidDel="00000000" w:rsidR="00000000" w:rsidRPr="00000000">
        <w:rPr>
          <w:b w:val="1"/>
          <w:bCs w:val="1"/>
          <w:sz w:val="24"/>
          <w:szCs w:val="24"/>
          <w:rtl w:val="0"/>
        </w:rPr>
        <w:t xml:space="preserve">d.6) Entregas, linearización y demanda con shortage. </w:t>
      </w:r>
    </w:p>
    <w:p w:rsidR="00000000" w:rsidDel="00000000" w:rsidP="00000000" w:rsidRDefault="00000000" w:rsidRPr="00000000" w14:paraId="0000004A">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5731200" cy="19431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jc w:val="both"/>
        <w:rPr>
          <w:sz w:val="24"/>
          <w:szCs w:val="24"/>
        </w:rPr>
      </w:pPr>
      <w:r w:rsidDel="00000000" w:rsidR="00000000" w:rsidRPr="00000000">
        <w:rPr>
          <w:sz w:val="24"/>
          <w:szCs w:val="24"/>
          <w:rtl w:val="0"/>
        </w:rPr>
        <w:t xml:space="preserve">La linearización nos permite reescribir un producto de variables con variables auxiliares y restricciones lineales para que el modelo siga siendo un MILP resoluble, ya que el modelo no admite productos entre variables como tal.</w:t>
      </w:r>
    </w:p>
    <w:p w:rsidR="00000000" w:rsidDel="00000000" w:rsidP="00000000" w:rsidRDefault="00000000" w:rsidRPr="00000000" w14:paraId="0000004C">
      <w:pPr>
        <w:ind w:left="720" w:firstLine="0"/>
        <w:jc w:val="both"/>
        <w:rPr>
          <w:sz w:val="24"/>
          <w:szCs w:val="24"/>
        </w:rPr>
      </w:pPr>
      <w:r w:rsidDel="00000000" w:rsidR="00000000" w:rsidRPr="00000000">
        <w:rPr>
          <w:rtl w:val="0"/>
        </w:rPr>
      </w:r>
    </w:p>
    <w:p w:rsidR="00000000" w:rsidDel="00000000" w:rsidP="00000000" w:rsidRDefault="00000000" w:rsidRPr="00000000" w14:paraId="0000004D">
      <w:pPr>
        <w:ind w:left="720" w:firstLine="0"/>
        <w:jc w:val="both"/>
        <w:rPr>
          <w:sz w:val="24"/>
          <w:szCs w:val="24"/>
        </w:rPr>
      </w:pPr>
      <w:r w:rsidDel="00000000" w:rsidR="00000000" w:rsidRPr="00000000">
        <w:rPr>
          <w:sz w:val="24"/>
          <w:szCs w:val="24"/>
          <w:rtl w:val="0"/>
        </w:rPr>
        <w:t xml:space="preserve">Las restricciones indican que la carga de gasolina inicial debe ser igual a la suma de todo lo que se entrega en las estaciones de su ruta, además de validar que solo se entregue gasolina  en los nodos visitados. Acá se ocupa la constante de cota superior que indica el máximo realista de litros en una entrega dada y que permite forzar que no haya entregas sin visita.</w:t>
      </w:r>
    </w:p>
    <w:p w:rsidR="00000000" w:rsidDel="00000000" w:rsidP="00000000" w:rsidRDefault="00000000" w:rsidRPr="00000000" w14:paraId="0000004E">
      <w:pPr>
        <w:ind w:left="720" w:firstLine="0"/>
        <w:jc w:val="both"/>
        <w:rPr>
          <w:sz w:val="24"/>
          <w:szCs w:val="24"/>
        </w:rPr>
      </w:pPr>
      <w:r w:rsidDel="00000000" w:rsidR="00000000" w:rsidRPr="00000000">
        <w:rPr>
          <w:sz w:val="24"/>
          <w:szCs w:val="24"/>
          <w:rtl w:val="0"/>
        </w:rPr>
        <w:t xml:space="preserve">En el caso de las restricciones que ocupan linearización, se utiliza la variable lambda para representar los litros a entregar en cada estación j, de esta forma para las 3 restricciones que utilizan estas variables, garantizamos que si el compartimento transporta la gasolina lambda corresponderá a los litros de gasolina entregados a las estaciones. Por último, el balance de demanda indica que la suma de los litros entregados + el shortage en caso de no poder entregar debe ser igual a la demanda total de ese tipo de gasolina por estación. </w:t>
      </w:r>
    </w:p>
    <w:p w:rsidR="00000000" w:rsidDel="00000000" w:rsidP="00000000" w:rsidRDefault="00000000" w:rsidRPr="00000000" w14:paraId="0000004F">
      <w:pPr>
        <w:ind w:left="720" w:firstLine="0"/>
        <w:jc w:val="both"/>
        <w:rPr>
          <w:sz w:val="24"/>
          <w:szCs w:val="24"/>
        </w:rPr>
      </w:pPr>
      <w:r w:rsidDel="00000000" w:rsidR="00000000" w:rsidRPr="00000000">
        <w:rPr>
          <w:rtl w:val="0"/>
        </w:rPr>
      </w:r>
    </w:p>
    <w:p w:rsidR="00000000" w:rsidDel="00000000" w:rsidP="00000000" w:rsidRDefault="00000000" w:rsidRPr="00000000" w14:paraId="00000050">
      <w:pPr>
        <w:ind w:left="720" w:firstLine="0"/>
        <w:jc w:val="both"/>
        <w:rPr>
          <w:b w:val="1"/>
          <w:bCs w:val="1"/>
          <w:sz w:val="24"/>
          <w:szCs w:val="24"/>
        </w:rPr>
      </w:pPr>
      <w:r w:rsidDel="00000000" w:rsidR="00000000" w:rsidRPr="00000000">
        <w:rPr>
          <w:b w:val="1"/>
          <w:bCs w:val="1"/>
          <w:sz w:val="24"/>
          <w:szCs w:val="24"/>
          <w:rtl w:val="0"/>
        </w:rPr>
        <w:t xml:space="preserve">d.7) Capacidad de compartimentos. </w:t>
      </w:r>
    </w:p>
    <w:p w:rsidR="00000000" w:rsidDel="00000000" w:rsidP="00000000" w:rsidRDefault="00000000" w:rsidRPr="00000000" w14:paraId="00000051">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2438400" cy="714375"/>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24384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jc w:val="both"/>
        <w:rPr>
          <w:sz w:val="24"/>
          <w:szCs w:val="24"/>
        </w:rPr>
      </w:pPr>
      <w:r w:rsidDel="00000000" w:rsidR="00000000" w:rsidRPr="00000000">
        <w:rPr>
          <w:sz w:val="24"/>
          <w:szCs w:val="24"/>
          <w:rtl w:val="0"/>
        </w:rPr>
        <w:t xml:space="preserve">Estas restricciones validan que la carga inicial y los litros entregados en las estaciones, no excedan la capacidad por compartimento.</w:t>
      </w:r>
    </w:p>
    <w:p w:rsidR="00000000" w:rsidDel="00000000" w:rsidP="00000000" w:rsidRDefault="00000000" w:rsidRPr="00000000" w14:paraId="00000053">
      <w:pPr>
        <w:ind w:left="720" w:firstLine="0"/>
        <w:jc w:val="both"/>
        <w:rPr>
          <w:sz w:val="24"/>
          <w:szCs w:val="24"/>
        </w:rPr>
      </w:pPr>
      <w:r w:rsidDel="00000000" w:rsidR="00000000" w:rsidRPr="00000000">
        <w:rPr>
          <w:rtl w:val="0"/>
        </w:rPr>
      </w:r>
    </w:p>
    <w:p w:rsidR="00000000" w:rsidDel="00000000" w:rsidP="00000000" w:rsidRDefault="00000000" w:rsidRPr="00000000" w14:paraId="00000054">
      <w:pPr>
        <w:ind w:left="720" w:firstLine="0"/>
        <w:jc w:val="both"/>
        <w:rPr>
          <w:b w:val="1"/>
          <w:bCs w:val="1"/>
          <w:sz w:val="24"/>
          <w:szCs w:val="24"/>
        </w:rPr>
      </w:pPr>
      <w:r w:rsidDel="00000000" w:rsidR="00000000" w:rsidRPr="00000000">
        <w:rPr>
          <w:b w:val="1"/>
          <w:bCs w:val="1"/>
          <w:sz w:val="24"/>
          <w:szCs w:val="24"/>
          <w:rtl w:val="0"/>
        </w:rPr>
        <w:t xml:space="preserve">d.8) Orden de visitas:</w:t>
      </w:r>
    </w:p>
    <w:p w:rsidR="00000000" w:rsidDel="00000000" w:rsidP="00000000" w:rsidRDefault="00000000" w:rsidRPr="00000000" w14:paraId="00000055">
      <w:pPr>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731200" cy="1384300"/>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jc w:val="both"/>
        <w:rPr>
          <w:sz w:val="24"/>
          <w:szCs w:val="24"/>
        </w:rPr>
      </w:pPr>
      <w:r w:rsidDel="00000000" w:rsidR="00000000" w:rsidRPr="00000000">
        <w:rPr>
          <w:sz w:val="24"/>
          <w:szCs w:val="24"/>
          <w:rtl w:val="0"/>
        </w:rPr>
        <w:t xml:space="preserve">En síntesis, estas restricciones validan el orden de visita a las estaciones, pues para poder ordenar sobre </w:t>
      </w:r>
      <m:oMath>
        <m:r>
          <w:rPr>
            <w:sz w:val="24"/>
            <w:szCs w:val="24"/>
          </w:rPr>
          <m:t xml:space="preserve">j</m:t>
        </m:r>
      </m:oMath>
      <m:oMath>
        <m:r>
          <w:rPr>
            <w:sz w:val="24"/>
            <w:szCs w:val="24"/>
            <w:vertAlign w:val="subscript"/>
          </w:rPr>
          <m:t xml:space="preserve">2</m:t>
        </m:r>
      </m:oMath>
      <w:r w:rsidDel="00000000" w:rsidR="00000000" w:rsidRPr="00000000">
        <w:rPr>
          <w:sz w:val="24"/>
          <w:szCs w:val="24"/>
          <w:vertAlign w:val="subscript"/>
          <w:rtl w:val="0"/>
        </w:rPr>
        <w:t xml:space="preserve"> </w:t>
      </w:r>
      <w:r w:rsidDel="00000000" w:rsidR="00000000" w:rsidRPr="00000000">
        <w:rPr>
          <w:sz w:val="24"/>
          <w:szCs w:val="24"/>
          <w:rtl w:val="0"/>
        </w:rPr>
        <w:t xml:space="preserve">debemos antes haber visitado </w:t>
      </w:r>
      <m:oMath>
        <m:r>
          <w:rPr>
            <w:sz w:val="24"/>
            <w:szCs w:val="24"/>
          </w:rPr>
          <m:t xml:space="preserve">j</m:t>
        </m:r>
      </m:oMath>
      <m:oMath>
        <m:r>
          <w:rPr>
            <w:sz w:val="24"/>
            <w:szCs w:val="24"/>
            <w:vertAlign w:val="subscript"/>
          </w:rPr>
          <m:t xml:space="preserve">1</m:t>
        </m:r>
      </m:oMath>
      <w:r w:rsidDel="00000000" w:rsidR="00000000" w:rsidRPr="00000000">
        <w:rPr>
          <w:sz w:val="24"/>
          <w:szCs w:val="24"/>
          <w:rtl w:val="0"/>
        </w:rPr>
        <w:t xml:space="preserve">. Por ultimo, debe existir consistencia de tiempos, es decir, debe tardar más visitar </w:t>
      </w:r>
      <m:oMath>
        <m:r>
          <w:rPr>
            <w:sz w:val="24"/>
            <w:szCs w:val="24"/>
          </w:rPr>
          <m:t xml:space="preserve">j</m:t>
        </m:r>
      </m:oMath>
      <w:r w:rsidDel="00000000" w:rsidR="00000000" w:rsidRPr="00000000">
        <w:rPr>
          <w:sz w:val="24"/>
          <w:szCs w:val="24"/>
          <w:vertAlign w:val="subscript"/>
          <w:rtl w:val="0"/>
        </w:rPr>
        <w:t xml:space="preserve">2</w:t>
      </w:r>
      <w:r w:rsidDel="00000000" w:rsidR="00000000" w:rsidRPr="00000000">
        <w:rPr>
          <w:sz w:val="24"/>
          <w:szCs w:val="24"/>
          <w:rtl w:val="0"/>
        </w:rPr>
        <w:t xml:space="preserve"> que </w:t>
      </w:r>
    </w:p>
    <w:p w:rsidR="00000000" w:rsidDel="00000000" w:rsidP="00000000" w:rsidRDefault="00000000" w:rsidRPr="00000000" w14:paraId="00000057">
      <w:pPr>
        <w:ind w:left="720" w:firstLine="0"/>
        <w:jc w:val="both"/>
        <w:rPr>
          <w:sz w:val="24"/>
          <w:szCs w:val="24"/>
        </w:rPr>
      </w:pPr>
      <m:oMath>
        <m:r>
          <w:rPr>
            <w:sz w:val="24"/>
            <w:szCs w:val="24"/>
          </w:rPr>
          <m:t xml:space="preserve">j</m:t>
        </m:r>
      </m:oMath>
      <w:r w:rsidDel="00000000" w:rsidR="00000000" w:rsidRPr="00000000">
        <w:rPr>
          <w:sz w:val="24"/>
          <w:szCs w:val="24"/>
          <w:vertAlign w:val="subscript"/>
          <w:rtl w:val="0"/>
        </w:rPr>
        <w:t xml:space="preserve">1 </w:t>
      </w:r>
      <w:r w:rsidDel="00000000" w:rsidR="00000000" w:rsidRPr="00000000">
        <w:rPr>
          <w:sz w:val="24"/>
          <w:szCs w:val="24"/>
          <w:rtl w:val="0"/>
        </w:rPr>
        <w:t xml:space="preserve">en caso de haber efectivamente visitado ambas estaciones.</w:t>
      </w:r>
    </w:p>
    <w:p w:rsidR="00000000" w:rsidDel="00000000" w:rsidP="00000000" w:rsidRDefault="00000000" w:rsidRPr="00000000" w14:paraId="00000058">
      <w:pPr>
        <w:ind w:left="720" w:firstLine="0"/>
        <w:jc w:val="both"/>
        <w:rPr>
          <w:sz w:val="24"/>
          <w:szCs w:val="24"/>
        </w:rPr>
      </w:pPr>
      <w:r w:rsidDel="00000000" w:rsidR="00000000" w:rsidRPr="00000000">
        <w:rPr>
          <w:rtl w:val="0"/>
        </w:rPr>
      </w:r>
    </w:p>
    <w:p w:rsidR="00000000" w:rsidDel="00000000" w:rsidP="00000000" w:rsidRDefault="00000000" w:rsidRPr="00000000" w14:paraId="00000059">
      <w:pPr>
        <w:ind w:left="720" w:firstLine="0"/>
        <w:jc w:val="both"/>
        <w:rPr>
          <w:b w:val="1"/>
          <w:bCs w:val="1"/>
          <w:sz w:val="24"/>
          <w:szCs w:val="24"/>
        </w:rPr>
      </w:pPr>
      <w:r w:rsidDel="00000000" w:rsidR="00000000" w:rsidRPr="00000000">
        <w:rPr>
          <w:b w:val="1"/>
          <w:bCs w:val="1"/>
          <w:sz w:val="24"/>
          <w:szCs w:val="24"/>
          <w:rtl w:val="0"/>
        </w:rPr>
        <w:t xml:space="preserve">d.9) Estabilidad de carga: </w:t>
      </w:r>
    </w:p>
    <w:p w:rsidR="00000000" w:rsidDel="00000000" w:rsidP="00000000" w:rsidRDefault="00000000" w:rsidRPr="00000000" w14:paraId="0000005A">
      <w:pPr>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731200" cy="2311400"/>
            <wp:effectExtent b="0" l="0" r="0" t="0"/>
            <wp:docPr id="31"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720" w:firstLine="0"/>
        <w:jc w:val="both"/>
        <w:rPr>
          <w:sz w:val="24"/>
          <w:szCs w:val="24"/>
        </w:rPr>
      </w:pPr>
      <w:r w:rsidDel="00000000" w:rsidR="00000000" w:rsidRPr="00000000">
        <w:rPr>
          <w:sz w:val="24"/>
          <w:szCs w:val="24"/>
          <w:rtl w:val="0"/>
        </w:rPr>
        <w:t xml:space="preserve">La última restricción corresponde a delta (</w:t>
      </w:r>
      <m:oMath>
        <m:r>
          <m:t>Δ</m:t>
        </m:r>
        <m:r>
          <w:rPr>
            <w:sz w:val="24"/>
            <w:szCs w:val="24"/>
          </w:rPr>
          <m:t xml:space="preserve"> = 0.3</m:t>
        </m:r>
      </m:oMath>
      <w:r w:rsidDel="00000000" w:rsidR="00000000" w:rsidRPr="00000000">
        <w:rPr>
          <w:sz w:val="24"/>
          <w:szCs w:val="24"/>
          <w:rtl w:val="0"/>
        </w:rPr>
        <w:t xml:space="preserve">) que es una constante que permite mantener estabilidad física entre ambos compartimentos. Para poder validar utilizamos la linearización, que a través de la variable </w:t>
      </w:r>
      <m:oMath>
        <m:r>
          <m:t>θ</m:t>
        </m:r>
      </m:oMath>
      <w:r w:rsidDel="00000000" w:rsidR="00000000" w:rsidRPr="00000000">
        <w:rPr>
          <w:sz w:val="24"/>
          <w:szCs w:val="24"/>
          <w:rtl w:val="0"/>
        </w:rPr>
        <w:t xml:space="preserve"> que indica si efectivamente se visitó la estación </w:t>
      </w:r>
      <m:oMath>
        <m:r>
          <w:rPr>
            <w:sz w:val="24"/>
            <w:szCs w:val="24"/>
          </w:rPr>
          <m:t xml:space="preserve">j</m:t>
        </m:r>
      </m:oMath>
      <w:r w:rsidDel="00000000" w:rsidR="00000000" w:rsidRPr="00000000">
        <w:rPr>
          <w:sz w:val="24"/>
          <w:szCs w:val="24"/>
          <w:rtl w:val="0"/>
        </w:rPr>
        <w:t xml:space="preserve">’ antes que j. Esto nos permite calcular el inventario remanente después de servir gasolina en una estación j, es decir, la carga inicial menos las entregas en estaciones anteriores y la entrega en j.</w:t>
      </w:r>
    </w:p>
    <w:p w:rsidR="00000000" w:rsidDel="00000000" w:rsidP="00000000" w:rsidRDefault="00000000" w:rsidRPr="00000000" w14:paraId="0000005C">
      <w:pPr>
        <w:ind w:left="720" w:firstLine="0"/>
        <w:jc w:val="both"/>
        <w:rPr>
          <w:sz w:val="24"/>
          <w:szCs w:val="24"/>
        </w:rPr>
      </w:pPr>
      <w:r w:rsidDel="00000000" w:rsidR="00000000" w:rsidRPr="00000000">
        <w:rPr>
          <w:rtl w:val="0"/>
        </w:rPr>
      </w:r>
    </w:p>
    <w:p w:rsidR="00000000" w:rsidDel="00000000" w:rsidP="00000000" w:rsidRDefault="00000000" w:rsidRPr="00000000" w14:paraId="0000005D">
      <w:pPr>
        <w:ind w:left="720" w:firstLine="0"/>
        <w:jc w:val="both"/>
        <w:rPr>
          <w:sz w:val="24"/>
          <w:szCs w:val="24"/>
        </w:rPr>
      </w:pPr>
      <w:r w:rsidDel="00000000" w:rsidR="00000000" w:rsidRPr="00000000">
        <w:rPr>
          <w:sz w:val="24"/>
          <w:szCs w:val="24"/>
          <w:rtl w:val="0"/>
        </w:rPr>
        <w:t xml:space="preserve">Por otro lado, calculamos el fill ratio para la carga inicial y después de cada estación visitada, validando que no exceda el límite de estabilidad de carga. </w:t>
      </w:r>
    </w:p>
    <w:p w:rsidR="00000000" w:rsidDel="00000000" w:rsidP="00000000" w:rsidRDefault="00000000" w:rsidRPr="00000000" w14:paraId="0000005E">
      <w:pPr>
        <w:ind w:left="0" w:firstLine="0"/>
        <w:jc w:val="both"/>
        <w:rPr>
          <w:sz w:val="24"/>
          <w:szCs w:val="24"/>
        </w:rPr>
      </w:pPr>
      <w:r w:rsidDel="00000000" w:rsidR="00000000" w:rsidRPr="00000000">
        <w:rPr>
          <w:rtl w:val="0"/>
        </w:rPr>
      </w:r>
    </w:p>
    <w:p w:rsidR="00000000" w:rsidDel="00000000" w:rsidP="00000000" w:rsidRDefault="00000000" w:rsidRPr="00000000" w14:paraId="0000005F">
      <w:pPr>
        <w:ind w:left="0" w:firstLine="0"/>
        <w:jc w:val="both"/>
        <w:rPr>
          <w:sz w:val="24"/>
          <w:szCs w:val="24"/>
        </w:rPr>
      </w:pPr>
      <w:r w:rsidDel="00000000" w:rsidR="00000000" w:rsidRPr="00000000">
        <w:rPr>
          <w:rtl w:val="0"/>
        </w:rPr>
      </w:r>
    </w:p>
    <w:p w:rsidR="00000000" w:rsidDel="00000000" w:rsidP="00000000" w:rsidRDefault="00000000" w:rsidRPr="00000000" w14:paraId="00000060">
      <w:pPr>
        <w:ind w:left="0" w:firstLine="0"/>
        <w:jc w:val="both"/>
        <w:rPr>
          <w:sz w:val="24"/>
          <w:szCs w:val="24"/>
        </w:rPr>
      </w:pPr>
      <w:r w:rsidDel="00000000" w:rsidR="00000000" w:rsidRPr="00000000">
        <w:rPr>
          <w:sz w:val="24"/>
          <w:szCs w:val="24"/>
          <w:rtl w:val="0"/>
        </w:rPr>
        <w:t xml:space="preserve">Con estos elementos, el problema queda formulado como un MILP resoluble por métodos exactos, y al mismo tiempo define la estructura que una metaheurística (como Tabu Search) puede usar para buscar soluciones factibles de bajo costo.</w:t>
      </w:r>
    </w:p>
    <w:p w:rsidR="00000000" w:rsidDel="00000000" w:rsidP="00000000" w:rsidRDefault="00000000" w:rsidRPr="00000000" w14:paraId="00000061">
      <w:pPr>
        <w:ind w:left="0" w:firstLine="0"/>
        <w:jc w:val="both"/>
        <w:rPr>
          <w:sz w:val="24"/>
          <w:szCs w:val="24"/>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2.- Scheduling de Carga en el Depósito </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color w:val="1f1f1f"/>
          <w:sz w:val="37"/>
          <w:szCs w:val="37"/>
        </w:rPr>
      </w:pPr>
      <w:r w:rsidDel="00000000" w:rsidR="00000000" w:rsidRPr="00000000">
        <w:rPr>
          <w:b w:val="1"/>
          <w:bCs w:val="1"/>
          <w:sz w:val="24"/>
          <w:szCs w:val="24"/>
          <w:rtl w:val="0"/>
        </w:rPr>
        <w:t xml:space="preserve">Contexto: </w:t>
      </w:r>
      <w:r w:rsidDel="00000000" w:rsidR="00000000" w:rsidRPr="00000000">
        <w:rPr>
          <w:rtl w:val="0"/>
        </w:rPr>
      </w:r>
    </w:p>
    <w:p w:rsidR="00000000" w:rsidDel="00000000" w:rsidP="00000000" w:rsidRDefault="00000000" w:rsidRPr="00000000" w14:paraId="00000065">
      <w:pPr>
        <w:shd w:fill="ffffff" w:val="clear"/>
        <w:spacing w:after="120" w:before="120" w:lineRule="auto"/>
        <w:rPr>
          <w:color w:val="1f1f1f"/>
          <w:sz w:val="24"/>
          <w:szCs w:val="24"/>
        </w:rPr>
      </w:pPr>
      <w:r w:rsidDel="00000000" w:rsidR="00000000" w:rsidRPr="00000000">
        <w:rPr>
          <w:color w:val="1f1f1f"/>
          <w:sz w:val="24"/>
          <w:szCs w:val="24"/>
          <w:rtl w:val="0"/>
        </w:rPr>
        <w:t xml:space="preserve">Antes de salir, cada camión debe cargarse en el depósito, considerando las siguientes reglas reglas operativas:</w:t>
      </w:r>
    </w:p>
    <w:p w:rsidR="00000000" w:rsidDel="00000000" w:rsidP="00000000" w:rsidRDefault="00000000" w:rsidRPr="00000000" w14:paraId="00000066">
      <w:pPr>
        <w:numPr>
          <w:ilvl w:val="0"/>
          <w:numId w:val="7"/>
        </w:numPr>
        <w:shd w:fill="ffffff" w:val="clear"/>
        <w:spacing w:after="0" w:afterAutospacing="0" w:before="120" w:lineRule="auto"/>
        <w:ind w:left="720" w:hanging="360"/>
      </w:pPr>
      <w:r w:rsidDel="00000000" w:rsidR="00000000" w:rsidRPr="00000000">
        <w:rPr>
          <w:color w:val="1f1f1f"/>
          <w:sz w:val="24"/>
          <w:szCs w:val="24"/>
          <w:rtl w:val="0"/>
        </w:rPr>
        <w:t xml:space="preserve">La carga es secuencial por camión: C1 solo comienza cuando C0 termina.</w:t>
      </w:r>
    </w:p>
    <w:p w:rsidR="00000000" w:rsidDel="00000000" w:rsidP="00000000" w:rsidRDefault="00000000" w:rsidRPr="00000000" w14:paraId="00000067">
      <w:pPr>
        <w:numPr>
          <w:ilvl w:val="0"/>
          <w:numId w:val="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Hay una bahía por producto (1 Regular, 1 Diésel).</w:t>
      </w:r>
    </w:p>
    <w:p w:rsidR="00000000" w:rsidDel="00000000" w:rsidP="00000000" w:rsidRDefault="00000000" w:rsidRPr="00000000" w14:paraId="00000068">
      <w:pPr>
        <w:numPr>
          <w:ilvl w:val="0"/>
          <w:numId w:val="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Dos camiones no pueden usar la misma bahía al mismo tiempo.</w:t>
      </w:r>
    </w:p>
    <w:p w:rsidR="00000000" w:rsidDel="00000000" w:rsidP="00000000" w:rsidRDefault="00000000" w:rsidRPr="00000000" w14:paraId="00000069">
      <w:pPr>
        <w:numPr>
          <w:ilvl w:val="0"/>
          <w:numId w:val="7"/>
        </w:numPr>
        <w:shd w:fill="ffffff" w:val="clear"/>
        <w:spacing w:after="120" w:before="0" w:beforeAutospacing="0" w:lineRule="auto"/>
        <w:ind w:left="720" w:hanging="360"/>
      </w:pPr>
      <w:r w:rsidDel="00000000" w:rsidR="00000000" w:rsidRPr="00000000">
        <w:rPr>
          <w:color w:val="1f1f1f"/>
          <w:sz w:val="24"/>
          <w:szCs w:val="24"/>
          <w:rtl w:val="0"/>
        </w:rPr>
        <w:t xml:space="preserve">Sí pueden cargar productos distintos en paralelo (bahías independientes).</w:t>
      </w:r>
    </w:p>
    <w:p w:rsidR="00000000" w:rsidDel="00000000" w:rsidP="00000000" w:rsidRDefault="00000000" w:rsidRPr="00000000" w14:paraId="0000006A">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06B">
      <w:pPr>
        <w:shd w:fill="ffffff" w:val="clear"/>
        <w:spacing w:after="120" w:before="120" w:lineRule="auto"/>
        <w:rPr>
          <w:color w:val="1f1f1f"/>
          <w:sz w:val="24"/>
          <w:szCs w:val="24"/>
        </w:rPr>
      </w:pPr>
      <w:r w:rsidDel="00000000" w:rsidR="00000000" w:rsidRPr="00000000">
        <w:rPr>
          <w:color w:val="1f1f1f"/>
          <w:sz w:val="24"/>
          <w:szCs w:val="24"/>
          <w:rtl w:val="0"/>
        </w:rPr>
        <w:t xml:space="preserve">Para esto, se posee la siguiente tabla de datos: </w:t>
      </w:r>
    </w:p>
    <w:p w:rsidR="00000000" w:rsidDel="00000000" w:rsidP="00000000" w:rsidRDefault="00000000" w:rsidRPr="00000000" w14:paraId="0000006C">
      <w:pPr>
        <w:shd w:fill="ffffff" w:val="clear"/>
        <w:spacing w:after="120" w:before="120" w:lineRule="auto"/>
        <w:jc w:val="center"/>
        <w:rPr>
          <w:color w:val="1f1f1f"/>
          <w:sz w:val="24"/>
          <w:szCs w:val="24"/>
        </w:rPr>
      </w:pPr>
      <w:r w:rsidDel="00000000" w:rsidR="00000000" w:rsidRPr="00000000">
        <w:rPr>
          <w:color w:val="1f1f1f"/>
          <w:sz w:val="24"/>
          <w:szCs w:val="24"/>
        </w:rPr>
        <w:drawing>
          <wp:inline distB="114300" distT="114300" distL="114300" distR="114300">
            <wp:extent cx="3276600" cy="2371725"/>
            <wp:effectExtent b="0" l="0" r="0" t="0"/>
            <wp:docPr id="1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276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spacing w:after="120" w:before="120" w:lineRule="auto"/>
        <w:jc w:val="both"/>
        <w:rPr>
          <w:color w:val="1f1f1f"/>
          <w:sz w:val="24"/>
          <w:szCs w:val="24"/>
        </w:rPr>
      </w:pPr>
      <w:r w:rsidDel="00000000" w:rsidR="00000000" w:rsidRPr="00000000">
        <w:rPr>
          <w:color w:val="1f1f1f"/>
          <w:sz w:val="24"/>
          <w:szCs w:val="24"/>
          <w:rtl w:val="0"/>
        </w:rPr>
        <w:t xml:space="preserve">que indica el tipo de camión, los litros según compartimento, la tasa de carga, las bahías que posee y la hora de salida programada, siendo algunos de los datos.</w:t>
      </w:r>
    </w:p>
    <w:p w:rsidR="00000000" w:rsidDel="00000000" w:rsidP="00000000" w:rsidRDefault="00000000" w:rsidRPr="00000000" w14:paraId="0000006E">
      <w:pPr>
        <w:shd w:fill="ffffff" w:val="clear"/>
        <w:spacing w:after="120" w:before="120" w:lineRule="auto"/>
        <w:jc w:val="both"/>
        <w:rPr>
          <w:color w:val="1f1f1f"/>
          <w:sz w:val="24"/>
          <w:szCs w:val="24"/>
        </w:rPr>
      </w:pPr>
      <w:r w:rsidDel="00000000" w:rsidR="00000000" w:rsidRPr="00000000">
        <w:rPr>
          <w:b w:val="1"/>
          <w:bCs w:val="1"/>
          <w:color w:val="1f1f1f"/>
          <w:sz w:val="24"/>
          <w:szCs w:val="24"/>
          <w:rtl w:val="0"/>
        </w:rPr>
        <w:t xml:space="preserve">a) Cálculo de tiempos de carga</w:t>
      </w:r>
      <w:r w:rsidDel="00000000" w:rsidR="00000000" w:rsidRPr="00000000">
        <w:rPr>
          <w:color w:val="1f1f1f"/>
          <w:sz w:val="24"/>
          <w:szCs w:val="24"/>
          <w:rtl w:val="0"/>
        </w:rPr>
        <w:t xml:space="preserve">: Calcule el tiempo de carga (minutos) de cada compartimento, incluyendo el tiempo de limpieza de 5 min al terminar.</w:t>
      </w:r>
    </w:p>
    <w:p w:rsidR="00000000" w:rsidDel="00000000" w:rsidP="00000000" w:rsidRDefault="00000000" w:rsidRPr="00000000" w14:paraId="0000006F">
      <w:pPr>
        <w:shd w:fill="ffffff" w:val="clear"/>
        <w:spacing w:after="120" w:before="120" w:lineRule="auto"/>
        <w:jc w:val="both"/>
        <w:rPr>
          <w:color w:val="1f1f1f"/>
          <w:sz w:val="24"/>
          <w:szCs w:val="24"/>
        </w:rPr>
      </w:pPr>
      <w:r w:rsidDel="00000000" w:rsidR="00000000" w:rsidRPr="00000000">
        <w:rPr>
          <w:color w:val="1f1f1f"/>
          <w:sz w:val="24"/>
          <w:szCs w:val="24"/>
          <w:rtl w:val="0"/>
        </w:rPr>
        <w:t xml:space="preserve"> Para cada camión y compartimento, se utiliza la siguiente fórmula: </w:t>
      </w:r>
    </w:p>
    <w:p w:rsidR="00000000" w:rsidDel="00000000" w:rsidP="00000000" w:rsidRDefault="00000000" w:rsidRPr="00000000" w14:paraId="00000070">
      <w:pPr>
        <w:shd w:fill="ffffff" w:val="clear"/>
        <w:spacing w:after="120" w:before="120" w:lineRule="auto"/>
        <w:jc w:val="center"/>
        <w:rPr>
          <w:color w:val="1f1f1f"/>
          <w:sz w:val="24"/>
          <w:szCs w:val="24"/>
        </w:rPr>
      </w:pPr>
      <w:r w:rsidDel="00000000" w:rsidR="00000000" w:rsidRPr="00000000">
        <w:rPr>
          <w:color w:val="1f1f1f"/>
          <w:sz w:val="24"/>
          <w:szCs w:val="24"/>
        </w:rPr>
        <w:drawing>
          <wp:inline distB="114300" distT="114300" distL="114300" distR="114300">
            <wp:extent cx="2257425" cy="590550"/>
            <wp:effectExtent b="0" l="0" r="0" t="0"/>
            <wp:docPr id="2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2574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donde </w:t>
      </w:r>
      <w:r w:rsidDel="00000000" w:rsidR="00000000" w:rsidRPr="00000000">
        <w:rPr>
          <w:sz w:val="24"/>
          <w:szCs w:val="24"/>
          <w:rtl w:val="0"/>
        </w:rPr>
        <w:t xml:space="preserve">Litros</w:t>
      </w:r>
      <w:r w:rsidDel="00000000" w:rsidR="00000000" w:rsidRPr="00000000">
        <w:rPr>
          <w:sz w:val="24"/>
          <w:szCs w:val="24"/>
          <w:vertAlign w:val="subscript"/>
          <w:rtl w:val="0"/>
        </w:rPr>
        <w:t xml:space="preserve">kc</w:t>
      </w:r>
      <w:r w:rsidDel="00000000" w:rsidR="00000000" w:rsidRPr="00000000">
        <w:rPr>
          <w:sz w:val="24"/>
          <w:szCs w:val="24"/>
          <w:vertAlign w:val="subscript"/>
          <w:rtl w:val="0"/>
        </w:rPr>
        <w:t xml:space="preserve"> </w:t>
      </w:r>
      <w:r w:rsidDel="00000000" w:rsidR="00000000" w:rsidRPr="00000000">
        <w:rPr>
          <w:sz w:val="24"/>
          <w:szCs w:val="24"/>
          <w:rtl w:val="0"/>
        </w:rPr>
        <w:t xml:space="preserve">y </w:t>
      </w:r>
      <m:oMath>
        <m:r>
          <w:rPr>
            <w:sz w:val="24"/>
            <w:szCs w:val="24"/>
          </w:rPr>
          <m:t xml:space="preserve">r</m:t>
        </m:r>
      </m:oMath>
      <w:r w:rsidDel="00000000" w:rsidR="00000000" w:rsidRPr="00000000">
        <w:rPr>
          <w:sz w:val="24"/>
          <w:szCs w:val="24"/>
          <w:vertAlign w:val="subscript"/>
          <w:rtl w:val="0"/>
        </w:rPr>
        <w:t xml:space="preserve">Gkc</w:t>
      </w:r>
      <w:r w:rsidDel="00000000" w:rsidR="00000000" w:rsidRPr="00000000">
        <w:rPr>
          <w:sz w:val="24"/>
          <w:szCs w:val="24"/>
          <w:rtl w:val="0"/>
        </w:rPr>
        <w:t xml:space="preserve"> corresponden a los litros a cargar y los litros por minuto de la gasolina respectivamente.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sz w:val="24"/>
          <w:szCs w:val="24"/>
          <w:rtl w:val="0"/>
        </w:rPr>
        <w:t xml:space="preserve">Para cada operación, obtenemos la siguiente tabla:</w:t>
      </w:r>
      <w:r w:rsidDel="00000000" w:rsidR="00000000" w:rsidRPr="00000000">
        <w:rPr>
          <w:rtl w:val="0"/>
        </w:rPr>
        <w:t xml:space="preserve"> </w:t>
      </w:r>
    </w:p>
    <w:p w:rsidR="00000000" w:rsidDel="00000000" w:rsidP="00000000" w:rsidRDefault="00000000" w:rsidRPr="00000000" w14:paraId="00000074">
      <w:pPr>
        <w:jc w:val="center"/>
        <w:rPr/>
      </w:pPr>
      <w:r w:rsidDel="00000000" w:rsidR="00000000" w:rsidRPr="00000000">
        <w:rPr/>
        <w:drawing>
          <wp:inline distB="114300" distT="114300" distL="114300" distR="114300">
            <wp:extent cx="4076700" cy="1390650"/>
            <wp:effectExtent b="0" l="0" r="0" t="0"/>
            <wp:docPr id="2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0767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sz w:val="24"/>
          <w:szCs w:val="24"/>
        </w:rPr>
      </w:pPr>
      <w:r w:rsidDel="00000000" w:rsidR="00000000" w:rsidRPr="00000000">
        <w:rPr>
          <w:b w:val="1"/>
          <w:bCs w:val="1"/>
          <w:sz w:val="24"/>
          <w:szCs w:val="24"/>
          <w:rtl w:val="0"/>
        </w:rPr>
        <w:t xml:space="preserve">b) Formulación del scheduling: </w:t>
      </w:r>
      <w:r w:rsidDel="00000000" w:rsidR="00000000" w:rsidRPr="00000000">
        <w:rPr>
          <w:sz w:val="24"/>
          <w:szCs w:val="24"/>
          <w:rtl w:val="0"/>
        </w:rPr>
        <w:t xml:space="preserve">Formule un modelo de scheduling para minimizar el makespan total (tiempo en que el último camión queda listo para salir).</w:t>
      </w:r>
    </w:p>
    <w:p w:rsidR="00000000" w:rsidDel="00000000" w:rsidP="00000000" w:rsidRDefault="00000000" w:rsidRPr="00000000" w14:paraId="00000077">
      <w:pPr>
        <w:jc w:val="left"/>
        <w:rPr>
          <w:sz w:val="24"/>
          <w:szCs w:val="24"/>
        </w:rPr>
      </w:pPr>
      <w:r w:rsidDel="00000000" w:rsidR="00000000" w:rsidRPr="00000000">
        <w:rPr>
          <w:rtl w:val="0"/>
        </w:rPr>
      </w:r>
    </w:p>
    <w:p w:rsidR="00000000" w:rsidDel="00000000" w:rsidP="00000000" w:rsidRDefault="00000000" w:rsidRPr="00000000" w14:paraId="00000078">
      <w:pPr>
        <w:jc w:val="left"/>
        <w:rPr>
          <w:sz w:val="24"/>
          <w:szCs w:val="24"/>
        </w:rPr>
      </w:pPr>
      <w:r w:rsidDel="00000000" w:rsidR="00000000" w:rsidRPr="00000000">
        <w:rPr>
          <w:sz w:val="24"/>
          <w:szCs w:val="24"/>
          <w:rtl w:val="0"/>
        </w:rPr>
        <w:t xml:space="preserve">Considere: </w:t>
      </w:r>
    </w:p>
    <w:p w:rsidR="00000000" w:rsidDel="00000000" w:rsidP="00000000" w:rsidRDefault="00000000" w:rsidRPr="00000000" w14:paraId="00000079">
      <w:pPr>
        <w:jc w:val="left"/>
        <w:rPr>
          <w:sz w:val="24"/>
          <w:szCs w:val="24"/>
        </w:rPr>
      </w:pPr>
      <w:r w:rsidDel="00000000" w:rsidR="00000000" w:rsidRPr="00000000">
        <w:rPr>
          <w:rtl w:val="0"/>
        </w:rPr>
      </w:r>
    </w:p>
    <w:p w:rsidR="00000000" w:rsidDel="00000000" w:rsidP="00000000" w:rsidRDefault="00000000" w:rsidRPr="00000000" w14:paraId="0000007A">
      <w:pPr>
        <w:numPr>
          <w:ilvl w:val="0"/>
          <w:numId w:val="4"/>
        </w:numPr>
        <w:ind w:left="720" w:hanging="360"/>
        <w:jc w:val="left"/>
        <w:rPr>
          <w:sz w:val="24"/>
          <w:szCs w:val="24"/>
          <w:u w:val="none"/>
        </w:rPr>
      </w:pPr>
      <w:r w:rsidDel="00000000" w:rsidR="00000000" w:rsidRPr="00000000">
        <w:rPr>
          <w:b w:val="1"/>
          <w:bCs w:val="1"/>
          <w:sz w:val="24"/>
          <w:szCs w:val="24"/>
          <w:rtl w:val="0"/>
        </w:rPr>
        <w:t xml:space="preserve">Precedencia dentro de cada camión:</w:t>
      </w:r>
      <w:r w:rsidDel="00000000" w:rsidR="00000000" w:rsidRPr="00000000">
        <w:rPr>
          <w:sz w:val="24"/>
          <w:szCs w:val="24"/>
          <w:rtl w:val="0"/>
        </w:rPr>
        <w:t xml:space="preserve"> el segundo compartimento sólo comienza cuando el primero termina. </w:t>
      </w:r>
    </w:p>
    <w:p w:rsidR="00000000" w:rsidDel="00000000" w:rsidP="00000000" w:rsidRDefault="00000000" w:rsidRPr="00000000" w14:paraId="0000007B">
      <w:pPr>
        <w:numPr>
          <w:ilvl w:val="0"/>
          <w:numId w:val="4"/>
        </w:numPr>
        <w:ind w:left="720" w:hanging="360"/>
        <w:jc w:val="left"/>
        <w:rPr>
          <w:sz w:val="24"/>
          <w:szCs w:val="24"/>
          <w:u w:val="none"/>
        </w:rPr>
      </w:pPr>
      <w:r w:rsidDel="00000000" w:rsidR="00000000" w:rsidRPr="00000000">
        <w:rPr>
          <w:b w:val="1"/>
          <w:bCs w:val="1"/>
          <w:sz w:val="24"/>
          <w:szCs w:val="24"/>
          <w:rtl w:val="0"/>
        </w:rPr>
        <w:t xml:space="preserve">No-solapamiento en cada bahía:</w:t>
      </w:r>
      <w:r w:rsidDel="00000000" w:rsidR="00000000" w:rsidRPr="00000000">
        <w:rPr>
          <w:sz w:val="24"/>
          <w:szCs w:val="24"/>
          <w:rtl w:val="0"/>
        </w:rPr>
        <w:t xml:space="preserve"> dos camiones no pueden usar la misma bahía simultáneamente. </w:t>
      </w:r>
    </w:p>
    <w:p w:rsidR="00000000" w:rsidDel="00000000" w:rsidP="00000000" w:rsidRDefault="00000000" w:rsidRPr="00000000" w14:paraId="0000007C">
      <w:pPr>
        <w:jc w:val="left"/>
        <w:rPr>
          <w:sz w:val="24"/>
          <w:szCs w:val="24"/>
        </w:rPr>
      </w:pPr>
      <w:r w:rsidDel="00000000" w:rsidR="00000000" w:rsidRPr="00000000">
        <w:rPr>
          <w:rtl w:val="0"/>
        </w:rPr>
      </w:r>
    </w:p>
    <w:p w:rsidR="00000000" w:rsidDel="00000000" w:rsidP="00000000" w:rsidRDefault="00000000" w:rsidRPr="00000000" w14:paraId="0000007D">
      <w:pPr>
        <w:jc w:val="left"/>
        <w:rPr>
          <w:sz w:val="24"/>
          <w:szCs w:val="24"/>
        </w:rPr>
      </w:pPr>
      <w:r w:rsidDel="00000000" w:rsidR="00000000" w:rsidRPr="00000000">
        <w:rPr>
          <w:sz w:val="24"/>
          <w:szCs w:val="24"/>
          <w:rtl w:val="0"/>
        </w:rPr>
        <w:t xml:space="preserve">Para la parte b, consideramos los siguientes conjuntos: </w:t>
      </w:r>
    </w:p>
    <w:p w:rsidR="00000000" w:rsidDel="00000000" w:rsidP="00000000" w:rsidRDefault="00000000" w:rsidRPr="00000000" w14:paraId="0000007E">
      <w:pPr>
        <w:jc w:val="center"/>
        <w:rPr>
          <w:sz w:val="24"/>
          <w:szCs w:val="24"/>
        </w:rPr>
      </w:pPr>
      <w:r w:rsidDel="00000000" w:rsidR="00000000" w:rsidRPr="00000000">
        <w:rPr>
          <w:sz w:val="24"/>
          <w:szCs w:val="24"/>
        </w:rPr>
        <w:drawing>
          <wp:inline distB="114300" distT="114300" distL="114300" distR="114300">
            <wp:extent cx="3533775" cy="1485900"/>
            <wp:effectExtent b="0" l="0" r="0" t="0"/>
            <wp:docPr id="32"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5337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Además de considerar las siguientes operaciones por bahía:</w:t>
      </w:r>
    </w:p>
    <w:p w:rsidR="00000000" w:rsidDel="00000000" w:rsidP="00000000" w:rsidRDefault="00000000" w:rsidRPr="00000000" w14:paraId="00000080">
      <w:pPr>
        <w:jc w:val="center"/>
        <w:rPr>
          <w:sz w:val="24"/>
          <w:szCs w:val="24"/>
        </w:rPr>
      </w:pPr>
      <w:r w:rsidDel="00000000" w:rsidR="00000000" w:rsidRPr="00000000">
        <w:rPr>
          <w:sz w:val="24"/>
          <w:szCs w:val="24"/>
        </w:rPr>
        <w:drawing>
          <wp:inline distB="114300" distT="114300" distL="114300" distR="114300">
            <wp:extent cx="2409825" cy="514350"/>
            <wp:effectExtent b="0" l="0" r="0" t="0"/>
            <wp:docPr id="33"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24098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Luego definimos las variables, función objetivo y restricciones:</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center"/>
        <w:rPr>
          <w:sz w:val="24"/>
          <w:szCs w:val="24"/>
        </w:rPr>
      </w:pPr>
      <w:r w:rsidDel="00000000" w:rsidR="00000000" w:rsidRPr="00000000">
        <w:rPr>
          <w:sz w:val="24"/>
          <w:szCs w:val="24"/>
        </w:rPr>
        <w:drawing>
          <wp:inline distB="114300" distT="114300" distL="114300" distR="114300">
            <wp:extent cx="4114800" cy="1457325"/>
            <wp:effectExtent b="0" l="0" r="0" t="0"/>
            <wp:docPr id="1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1148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El makespan considera el tiempo total desde que empieza la primera operación hasta que termina la última. </w: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b w:val="1"/>
          <w:bCs w:val="1"/>
          <w:sz w:val="24"/>
          <w:szCs w:val="24"/>
        </w:rPr>
      </w:pPr>
      <w:r w:rsidDel="00000000" w:rsidR="00000000" w:rsidRPr="00000000">
        <w:rPr>
          <w:b w:val="1"/>
          <w:bCs w:val="1"/>
          <w:sz w:val="24"/>
          <w:szCs w:val="24"/>
          <w:rtl w:val="0"/>
        </w:rPr>
        <w:t xml:space="preserve">Función objetivo: </w:t>
      </w:r>
    </w:p>
    <w:p w:rsidR="00000000" w:rsidDel="00000000" w:rsidP="00000000" w:rsidRDefault="00000000" w:rsidRPr="00000000" w14:paraId="00000088">
      <w:pPr>
        <w:jc w:val="center"/>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2171700" cy="447675"/>
            <wp:effectExtent b="0" l="0" r="0" t="0"/>
            <wp:docPr id="39"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21717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Acá, lo que se busca minimizar es el tiempo del schedule, en otras palabras, minimizar el makespan. </w:t>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b w:val="1"/>
          <w:bCs w:val="1"/>
          <w:sz w:val="24"/>
          <w:szCs w:val="24"/>
        </w:rPr>
      </w:pPr>
      <w:r w:rsidDel="00000000" w:rsidR="00000000" w:rsidRPr="00000000">
        <w:rPr>
          <w:b w:val="1"/>
          <w:bCs w:val="1"/>
          <w:sz w:val="24"/>
          <w:szCs w:val="24"/>
          <w:rtl w:val="0"/>
        </w:rPr>
        <w:t xml:space="preserve">Restricciones:</w:t>
      </w:r>
    </w:p>
    <w:p w:rsidR="00000000" w:rsidDel="00000000" w:rsidP="00000000" w:rsidRDefault="00000000" w:rsidRPr="00000000" w14:paraId="0000008C">
      <w:pPr>
        <w:jc w:val="both"/>
        <w:rPr>
          <w:b w:val="1"/>
          <w:bCs w:val="1"/>
          <w:sz w:val="24"/>
          <w:szCs w:val="24"/>
        </w:rPr>
      </w:pPr>
      <w:r w:rsidDel="00000000" w:rsidR="00000000" w:rsidRPr="00000000">
        <w:rPr>
          <w:rtl w:val="0"/>
        </w:rPr>
      </w:r>
    </w:p>
    <w:p w:rsidR="00000000" w:rsidDel="00000000" w:rsidP="00000000" w:rsidRDefault="00000000" w:rsidRPr="00000000" w14:paraId="0000008D">
      <w:pPr>
        <w:ind w:left="0" w:firstLine="0"/>
        <w:jc w:val="both"/>
        <w:rPr>
          <w:b w:val="1"/>
          <w:bCs w:val="1"/>
          <w:sz w:val="24"/>
          <w:szCs w:val="24"/>
        </w:rPr>
      </w:pPr>
      <w:r w:rsidDel="00000000" w:rsidR="00000000" w:rsidRPr="00000000">
        <w:rPr>
          <w:b w:val="1"/>
          <w:bCs w:val="1"/>
          <w:sz w:val="24"/>
          <w:szCs w:val="24"/>
          <w:rtl w:val="0"/>
        </w:rPr>
        <w:t xml:space="preserve">1) Fin de carga:</w:t>
      </w:r>
    </w:p>
    <w:p w:rsidR="00000000" w:rsidDel="00000000" w:rsidP="00000000" w:rsidRDefault="00000000" w:rsidRPr="00000000" w14:paraId="0000008E">
      <w:pPr>
        <w:jc w:val="center"/>
        <w:rPr>
          <w:b w:val="1"/>
          <w:bCs w:val="1"/>
          <w:sz w:val="24"/>
          <w:szCs w:val="24"/>
        </w:rPr>
      </w:pPr>
      <w:r w:rsidDel="00000000" w:rsidR="00000000" w:rsidRPr="00000000">
        <w:rPr>
          <w:b w:val="1"/>
          <w:bCs w:val="1"/>
          <w:sz w:val="24"/>
          <w:szCs w:val="24"/>
        </w:rPr>
        <w:drawing>
          <wp:inline distB="114300" distT="114300" distL="114300" distR="114300">
            <wp:extent cx="2743200" cy="304800"/>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743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b w:val="1"/>
          <w:bCs w:val="1"/>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El fin de carga contempla la suma del inicio de carga + tiempo de carga    calculado en el punto anterior, esto para todas los camiones y compartimentos, de todas las operaciones. </w:t>
      </w:r>
    </w:p>
    <w:p w:rsidR="00000000" w:rsidDel="00000000" w:rsidP="00000000" w:rsidRDefault="00000000" w:rsidRPr="00000000" w14:paraId="00000091">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2">
      <w:pPr>
        <w:jc w:val="both"/>
        <w:rPr>
          <w:b w:val="1"/>
          <w:bCs w:val="1"/>
          <w:sz w:val="24"/>
          <w:szCs w:val="24"/>
        </w:rPr>
      </w:pPr>
      <w:r w:rsidDel="00000000" w:rsidR="00000000" w:rsidRPr="00000000">
        <w:rPr>
          <w:b w:val="1"/>
          <w:bCs w:val="1"/>
          <w:sz w:val="24"/>
          <w:szCs w:val="24"/>
          <w:rtl w:val="0"/>
        </w:rPr>
        <w:t xml:space="preserve">2) Precedencia por camión: </w:t>
      </w:r>
    </w:p>
    <w:p w:rsidR="00000000" w:rsidDel="00000000" w:rsidP="00000000" w:rsidRDefault="00000000" w:rsidRPr="00000000" w14:paraId="00000093">
      <w:pPr>
        <w:jc w:val="center"/>
        <w:rPr>
          <w:b w:val="1"/>
          <w:bCs w:val="1"/>
          <w:sz w:val="24"/>
          <w:szCs w:val="24"/>
        </w:rPr>
      </w:pPr>
      <w:r w:rsidDel="00000000" w:rsidR="00000000" w:rsidRPr="00000000">
        <w:rPr>
          <w:b w:val="1"/>
          <w:bCs w:val="1"/>
          <w:sz w:val="24"/>
          <w:szCs w:val="24"/>
        </w:rPr>
        <w:drawing>
          <wp:inline distB="114300" distT="114300" distL="114300" distR="114300">
            <wp:extent cx="2133600" cy="209550"/>
            <wp:effectExtent b="0" l="0" r="0" t="0"/>
            <wp:docPr id="30"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21336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b w:val="1"/>
          <w:bCs w:val="1"/>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Esta restricción indica que, en el mismo camión, la carga de C1 solo puede comenzar después de que C0 haya terminado.</w:t>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b w:val="1"/>
          <w:bCs w:val="1"/>
          <w:sz w:val="24"/>
          <w:szCs w:val="24"/>
        </w:rPr>
      </w:pPr>
      <w:r w:rsidDel="00000000" w:rsidR="00000000" w:rsidRPr="00000000">
        <w:rPr>
          <w:b w:val="1"/>
          <w:bCs w:val="1"/>
          <w:sz w:val="24"/>
          <w:szCs w:val="24"/>
          <w:rtl w:val="0"/>
        </w:rPr>
        <w:t xml:space="preserve">3) ¿Quién va primero? </w:t>
      </w:r>
    </w:p>
    <w:p w:rsidR="00000000" w:rsidDel="00000000" w:rsidP="00000000" w:rsidRDefault="00000000" w:rsidRPr="00000000" w14:paraId="00000098">
      <w:pPr>
        <w:jc w:val="both"/>
        <w:rPr>
          <w:b w:val="1"/>
          <w:bCs w:val="1"/>
          <w:sz w:val="24"/>
          <w:szCs w:val="24"/>
        </w:rPr>
      </w:pPr>
      <w:r w:rsidDel="00000000" w:rsidR="00000000" w:rsidRPr="00000000">
        <w:rPr>
          <w:rtl w:val="0"/>
        </w:rPr>
      </w:r>
    </w:p>
    <w:p w:rsidR="00000000" w:rsidDel="00000000" w:rsidP="00000000" w:rsidRDefault="00000000" w:rsidRPr="00000000" w14:paraId="00000099">
      <w:pPr>
        <w:jc w:val="center"/>
        <w:rPr>
          <w:b w:val="1"/>
          <w:bCs w:val="1"/>
          <w:sz w:val="24"/>
          <w:szCs w:val="24"/>
        </w:rPr>
      </w:pPr>
      <w:r w:rsidDel="00000000" w:rsidR="00000000" w:rsidRPr="00000000">
        <w:rPr>
          <w:b w:val="1"/>
          <w:bCs w:val="1"/>
          <w:sz w:val="24"/>
          <w:szCs w:val="24"/>
        </w:rPr>
        <w:drawing>
          <wp:inline distB="114300" distT="114300" distL="114300" distR="114300">
            <wp:extent cx="4610100" cy="228600"/>
            <wp:effectExtent b="0" l="0" r="0" t="0"/>
            <wp:docPr id="26"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4610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Esta restricción indica que, para la misma bahía, dos operaciones no se pisan, se elige la operación que precede a la otra y big M (la constante de la pregunta anterior) funciona como interruptor para apagar la instrucción que no corresponde. </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b w:val="1"/>
          <w:bCs w:val="1"/>
          <w:sz w:val="24"/>
          <w:szCs w:val="24"/>
        </w:rPr>
      </w:pPr>
      <w:r w:rsidDel="00000000" w:rsidR="00000000" w:rsidRPr="00000000">
        <w:rPr>
          <w:b w:val="1"/>
          <w:bCs w:val="1"/>
          <w:sz w:val="24"/>
          <w:szCs w:val="24"/>
          <w:rtl w:val="0"/>
        </w:rPr>
        <w:t xml:space="preserve">4) Makespan:</w:t>
      </w:r>
    </w:p>
    <w:p w:rsidR="00000000" w:rsidDel="00000000" w:rsidP="00000000" w:rsidRDefault="00000000" w:rsidRPr="00000000" w14:paraId="0000009D">
      <w:pPr>
        <w:jc w:val="both"/>
        <w:rPr>
          <w:b w:val="1"/>
          <w:bCs w:val="1"/>
          <w:sz w:val="24"/>
          <w:szCs w:val="24"/>
        </w:rPr>
      </w:pPr>
      <w:r w:rsidDel="00000000" w:rsidR="00000000" w:rsidRPr="00000000">
        <w:rPr>
          <w:rtl w:val="0"/>
        </w:rPr>
      </w:r>
    </w:p>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Pr>
        <w:drawing>
          <wp:inline distB="114300" distT="114300" distL="114300" distR="114300">
            <wp:extent cx="2352675" cy="276225"/>
            <wp:effectExtent b="0" l="0" r="0" t="0"/>
            <wp:docPr id="1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23526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Esta restricción indica que, el makespan debe ser mayor o igual al final de la carga de la operación que termina más tarde.</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b w:val="1"/>
          <w:bCs w:val="1"/>
          <w:sz w:val="24"/>
          <w:szCs w:val="24"/>
        </w:rPr>
      </w:pPr>
      <w:r w:rsidDel="00000000" w:rsidR="00000000" w:rsidRPr="00000000">
        <w:rPr>
          <w:b w:val="1"/>
          <w:bCs w:val="1"/>
          <w:sz w:val="24"/>
          <w:szCs w:val="24"/>
          <w:rtl w:val="0"/>
        </w:rPr>
        <w:t xml:space="preserve">5) Horizonte:</w:t>
      </w:r>
    </w:p>
    <w:p w:rsidR="00000000" w:rsidDel="00000000" w:rsidP="00000000" w:rsidRDefault="00000000" w:rsidRPr="00000000" w14:paraId="000000A3">
      <w:pPr>
        <w:jc w:val="both"/>
        <w:rPr>
          <w:b w:val="1"/>
          <w:bCs w:val="1"/>
          <w:sz w:val="24"/>
          <w:szCs w:val="24"/>
        </w:rPr>
      </w:pPr>
      <w:r w:rsidDel="00000000" w:rsidR="00000000" w:rsidRPr="00000000">
        <w:rPr>
          <w:rtl w:val="0"/>
        </w:rPr>
      </w:r>
    </w:p>
    <w:p w:rsidR="00000000" w:rsidDel="00000000" w:rsidP="00000000" w:rsidRDefault="00000000" w:rsidRPr="00000000" w14:paraId="000000A4">
      <w:pPr>
        <w:jc w:val="center"/>
        <w:rPr>
          <w:b w:val="1"/>
          <w:bCs w:val="1"/>
          <w:sz w:val="24"/>
          <w:szCs w:val="24"/>
        </w:rPr>
      </w:pPr>
      <w:r w:rsidDel="00000000" w:rsidR="00000000" w:rsidRPr="00000000">
        <w:rPr>
          <w:b w:val="1"/>
          <w:bCs w:val="1"/>
          <w:sz w:val="24"/>
          <w:szCs w:val="24"/>
        </w:rPr>
        <w:drawing>
          <wp:inline distB="114300" distT="114300" distL="114300" distR="114300">
            <wp:extent cx="1924050" cy="238125"/>
            <wp:effectExtent b="0" l="0" r="0" t="0"/>
            <wp:docPr id="20"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9240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b w:val="1"/>
          <w:bCs w:val="1"/>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Esta restricción impone que, cada camión debe terminar de cargar su último compartimiento antes de la hora en la que deben salir a las estaciones. </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b w:val="1"/>
          <w:bCs w:val="1"/>
          <w:sz w:val="24"/>
          <w:szCs w:val="24"/>
          <w:rtl w:val="0"/>
        </w:rPr>
        <w:t xml:space="preserve">c) Secuencia óptima y diagrama de Gantt: </w:t>
      </w:r>
      <w:r w:rsidDel="00000000" w:rsidR="00000000" w:rsidRPr="00000000">
        <w:rPr>
          <w:sz w:val="24"/>
          <w:szCs w:val="24"/>
          <w:rtl w:val="0"/>
        </w:rPr>
        <w:t xml:space="preserve">Encuentre la secuencia óptima para cada bahía usando los tiempos de (a). </w:t>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Dibuje un diagrama de Gantt esquemático e indique el makespan. Verifique que ambos camiones puedan salir a sus horas programadas (T1: 05:00, T2: 05:30). </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El primer paso es definir la cantidad de combinaciones posibles, al solo existir dos operaciones por bahía y existir 2 de estas, concluimos que existen 4 combinaciones de posibles para evaluar:</w:t>
      </w:r>
    </w:p>
    <w:p w:rsidR="00000000" w:rsidDel="00000000" w:rsidP="00000000" w:rsidRDefault="00000000" w:rsidRPr="00000000" w14:paraId="000000AC">
      <w:pPr>
        <w:jc w:val="both"/>
        <w:rPr>
          <w:sz w:val="24"/>
          <w:szCs w:val="24"/>
        </w:rPr>
      </w:pP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rPr>
          <w:sz w:val="24"/>
          <w:szCs w:val="24"/>
        </w:rPr>
        <w:drawing>
          <wp:inline distB="114300" distT="114300" distL="114300" distR="114300">
            <wp:extent cx="2990850" cy="108585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9908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left"/>
        <w:rPr>
          <w:sz w:val="24"/>
          <w:szCs w:val="24"/>
        </w:rPr>
      </w:pPr>
      <w:r w:rsidDel="00000000" w:rsidR="00000000" w:rsidRPr="00000000">
        <w:rPr>
          <w:rtl w:val="0"/>
        </w:rPr>
      </w:r>
    </w:p>
    <w:p w:rsidR="00000000" w:rsidDel="00000000" w:rsidP="00000000" w:rsidRDefault="00000000" w:rsidRPr="00000000" w14:paraId="000000AF">
      <w:pPr>
        <w:jc w:val="left"/>
        <w:rPr>
          <w:sz w:val="24"/>
          <w:szCs w:val="24"/>
        </w:rPr>
      </w:pPr>
      <w:r w:rsidDel="00000000" w:rsidR="00000000" w:rsidRPr="00000000">
        <w:rPr>
          <w:sz w:val="24"/>
          <w:szCs w:val="24"/>
          <w:rtl w:val="0"/>
        </w:rPr>
        <w:t xml:space="preserve">Si seleccionamos la primera, calculamos en base al inicio del horizonte (04:00):</w:t>
      </w:r>
    </w:p>
    <w:p w:rsidR="00000000" w:rsidDel="00000000" w:rsidP="00000000" w:rsidRDefault="00000000" w:rsidRPr="00000000" w14:paraId="000000B0">
      <w:pPr>
        <w:jc w:val="left"/>
        <w:rPr>
          <w:sz w:val="24"/>
          <w:szCs w:val="24"/>
        </w:rPr>
      </w:pPr>
      <w:r w:rsidDel="00000000" w:rsidR="00000000" w:rsidRPr="00000000">
        <w:rPr>
          <w:sz w:val="24"/>
          <w:szCs w:val="24"/>
        </w:rPr>
        <w:drawing>
          <wp:inline distB="114300" distT="114300" distL="114300" distR="114300">
            <wp:extent cx="5731200" cy="1778000"/>
            <wp:effectExtent b="0" l="0" r="0" t="0"/>
            <wp:docPr id="17"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Al inicio, ningún camión ha cargado nada, por lo que podemos paralelizar al ser bahías distintas, no existe conflicto. Luego, desde el minuto 15, se debe cumplir que el camión haya terminado C0 y que la bahía correspondiente esté libre. Por eso, si al camión 2 le cargamos regular, demoramos 12 minutos, que sumados a los 15 previos, nos da que demoramos 27 minutos en cargar completamente el camión 2, terminando a las 04:27.</w:t>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Para el camión 1, cargamos diesel, lo que demora un total de 17.5 minutos, que sumados a los 15 anteriores resultan en un total de 32.5 minutos, pero al ocurrir a la par que comienza la carga de regular del camión 2, es decir, a las 04:15 y no incumplir ninguna restricción, el camión 1 queda completamente cargado a las 04:32, marcando con esto el Makespan. Ambos camiones finalizan con amplio margen antes de sus salidas programadas (05:00 y 05:30)</w:t>
      </w:r>
    </w:p>
    <w:p w:rsidR="00000000" w:rsidDel="00000000" w:rsidP="00000000" w:rsidRDefault="00000000" w:rsidRPr="00000000" w14:paraId="000000B4">
      <w:pPr>
        <w:jc w:val="both"/>
        <w:rPr>
          <w:sz w:val="24"/>
          <w:szCs w:val="24"/>
        </w:rPr>
      </w:pP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sz w:val="24"/>
          <w:szCs w:val="24"/>
        </w:rPr>
        <w:drawing>
          <wp:inline distB="114300" distT="114300" distL="114300" distR="114300">
            <wp:extent cx="5200650" cy="1885950"/>
            <wp:effectExtent b="0" l="0" r="0" t="0"/>
            <wp:docPr id="37"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2006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Para esto, generamos un diagrama de gantt que nos permitirá visualizar de forma ilustrada como funciona el scheduling de cada camión, ejemplificando un margen de 28 minutos antes de la salida del primer camión (05:00) y con un makespan minimizado de 32.5 minutos. </w:t>
      </w:r>
    </w:p>
    <w:p w:rsidR="00000000" w:rsidDel="00000000" w:rsidP="00000000" w:rsidRDefault="00000000" w:rsidRPr="00000000" w14:paraId="000000B8">
      <w:pPr>
        <w:jc w:val="both"/>
        <w:rPr>
          <w:sz w:val="24"/>
          <w:szCs w:val="24"/>
        </w:rPr>
      </w:pPr>
      <w:r w:rsidDel="00000000" w:rsidR="00000000" w:rsidRPr="00000000">
        <w:rPr>
          <w:sz w:val="24"/>
          <w:szCs w:val="24"/>
        </w:rPr>
        <w:drawing>
          <wp:inline distB="114300" distT="114300" distL="114300" distR="114300">
            <wp:extent cx="5731200" cy="1663700"/>
            <wp:effectExtent b="0" l="0" r="0" t="0"/>
            <wp:docPr id="38"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b w:val="1"/>
          <w:bCs w:val="1"/>
          <w:sz w:val="24"/>
          <w:szCs w:val="24"/>
          <w:rtl w:val="0"/>
        </w:rPr>
        <w:t xml:space="preserve">3) Análisis de Solución Propuesta</w:t>
      </w:r>
      <w:r w:rsidDel="00000000" w:rsidR="00000000" w:rsidRPr="00000000">
        <w:rPr>
          <w:sz w:val="24"/>
          <w:szCs w:val="24"/>
          <w:rtl w:val="0"/>
        </w:rPr>
        <w:t xml:space="preserve">: El operador de turno propone la siguiente solución de routing para el escenario s=1 Asignación de camiones y compartimientos: </w:t>
      </w:r>
    </w:p>
    <w:p w:rsidR="00000000" w:rsidDel="00000000" w:rsidP="00000000" w:rsidRDefault="00000000" w:rsidRPr="00000000" w14:paraId="000000BB">
      <w:pPr>
        <w:jc w:val="both"/>
        <w:rPr>
          <w:sz w:val="24"/>
          <w:szCs w:val="24"/>
        </w:rPr>
      </w:pPr>
      <w:r w:rsidDel="00000000" w:rsidR="00000000" w:rsidRPr="00000000">
        <w:rPr>
          <w:sz w:val="24"/>
          <w:szCs w:val="24"/>
        </w:rPr>
        <w:drawing>
          <wp:inline distB="114300" distT="114300" distL="114300" distR="114300">
            <wp:extent cx="5731200" cy="787400"/>
            <wp:effectExtent b="0" l="0" r="0" t="0"/>
            <wp:docPr id="36"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El operador declara: costo de distancia = $260, shortage = 0 (toda la demanda satisfecha).</w:t>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b w:val="1"/>
          <w:bCs w:val="1"/>
          <w:sz w:val="24"/>
          <w:szCs w:val="24"/>
        </w:rPr>
      </w:pPr>
      <w:r w:rsidDel="00000000" w:rsidR="00000000" w:rsidRPr="00000000">
        <w:rPr>
          <w:b w:val="1"/>
          <w:bCs w:val="1"/>
          <w:sz w:val="24"/>
          <w:szCs w:val="24"/>
          <w:rtl w:val="0"/>
        </w:rPr>
        <w:t xml:space="preserve">a) Verificación de factibilidad:</w:t>
      </w:r>
    </w:p>
    <w:p w:rsidR="00000000" w:rsidDel="00000000" w:rsidP="00000000" w:rsidRDefault="00000000" w:rsidRPr="00000000" w14:paraId="000000BF">
      <w:pPr>
        <w:jc w:val="both"/>
        <w:rPr>
          <w:b w:val="1"/>
          <w:bCs w:val="1"/>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Verifique si la solución es factible. Analice los tres aspectos siguientes:</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numPr>
          <w:ilvl w:val="0"/>
          <w:numId w:val="3"/>
        </w:numPr>
        <w:ind w:left="720" w:hanging="360"/>
        <w:jc w:val="both"/>
        <w:rPr>
          <w:sz w:val="24"/>
          <w:szCs w:val="24"/>
          <w:u w:val="none"/>
        </w:rPr>
      </w:pPr>
      <w:r w:rsidDel="00000000" w:rsidR="00000000" w:rsidRPr="00000000">
        <w:rPr>
          <w:b w:val="1"/>
          <w:bCs w:val="1"/>
          <w:sz w:val="24"/>
          <w:szCs w:val="24"/>
          <w:rtl w:val="0"/>
        </w:rPr>
        <w:t xml:space="preserve">Capacidad de compartimentos:</w:t>
      </w:r>
      <w:r w:rsidDel="00000000" w:rsidR="00000000" w:rsidRPr="00000000">
        <w:rPr>
          <w:sz w:val="24"/>
          <w:szCs w:val="24"/>
          <w:rtl w:val="0"/>
        </w:rPr>
        <w:t xml:space="preserve"> ¿puede cada compartimento contener el volúmen que debe entregar?</w:t>
      </w:r>
    </w:p>
    <w:p w:rsidR="00000000" w:rsidDel="00000000" w:rsidP="00000000" w:rsidRDefault="00000000" w:rsidRPr="00000000" w14:paraId="000000C3">
      <w:pPr>
        <w:ind w:left="720" w:firstLine="0"/>
        <w:jc w:val="both"/>
        <w:rPr>
          <w:sz w:val="24"/>
          <w:szCs w:val="24"/>
        </w:rPr>
      </w:pPr>
      <w:r w:rsidDel="00000000" w:rsidR="00000000" w:rsidRPr="00000000">
        <w:rPr>
          <w:rtl w:val="0"/>
        </w:rPr>
      </w:r>
    </w:p>
    <w:p w:rsidR="00000000" w:rsidDel="00000000" w:rsidP="00000000" w:rsidRDefault="00000000" w:rsidRPr="00000000" w14:paraId="000000C4">
      <w:pPr>
        <w:ind w:left="720" w:firstLine="0"/>
        <w:jc w:val="both"/>
        <w:rPr>
          <w:sz w:val="24"/>
          <w:szCs w:val="24"/>
        </w:rPr>
      </w:pPr>
      <w:r w:rsidDel="00000000" w:rsidR="00000000" w:rsidRPr="00000000">
        <w:rPr>
          <w:sz w:val="24"/>
          <w:szCs w:val="24"/>
          <w:rtl w:val="0"/>
        </w:rPr>
        <w:t xml:space="preserve">Según la fórmula: </w:t>
      </w:r>
      <m:oMath>
        <m:f>
          <m:fPr>
            <m:ctrlPr>
              <w:rPr>
                <w:sz w:val="24"/>
                <w:szCs w:val="24"/>
              </w:rPr>
            </m:ctrlPr>
          </m:fPr>
          <m:num>
            <m:r>
              <w:rPr>
                <w:sz w:val="24"/>
                <w:szCs w:val="24"/>
              </w:rPr>
              <m:t xml:space="preserve">litros cargados</m:t>
            </m:r>
          </m:num>
          <m:den>
            <m:r>
              <w:rPr>
                <w:sz w:val="24"/>
                <w:szCs w:val="24"/>
              </w:rPr>
              <m:t xml:space="preserve">capacidad total</m:t>
            </m:r>
          </m:den>
        </m:f>
      </m:oMath>
      <w:r w:rsidDel="00000000" w:rsidR="00000000" w:rsidRPr="00000000">
        <w:rPr>
          <w:sz w:val="24"/>
          <w:szCs w:val="24"/>
          <w:rtl w:val="0"/>
        </w:rPr>
        <w:t xml:space="preserve"> = </w:t>
      </w:r>
      <m:oMath>
        <m:r>
          <w:rPr>
            <w:sz w:val="24"/>
            <w:szCs w:val="24"/>
          </w:rPr>
          <m:t xml:space="preserve">Fill Ratio</m:t>
        </m:r>
      </m:oMath>
      <w:r w:rsidDel="00000000" w:rsidR="00000000" w:rsidRPr="00000000">
        <w:rPr>
          <w:sz w:val="24"/>
          <w:szCs w:val="24"/>
          <w:rtl w:val="0"/>
        </w:rPr>
        <w:t xml:space="preserve"> ambos compartimentos cumplen, pues la cantidad de litros, no excede la capacidad por compartimento:</w:t>
      </w:r>
    </w:p>
    <w:p w:rsidR="00000000" w:rsidDel="00000000" w:rsidP="00000000" w:rsidRDefault="00000000" w:rsidRPr="00000000" w14:paraId="000000C5">
      <w:pPr>
        <w:ind w:left="720" w:firstLine="0"/>
        <w:jc w:val="center"/>
        <w:rPr>
          <w:sz w:val="24"/>
          <w:szCs w:val="24"/>
        </w:rPr>
      </w:pPr>
      <w:r w:rsidDel="00000000" w:rsidR="00000000" w:rsidRPr="00000000">
        <w:rPr>
          <w:sz w:val="24"/>
          <w:szCs w:val="24"/>
        </w:rPr>
        <w:drawing>
          <wp:inline distB="114300" distT="114300" distL="114300" distR="114300">
            <wp:extent cx="3790950" cy="1228725"/>
            <wp:effectExtent b="0" l="0" r="0" t="0"/>
            <wp:docPr id="22"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37909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720" w:firstLine="0"/>
        <w:jc w:val="both"/>
        <w:rPr>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numPr>
          <w:ilvl w:val="0"/>
          <w:numId w:val="6"/>
        </w:numPr>
        <w:ind w:left="720" w:hanging="360"/>
        <w:jc w:val="both"/>
        <w:rPr>
          <w:sz w:val="24"/>
          <w:szCs w:val="24"/>
          <w:u w:val="none"/>
        </w:rPr>
      </w:pPr>
      <w:r w:rsidDel="00000000" w:rsidR="00000000" w:rsidRPr="00000000">
        <w:rPr>
          <w:rFonts w:ascii="Arial Unicode MS" w:cs="Arial Unicode MS" w:eastAsia="Arial Unicode MS" w:hAnsi="Arial Unicode MS"/>
          <w:b w:val="1"/>
          <w:bCs w:val="1"/>
          <w:sz w:val="24"/>
          <w:szCs w:val="24"/>
          <w:rtl w:val="0"/>
        </w:rPr>
        <w:t xml:space="preserve">Restricción de estabilidad (∆ = 0.30):</w:t>
      </w:r>
      <w:r w:rsidDel="00000000" w:rsidR="00000000" w:rsidRPr="00000000">
        <w:rPr>
          <w:sz w:val="24"/>
          <w:szCs w:val="24"/>
          <w:rtl w:val="0"/>
        </w:rPr>
        <w:t xml:space="preserve"> calcule el fill ratio de cada compartimento en cada instante (salida del depósito y después de cada entrega). ¿Se cumple para ambos camiones?</w:t>
      </w:r>
    </w:p>
    <w:p w:rsidR="00000000" w:rsidDel="00000000" w:rsidP="00000000" w:rsidRDefault="00000000" w:rsidRPr="00000000" w14:paraId="000000C9">
      <w:pPr>
        <w:ind w:left="720" w:firstLine="0"/>
        <w:jc w:val="both"/>
        <w:rPr>
          <w:sz w:val="24"/>
          <w:szCs w:val="24"/>
        </w:rPr>
      </w:pPr>
      <w:r w:rsidDel="00000000" w:rsidR="00000000" w:rsidRPr="00000000">
        <w:rPr>
          <w:rtl w:val="0"/>
        </w:rPr>
      </w:r>
    </w:p>
    <w:p w:rsidR="00000000" w:rsidDel="00000000" w:rsidP="00000000" w:rsidRDefault="00000000" w:rsidRPr="00000000" w14:paraId="000000CA">
      <w:pPr>
        <w:ind w:left="720" w:firstLine="0"/>
        <w:jc w:val="both"/>
        <w:rPr>
          <w:sz w:val="24"/>
          <w:szCs w:val="24"/>
        </w:rPr>
      </w:pPr>
      <w:r w:rsidDel="00000000" w:rsidR="00000000" w:rsidRPr="00000000">
        <w:rPr>
          <w:sz w:val="24"/>
          <w:szCs w:val="24"/>
          <w:rtl w:val="0"/>
        </w:rPr>
        <w:t xml:space="preserve">Se cumple en gran medida, sin embargo T2 viola </w:t>
      </w:r>
      <m:oMath>
        <m:r>
          <m:t>Δ</m:t>
        </m:r>
      </m:oMath>
      <w:r w:rsidDel="00000000" w:rsidR="00000000" w:rsidRPr="00000000">
        <w:rPr>
          <w:sz w:val="24"/>
          <w:szCs w:val="24"/>
          <w:rtl w:val="0"/>
        </w:rPr>
        <w:t xml:space="preserve"> tras servir  a la estación 2 (0.417 &gt; 0.30):</w:t>
      </w:r>
    </w:p>
    <w:p w:rsidR="00000000" w:rsidDel="00000000" w:rsidP="00000000" w:rsidRDefault="00000000" w:rsidRPr="00000000" w14:paraId="000000CB">
      <w:pPr>
        <w:ind w:left="720" w:firstLine="0"/>
        <w:jc w:val="both"/>
        <w:rPr>
          <w:sz w:val="24"/>
          <w:szCs w:val="24"/>
        </w:rPr>
      </w:pPr>
      <w:r w:rsidDel="00000000" w:rsidR="00000000" w:rsidRPr="00000000">
        <w:rPr>
          <w:rtl w:val="0"/>
        </w:rPr>
      </w:r>
    </w:p>
    <w:p w:rsidR="00000000" w:rsidDel="00000000" w:rsidP="00000000" w:rsidRDefault="00000000" w:rsidRPr="00000000" w14:paraId="000000CC">
      <w:pPr>
        <w:ind w:left="720" w:firstLine="0"/>
        <w:jc w:val="center"/>
        <w:rPr>
          <w:sz w:val="24"/>
          <w:szCs w:val="24"/>
        </w:rPr>
      </w:pPr>
      <w:r w:rsidDel="00000000" w:rsidR="00000000" w:rsidRPr="00000000">
        <w:rPr>
          <w:sz w:val="24"/>
          <w:szCs w:val="24"/>
        </w:rPr>
        <w:drawing>
          <wp:inline distB="114300" distT="114300" distL="114300" distR="114300">
            <wp:extent cx="3962400" cy="2457450"/>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39624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720" w:firstLine="0"/>
        <w:jc w:val="both"/>
        <w:rPr>
          <w:sz w:val="24"/>
          <w:szCs w:val="24"/>
        </w:rPr>
      </w:pPr>
      <w:r w:rsidDel="00000000" w:rsidR="00000000" w:rsidRPr="00000000">
        <w:rPr>
          <w:rtl w:val="0"/>
        </w:rPr>
      </w:r>
    </w:p>
    <w:p w:rsidR="00000000" w:rsidDel="00000000" w:rsidP="00000000" w:rsidRDefault="00000000" w:rsidRPr="00000000" w14:paraId="000000CE">
      <w:pPr>
        <w:numPr>
          <w:ilvl w:val="0"/>
          <w:numId w:val="6"/>
        </w:numPr>
        <w:ind w:left="720" w:hanging="360"/>
        <w:jc w:val="both"/>
        <w:rPr>
          <w:sz w:val="24"/>
          <w:szCs w:val="24"/>
          <w:u w:val="none"/>
        </w:rPr>
      </w:pPr>
      <w:r w:rsidDel="00000000" w:rsidR="00000000" w:rsidRPr="00000000">
        <w:rPr>
          <w:b w:val="1"/>
          <w:bCs w:val="1"/>
          <w:sz w:val="24"/>
          <w:szCs w:val="24"/>
          <w:rtl w:val="0"/>
        </w:rPr>
        <w:t xml:space="preserve">Ventanas de tiempo: </w:t>
      </w:r>
      <w:r w:rsidDel="00000000" w:rsidR="00000000" w:rsidRPr="00000000">
        <w:rPr>
          <w:sz w:val="24"/>
          <w:szCs w:val="24"/>
          <w:rtl w:val="0"/>
        </w:rPr>
        <w:t xml:space="preserve">estime la hora de llegada a cada estación (velocidad 60km/h, tiempo de servicio 30 min). ¿Se respetan todas las ventanas? Muestre el cálculo para cada ruta.</w:t>
      </w:r>
    </w:p>
    <w:p w:rsidR="00000000" w:rsidDel="00000000" w:rsidP="00000000" w:rsidRDefault="00000000" w:rsidRPr="00000000" w14:paraId="000000CF">
      <w:pPr>
        <w:ind w:left="720" w:firstLine="0"/>
        <w:jc w:val="both"/>
        <w:rPr>
          <w:sz w:val="24"/>
          <w:szCs w:val="24"/>
        </w:rPr>
      </w:pPr>
      <w:r w:rsidDel="00000000" w:rsidR="00000000" w:rsidRPr="00000000">
        <w:rPr>
          <w:rtl w:val="0"/>
        </w:rPr>
      </w:r>
    </w:p>
    <w:p w:rsidR="00000000" w:rsidDel="00000000" w:rsidP="00000000" w:rsidRDefault="00000000" w:rsidRPr="00000000" w14:paraId="000000D0">
      <w:pPr>
        <w:ind w:left="720" w:firstLine="0"/>
        <w:jc w:val="both"/>
        <w:rPr>
          <w:sz w:val="24"/>
          <w:szCs w:val="24"/>
        </w:rPr>
      </w:pPr>
      <w:r w:rsidDel="00000000" w:rsidR="00000000" w:rsidRPr="00000000">
        <w:rPr>
          <w:sz w:val="24"/>
          <w:szCs w:val="24"/>
          <w:rtl w:val="0"/>
        </w:rPr>
        <w:t xml:space="preserve">Se respetan las ventanas de cada una, acá los cálculos:</w:t>
      </w:r>
    </w:p>
    <w:p w:rsidR="00000000" w:rsidDel="00000000" w:rsidP="00000000" w:rsidRDefault="00000000" w:rsidRPr="00000000" w14:paraId="000000D1">
      <w:pPr>
        <w:ind w:left="720" w:firstLine="0"/>
        <w:jc w:val="both"/>
        <w:rPr>
          <w:sz w:val="24"/>
          <w:szCs w:val="24"/>
        </w:rPr>
      </w:pPr>
      <w:r w:rsidDel="00000000" w:rsidR="00000000" w:rsidRPr="00000000">
        <w:rPr>
          <w:rtl w:val="0"/>
        </w:rPr>
      </w:r>
    </w:p>
    <w:p w:rsidR="00000000" w:rsidDel="00000000" w:rsidP="00000000" w:rsidRDefault="00000000" w:rsidRPr="00000000" w14:paraId="000000D2">
      <w:pPr>
        <w:ind w:left="720" w:firstLine="0"/>
        <w:jc w:val="center"/>
        <w:rPr>
          <w:sz w:val="24"/>
          <w:szCs w:val="24"/>
        </w:rPr>
      </w:pPr>
      <w:r w:rsidDel="00000000" w:rsidR="00000000" w:rsidRPr="00000000">
        <w:rPr>
          <w:sz w:val="24"/>
          <w:szCs w:val="24"/>
        </w:rPr>
        <w:drawing>
          <wp:inline distB="114300" distT="114300" distL="114300" distR="114300">
            <wp:extent cx="3876675" cy="2038350"/>
            <wp:effectExtent b="0" l="0" r="0" t="0"/>
            <wp:docPr id="12"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38766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0" w:firstLine="0"/>
        <w:jc w:val="left"/>
        <w:rPr>
          <w:sz w:val="24"/>
          <w:szCs w:val="24"/>
        </w:rPr>
      </w:pPr>
      <w:r w:rsidDel="00000000" w:rsidR="00000000" w:rsidRPr="00000000">
        <w:rPr>
          <w:rtl w:val="0"/>
        </w:rPr>
      </w:r>
    </w:p>
    <w:p w:rsidR="00000000" w:rsidDel="00000000" w:rsidP="00000000" w:rsidRDefault="00000000" w:rsidRPr="00000000" w14:paraId="000000D4">
      <w:pPr>
        <w:ind w:left="0" w:firstLine="0"/>
        <w:jc w:val="left"/>
        <w:rPr>
          <w:sz w:val="24"/>
          <w:szCs w:val="24"/>
        </w:rPr>
      </w:pPr>
      <w:r w:rsidDel="00000000" w:rsidR="00000000" w:rsidRPr="00000000">
        <w:rPr>
          <w:sz w:val="24"/>
          <w:szCs w:val="24"/>
          <w:rtl w:val="0"/>
        </w:rPr>
        <w:t xml:space="preserve">El veredicto final es que, la solución del operador es infactible y además declara mal el shortage.</w:t>
      </w:r>
    </w:p>
    <w:p w:rsidR="00000000" w:rsidDel="00000000" w:rsidP="00000000" w:rsidRDefault="00000000" w:rsidRPr="00000000" w14:paraId="000000D5">
      <w:pPr>
        <w:ind w:left="0" w:firstLine="0"/>
        <w:jc w:val="left"/>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b) Verificación del costo declarado: </w:t>
      </w:r>
      <w:r w:rsidDel="00000000" w:rsidR="00000000" w:rsidRPr="00000000">
        <w:rPr>
          <w:sz w:val="24"/>
          <w:szCs w:val="24"/>
          <w:rtl w:val="0"/>
        </w:rPr>
        <w:t xml:space="preserve">Calcule el costo real de la solución: (1) costos de distancia, (2) costos fijos de los camiones usados, (3) penalizaciones por shortage (si existe). Compare con el valor declarado e indique si hay error.</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Para cada costo declarado, el único que declaró bien fue el costo fijo, existiendo errores en el shortage y el costo de distancia: </w:t>
      </w:r>
    </w:p>
    <w:p w:rsidR="00000000" w:rsidDel="00000000" w:rsidP="00000000" w:rsidRDefault="00000000" w:rsidRPr="00000000" w14:paraId="000000D9">
      <w:pPr>
        <w:jc w:val="center"/>
        <w:rPr>
          <w:sz w:val="24"/>
          <w:szCs w:val="24"/>
        </w:rPr>
      </w:pPr>
      <w:r w:rsidDel="00000000" w:rsidR="00000000" w:rsidRPr="00000000">
        <w:rPr>
          <w:sz w:val="24"/>
          <w:szCs w:val="24"/>
        </w:rPr>
        <w:drawing>
          <wp:inline distB="114300" distT="114300" distL="114300" distR="114300">
            <wp:extent cx="2457450" cy="1114425"/>
            <wp:effectExtent b="0" l="0" r="0" t="0"/>
            <wp:docPr id="34"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24574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jc w:val="left"/>
        <w:rPr>
          <w:sz w:val="24"/>
          <w:szCs w:val="24"/>
        </w:rPr>
      </w:pPr>
      <w:r w:rsidDel="00000000" w:rsidR="00000000" w:rsidRPr="00000000">
        <w:rPr>
          <w:rtl w:val="0"/>
        </w:rPr>
      </w:r>
    </w:p>
    <w:p w:rsidR="00000000" w:rsidDel="00000000" w:rsidP="00000000" w:rsidRDefault="00000000" w:rsidRPr="00000000" w14:paraId="000000DB">
      <w:pPr>
        <w:jc w:val="both"/>
        <w:rPr>
          <w:sz w:val="24"/>
          <w:szCs w:val="24"/>
        </w:rPr>
      </w:pPr>
      <w:r w:rsidDel="00000000" w:rsidR="00000000" w:rsidRPr="00000000">
        <w:rPr>
          <w:b w:val="1"/>
          <w:bCs w:val="1"/>
          <w:sz w:val="24"/>
          <w:szCs w:val="24"/>
          <w:rtl w:val="0"/>
        </w:rPr>
        <w:t xml:space="preserve">c) Propuesta de mejora:</w:t>
      </w:r>
      <w:r w:rsidDel="00000000" w:rsidR="00000000" w:rsidRPr="00000000">
        <w:rPr>
          <w:sz w:val="24"/>
          <w:szCs w:val="24"/>
          <w:rtl w:val="0"/>
        </w:rPr>
        <w:t xml:space="preserve"> Identifique al menos una modificación factible que reduzca el costo total. Justifique y verifique que mantiene la factibilidad (capacidades, estabilidad, ventanas de tiempo).</w:t>
      </w:r>
    </w:p>
    <w:p w:rsidR="00000000" w:rsidDel="00000000" w:rsidP="00000000" w:rsidRDefault="00000000" w:rsidRPr="00000000" w14:paraId="000000DC">
      <w:pPr>
        <w:jc w:val="both"/>
        <w:rPr>
          <w:sz w:val="24"/>
          <w:szCs w:val="24"/>
        </w:rPr>
      </w:pP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rFonts w:ascii="Arial Unicode MS" w:cs="Arial Unicode MS" w:eastAsia="Arial Unicode MS" w:hAnsi="Arial Unicode MS"/>
          <w:sz w:val="24"/>
          <w:szCs w:val="24"/>
          <w:rtl w:val="0"/>
        </w:rPr>
        <w:t xml:space="preserve">Para la propuesta de mejora, se propone modificar la ruta del camión T2 de D→2→4→D  a  D→4→2→D, corrigiendo la violación de estabilidad en T2. Resultando así en una mejora netamente de factibilidad operativa, pues el costo se mantiene: </w:t>
      </w:r>
    </w:p>
    <w:p w:rsidR="00000000" w:rsidDel="00000000" w:rsidP="00000000" w:rsidRDefault="00000000" w:rsidRPr="00000000" w14:paraId="000000DE">
      <w:pPr>
        <w:jc w:val="center"/>
        <w:rPr>
          <w:sz w:val="24"/>
          <w:szCs w:val="24"/>
        </w:rPr>
      </w:pPr>
      <w:r w:rsidDel="00000000" w:rsidR="00000000" w:rsidRPr="00000000">
        <w:rPr>
          <w:sz w:val="24"/>
          <w:szCs w:val="24"/>
        </w:rPr>
        <w:drawing>
          <wp:inline distB="114300" distT="114300" distL="114300" distR="114300">
            <wp:extent cx="2543175" cy="1057275"/>
            <wp:effectExtent b="0" l="0" r="0" t="0"/>
            <wp:docPr id="42"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25431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sz w:val="24"/>
          <w:szCs w:val="24"/>
        </w:rPr>
      </w:pPr>
      <w:r w:rsidDel="00000000" w:rsidR="00000000" w:rsidRPr="00000000">
        <w:rPr>
          <w:rtl w:val="0"/>
        </w:rPr>
      </w:r>
    </w:p>
    <w:p w:rsidR="00000000" w:rsidDel="00000000" w:rsidP="00000000" w:rsidRDefault="00000000" w:rsidRPr="00000000" w14:paraId="000000E0">
      <w:pPr>
        <w:jc w:val="both"/>
        <w:rPr>
          <w:sz w:val="24"/>
          <w:szCs w:val="24"/>
        </w:rPr>
      </w:pPr>
      <w:r w:rsidDel="00000000" w:rsidR="00000000" w:rsidRPr="00000000">
        <w:rPr>
          <w:b w:val="1"/>
          <w:bCs w:val="1"/>
          <w:sz w:val="24"/>
          <w:szCs w:val="24"/>
          <w:rtl w:val="0"/>
        </w:rPr>
        <w:t xml:space="preserve">4) Extensión Estocástica:</w:t>
      </w:r>
      <w:r w:rsidDel="00000000" w:rsidR="00000000" w:rsidRPr="00000000">
        <w:rPr>
          <w:sz w:val="24"/>
          <w:szCs w:val="24"/>
          <w:rtl w:val="0"/>
        </w:rPr>
        <w:t xml:space="preserve"> La demanda real es incierta. Se modelan tres escenarios (la demanda de Est. 4 es igual a la del contexto en todos los escenarios; Est. 3 varía según se muestra): </w:t>
      </w:r>
    </w:p>
    <w:p w:rsidR="00000000" w:rsidDel="00000000" w:rsidP="00000000" w:rsidRDefault="00000000" w:rsidRPr="00000000" w14:paraId="000000E1">
      <w:pPr>
        <w:jc w:val="both"/>
        <w:rPr>
          <w:sz w:val="24"/>
          <w:szCs w:val="24"/>
        </w:rPr>
      </w:pPr>
      <w:r w:rsidDel="00000000" w:rsidR="00000000" w:rsidRPr="00000000">
        <w:rPr>
          <w:sz w:val="24"/>
          <w:szCs w:val="24"/>
        </w:rPr>
        <w:drawing>
          <wp:inline distB="114300" distT="114300" distL="114300" distR="114300">
            <wp:extent cx="5731200" cy="1117600"/>
            <wp:effectExtent b="0" l="0" r="0" t="0"/>
            <wp:docPr id="2"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b w:val="1"/>
          <w:bCs w:val="1"/>
          <w:sz w:val="24"/>
          <w:szCs w:val="24"/>
          <w:rtl w:val="0"/>
        </w:rPr>
        <w:t xml:space="preserve">a) Modelo de dos etapas</w:t>
      </w:r>
      <w:r w:rsidDel="00000000" w:rsidR="00000000" w:rsidRPr="00000000">
        <w:rPr>
          <w:sz w:val="24"/>
          <w:szCs w:val="24"/>
          <w:rtl w:val="0"/>
        </w:rPr>
        <w:t xml:space="preserve"> </w:t>
      </w:r>
    </w:p>
    <w:p w:rsidR="00000000" w:rsidDel="00000000" w:rsidP="00000000" w:rsidRDefault="00000000" w:rsidRPr="00000000" w14:paraId="000000E3">
      <w:pPr>
        <w:jc w:val="both"/>
        <w:rPr>
          <w:sz w:val="24"/>
          <w:szCs w:val="24"/>
        </w:rPr>
      </w:pPr>
      <w:r w:rsidDel="00000000" w:rsidR="00000000" w:rsidRPr="00000000">
        <w:rPr>
          <w:sz w:val="24"/>
          <w:szCs w:val="24"/>
          <w:rtl w:val="0"/>
        </w:rPr>
        <w:t xml:space="preserve">Formule el problema estocástico de dos etapas. Indique claramente: </w:t>
      </w:r>
    </w:p>
    <w:p w:rsidR="00000000" w:rsidDel="00000000" w:rsidP="00000000" w:rsidRDefault="00000000" w:rsidRPr="00000000" w14:paraId="000000E4">
      <w:pPr>
        <w:jc w:val="both"/>
        <w:rPr>
          <w:sz w:val="24"/>
          <w:szCs w:val="24"/>
        </w:rPr>
      </w:pPr>
      <w:r w:rsidDel="00000000" w:rsidR="00000000" w:rsidRPr="00000000">
        <w:rPr>
          <w:rtl w:val="0"/>
        </w:rPr>
      </w:r>
    </w:p>
    <w:p w:rsidR="00000000" w:rsidDel="00000000" w:rsidP="00000000" w:rsidRDefault="00000000" w:rsidRPr="00000000" w14:paraId="000000E5">
      <w:pPr>
        <w:numPr>
          <w:ilvl w:val="0"/>
          <w:numId w:val="8"/>
        </w:numPr>
        <w:ind w:left="720" w:hanging="360"/>
        <w:jc w:val="both"/>
        <w:rPr>
          <w:sz w:val="24"/>
          <w:szCs w:val="24"/>
          <w:u w:val="none"/>
        </w:rPr>
      </w:pPr>
      <w:r w:rsidDel="00000000" w:rsidR="00000000" w:rsidRPr="00000000">
        <w:rPr>
          <w:sz w:val="24"/>
          <w:szCs w:val="24"/>
          <w:rtl w:val="0"/>
        </w:rPr>
        <w:t xml:space="preserve">¿Cuáles son las decisiones de primera etapa (antes de conocer la demanda)? </w:t>
      </w:r>
    </w:p>
    <w:p w:rsidR="00000000" w:rsidDel="00000000" w:rsidP="00000000" w:rsidRDefault="00000000" w:rsidRPr="00000000" w14:paraId="000000E6">
      <w:pPr>
        <w:ind w:left="720" w:firstLine="0"/>
        <w:jc w:val="both"/>
        <w:rPr>
          <w:sz w:val="24"/>
          <w:szCs w:val="24"/>
        </w:rPr>
      </w:pPr>
      <w:r w:rsidDel="00000000" w:rsidR="00000000" w:rsidRPr="00000000">
        <w:rPr>
          <w:rtl w:val="0"/>
        </w:rPr>
      </w:r>
    </w:p>
    <w:p w:rsidR="00000000" w:rsidDel="00000000" w:rsidP="00000000" w:rsidRDefault="00000000" w:rsidRPr="00000000" w14:paraId="000000E7">
      <w:pPr>
        <w:ind w:left="720" w:firstLine="0"/>
        <w:jc w:val="both"/>
        <w:rPr>
          <w:sz w:val="24"/>
          <w:szCs w:val="24"/>
        </w:rPr>
      </w:pPr>
      <w:r w:rsidDel="00000000" w:rsidR="00000000" w:rsidRPr="00000000">
        <w:rPr>
          <w:sz w:val="24"/>
          <w:szCs w:val="24"/>
          <w:rtl w:val="0"/>
        </w:rPr>
        <w:t xml:space="preserve">Las decisiones de primera etapa son las que la empresa debe tomar antes de conocer la demanda real, porque son irreversibles o muy costosas de cambiar una vez iniciada la operación.</w:t>
      </w:r>
    </w:p>
    <w:p w:rsidR="00000000" w:rsidDel="00000000" w:rsidP="00000000" w:rsidRDefault="00000000" w:rsidRPr="00000000" w14:paraId="000000E8">
      <w:pPr>
        <w:ind w:left="720" w:firstLine="0"/>
        <w:jc w:val="both"/>
        <w:rPr>
          <w:sz w:val="24"/>
          <w:szCs w:val="24"/>
        </w:rPr>
      </w:pPr>
      <w:r w:rsidDel="00000000" w:rsidR="00000000" w:rsidRPr="00000000">
        <w:rPr>
          <w:rtl w:val="0"/>
        </w:rPr>
      </w:r>
    </w:p>
    <w:p w:rsidR="00000000" w:rsidDel="00000000" w:rsidP="00000000" w:rsidRDefault="00000000" w:rsidRPr="00000000" w14:paraId="000000E9">
      <w:pPr>
        <w:numPr>
          <w:ilvl w:val="0"/>
          <w:numId w:val="8"/>
        </w:numPr>
        <w:ind w:left="720" w:hanging="360"/>
        <w:jc w:val="both"/>
        <w:rPr>
          <w:sz w:val="24"/>
          <w:szCs w:val="24"/>
          <w:u w:val="none"/>
        </w:rPr>
      </w:pPr>
      <w:r w:rsidDel="00000000" w:rsidR="00000000" w:rsidRPr="00000000">
        <w:rPr>
          <w:sz w:val="24"/>
          <w:szCs w:val="24"/>
          <w:rtl w:val="0"/>
        </w:rPr>
        <w:t xml:space="preserve">¿Cuáles son las decisiones de segunda etapa (recourse)?</w:t>
      </w:r>
    </w:p>
    <w:p w:rsidR="00000000" w:rsidDel="00000000" w:rsidP="00000000" w:rsidRDefault="00000000" w:rsidRPr="00000000" w14:paraId="000000EA">
      <w:pPr>
        <w:ind w:left="720" w:firstLine="0"/>
        <w:jc w:val="both"/>
        <w:rPr>
          <w:sz w:val="24"/>
          <w:szCs w:val="24"/>
        </w:rPr>
      </w:pPr>
      <w:r w:rsidDel="00000000" w:rsidR="00000000" w:rsidRPr="00000000">
        <w:rPr>
          <w:rtl w:val="0"/>
        </w:rPr>
      </w:r>
    </w:p>
    <w:p w:rsidR="00000000" w:rsidDel="00000000" w:rsidP="00000000" w:rsidRDefault="00000000" w:rsidRPr="00000000" w14:paraId="000000EB">
      <w:pPr>
        <w:ind w:left="720" w:firstLine="0"/>
        <w:jc w:val="both"/>
        <w:rPr>
          <w:sz w:val="24"/>
          <w:szCs w:val="24"/>
          <w:vertAlign w:val="subscript"/>
        </w:rPr>
      </w:pPr>
      <w:r w:rsidDel="00000000" w:rsidR="00000000" w:rsidRPr="00000000">
        <w:rPr>
          <w:sz w:val="24"/>
          <w:szCs w:val="24"/>
          <w:rtl w:val="0"/>
        </w:rPr>
        <w:t xml:space="preserve">Son decisiones de recourse (acción correctiva): se toman después de observar </w:t>
      </w:r>
      <m:oMath>
        <m:r>
          <w:rPr>
            <w:sz w:val="24"/>
            <w:szCs w:val="24"/>
          </w:rPr>
          <m:t xml:space="preserve">s </m:t>
        </m:r>
      </m:oMath>
      <w:r w:rsidDel="00000000" w:rsidR="00000000" w:rsidRPr="00000000">
        <w:rPr>
          <w:sz w:val="24"/>
          <w:szCs w:val="24"/>
          <w:rtl w:val="0"/>
        </w:rPr>
        <w:t xml:space="preserve">, cuando ya se conoce </w:t>
      </w:r>
      <m:oMath>
        <m:r>
          <w:rPr>
            <w:sz w:val="24"/>
            <w:szCs w:val="24"/>
          </w:rPr>
          <m:t xml:space="preserve">D</m:t>
        </m:r>
      </m:oMath>
      <w:r w:rsidDel="00000000" w:rsidR="00000000" w:rsidRPr="00000000">
        <w:rPr>
          <w:sz w:val="24"/>
          <w:szCs w:val="24"/>
          <w:vertAlign w:val="subscript"/>
          <w:rtl w:val="0"/>
        </w:rPr>
        <w:t xml:space="preserve">jgs</w:t>
      </w:r>
    </w:p>
    <w:p w:rsidR="00000000" w:rsidDel="00000000" w:rsidP="00000000" w:rsidRDefault="00000000" w:rsidRPr="00000000" w14:paraId="000000EC">
      <w:pPr>
        <w:ind w:left="720" w:firstLine="0"/>
        <w:jc w:val="both"/>
        <w:rPr>
          <w:sz w:val="24"/>
          <w:szCs w:val="24"/>
        </w:rPr>
      </w:pPr>
      <w:r w:rsidDel="00000000" w:rsidR="00000000" w:rsidRPr="00000000">
        <w:rPr>
          <w:rtl w:val="0"/>
        </w:rPr>
      </w:r>
    </w:p>
    <w:p w:rsidR="00000000" w:rsidDel="00000000" w:rsidP="00000000" w:rsidRDefault="00000000" w:rsidRPr="00000000" w14:paraId="000000ED">
      <w:pPr>
        <w:numPr>
          <w:ilvl w:val="0"/>
          <w:numId w:val="8"/>
        </w:numPr>
        <w:ind w:left="720" w:hanging="360"/>
        <w:jc w:val="both"/>
        <w:rPr>
          <w:sz w:val="24"/>
          <w:szCs w:val="24"/>
          <w:u w:val="none"/>
        </w:rPr>
      </w:pPr>
      <w:r w:rsidDel="00000000" w:rsidR="00000000" w:rsidRPr="00000000">
        <w:rPr>
          <w:sz w:val="24"/>
          <w:szCs w:val="24"/>
          <w:rtl w:val="0"/>
        </w:rPr>
        <w:t xml:space="preserve">¿Cómo cambia la función objetivo respecto al modelo determinista? </w:t>
      </w:r>
    </w:p>
    <w:p w:rsidR="00000000" w:rsidDel="00000000" w:rsidP="00000000" w:rsidRDefault="00000000" w:rsidRPr="00000000" w14:paraId="000000EE">
      <w:pPr>
        <w:ind w:left="720" w:firstLine="0"/>
        <w:jc w:val="both"/>
        <w:rPr>
          <w:sz w:val="24"/>
          <w:szCs w:val="24"/>
        </w:rPr>
      </w:pPr>
      <w:r w:rsidDel="00000000" w:rsidR="00000000" w:rsidRPr="00000000">
        <w:rPr>
          <w:rtl w:val="0"/>
        </w:rPr>
      </w:r>
    </w:p>
    <w:p w:rsidR="00000000" w:rsidDel="00000000" w:rsidP="00000000" w:rsidRDefault="00000000" w:rsidRPr="00000000" w14:paraId="000000EF">
      <w:pPr>
        <w:ind w:left="720" w:firstLine="0"/>
        <w:jc w:val="both"/>
        <w:rPr>
          <w:sz w:val="24"/>
          <w:szCs w:val="24"/>
        </w:rPr>
      </w:pPr>
      <w:r w:rsidDel="00000000" w:rsidR="00000000" w:rsidRPr="00000000">
        <w:rPr>
          <w:sz w:val="24"/>
          <w:szCs w:val="24"/>
          <w:rtl w:val="0"/>
        </w:rPr>
        <w:t xml:space="preserve">En el modelo determinista (P1) se asume que la demanda es conocida y única (escenario Normal). Sin embargo, en el modelo estocástico (P4) la demanda es una variable aleatoria con tres escenarios y probabilidades. La empresa no minimiza el costo de un solo escenario, sino el costo esperado a largo plazo:</w:t>
      </w:r>
    </w:p>
    <w:p w:rsidR="00000000" w:rsidDel="00000000" w:rsidP="00000000" w:rsidRDefault="00000000" w:rsidRPr="00000000" w14:paraId="000000F0">
      <w:pPr>
        <w:ind w:left="720" w:firstLine="0"/>
        <w:jc w:val="both"/>
        <w:rPr>
          <w:sz w:val="24"/>
          <w:szCs w:val="24"/>
        </w:rPr>
      </w:pPr>
      <w:r w:rsidDel="00000000" w:rsidR="00000000" w:rsidRPr="00000000">
        <w:rPr>
          <w:rtl w:val="0"/>
        </w:rPr>
      </w:r>
    </w:p>
    <w:p w:rsidR="00000000" w:rsidDel="00000000" w:rsidP="00000000" w:rsidRDefault="00000000" w:rsidRPr="00000000" w14:paraId="000000F1">
      <w:pPr>
        <w:numPr>
          <w:ilvl w:val="0"/>
          <w:numId w:val="8"/>
        </w:numPr>
        <w:ind w:left="720" w:hanging="360"/>
        <w:jc w:val="both"/>
        <w:rPr>
          <w:sz w:val="24"/>
          <w:szCs w:val="24"/>
          <w:u w:val="none"/>
        </w:rPr>
      </w:pPr>
      <w:r w:rsidDel="00000000" w:rsidR="00000000" w:rsidRPr="00000000">
        <w:rPr>
          <w:sz w:val="24"/>
          <w:szCs w:val="24"/>
          <w:rtl w:val="0"/>
        </w:rPr>
        <w:t xml:space="preserve">¿Qué restricciones son de primera etapa y cuáles de segunda etapa? </w:t>
        <w:br w:type="textWrapping"/>
        <w:br w:type="textWrapping"/>
        <w:t xml:space="preserve">Aquellas restricciones que no dependen de la demanda realizada porque regulan la estructura del plan logístico:</w:t>
      </w:r>
    </w:p>
    <w:p w:rsidR="00000000" w:rsidDel="00000000" w:rsidP="00000000" w:rsidRDefault="00000000" w:rsidRPr="00000000" w14:paraId="000000F2">
      <w:pPr>
        <w:ind w:left="720" w:firstLine="0"/>
        <w:jc w:val="both"/>
        <w:rPr>
          <w:sz w:val="24"/>
          <w:szCs w:val="24"/>
        </w:rPr>
      </w:pPr>
      <w:r w:rsidDel="00000000" w:rsidR="00000000" w:rsidRPr="00000000">
        <w:rPr>
          <w:rtl w:val="0"/>
        </w:rPr>
      </w:r>
    </w:p>
    <w:p w:rsidR="00000000" w:rsidDel="00000000" w:rsidP="00000000" w:rsidRDefault="00000000" w:rsidRPr="00000000" w14:paraId="000000F3">
      <w:pPr>
        <w:ind w:left="720" w:firstLine="0"/>
        <w:jc w:val="center"/>
        <w:rPr>
          <w:sz w:val="24"/>
          <w:szCs w:val="24"/>
        </w:rPr>
      </w:pPr>
      <w:r w:rsidDel="00000000" w:rsidR="00000000" w:rsidRPr="00000000">
        <w:rPr>
          <w:sz w:val="24"/>
          <w:szCs w:val="24"/>
        </w:rPr>
        <w:drawing>
          <wp:inline distB="114300" distT="114300" distL="114300" distR="114300">
            <wp:extent cx="3952875" cy="1628775"/>
            <wp:effectExtent b="0" l="0" r="0" t="0"/>
            <wp:docPr id="35"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39528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720" w:firstLine="0"/>
        <w:jc w:val="center"/>
        <w:rPr>
          <w:sz w:val="24"/>
          <w:szCs w:val="24"/>
        </w:rPr>
      </w:pPr>
      <w:r w:rsidDel="00000000" w:rsidR="00000000" w:rsidRPr="00000000">
        <w:rPr>
          <w:rtl w:val="0"/>
        </w:rPr>
      </w:r>
    </w:p>
    <w:p w:rsidR="00000000" w:rsidDel="00000000" w:rsidP="00000000" w:rsidRDefault="00000000" w:rsidRPr="00000000" w14:paraId="000000F5">
      <w:pPr>
        <w:ind w:left="720" w:firstLine="0"/>
        <w:jc w:val="both"/>
        <w:rPr>
          <w:sz w:val="24"/>
          <w:szCs w:val="24"/>
        </w:rPr>
      </w:pPr>
      <w:r w:rsidDel="00000000" w:rsidR="00000000" w:rsidRPr="00000000">
        <w:rPr>
          <w:sz w:val="24"/>
          <w:szCs w:val="24"/>
          <w:rtl w:val="0"/>
        </w:rPr>
        <w:t xml:space="preserve">Estas son de la 2da etapa porque modelan lo que ocurre después de conocer </w:t>
      </w:r>
      <m:oMath>
        <m:r>
          <w:rPr>
            <w:sz w:val="24"/>
            <w:szCs w:val="24"/>
          </w:rPr>
          <m:t xml:space="preserve">Dem</m:t>
        </m:r>
      </m:oMath>
      <w:r w:rsidDel="00000000" w:rsidR="00000000" w:rsidRPr="00000000">
        <w:rPr>
          <w:sz w:val="24"/>
          <w:szCs w:val="24"/>
          <w:vertAlign w:val="subscript"/>
          <w:rtl w:val="0"/>
        </w:rPr>
        <w:t xml:space="preserve">jgs</w:t>
      </w:r>
      <w:r w:rsidDel="00000000" w:rsidR="00000000" w:rsidRPr="00000000">
        <w:rPr>
          <w:sz w:val="24"/>
          <w:szCs w:val="24"/>
          <w:rtl w:val="0"/>
        </w:rPr>
        <w:t xml:space="preserve">:</w:t>
      </w:r>
    </w:p>
    <w:p w:rsidR="00000000" w:rsidDel="00000000" w:rsidP="00000000" w:rsidRDefault="00000000" w:rsidRPr="00000000" w14:paraId="000000F6">
      <w:pPr>
        <w:ind w:left="720" w:firstLine="0"/>
        <w:jc w:val="both"/>
        <w:rPr>
          <w:sz w:val="24"/>
          <w:szCs w:val="24"/>
        </w:rPr>
      </w:pPr>
      <w:r w:rsidDel="00000000" w:rsidR="00000000" w:rsidRPr="00000000">
        <w:rPr>
          <w:sz w:val="24"/>
          <w:szCs w:val="24"/>
        </w:rPr>
        <w:drawing>
          <wp:inline distB="114300" distT="114300" distL="114300" distR="114300">
            <wp:extent cx="5731200" cy="1244600"/>
            <wp:effectExtent b="0" l="0" r="0" t="0"/>
            <wp:docPr id="40"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731200" cy="1244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41.png"/><Relationship Id="rId42" Type="http://schemas.openxmlformats.org/officeDocument/2006/relationships/image" Target="media/image12.png"/><Relationship Id="rId41" Type="http://schemas.openxmlformats.org/officeDocument/2006/relationships/image" Target="media/image3.png"/><Relationship Id="rId22" Type="http://schemas.openxmlformats.org/officeDocument/2006/relationships/image" Target="media/image34.png"/><Relationship Id="rId44" Type="http://schemas.openxmlformats.org/officeDocument/2006/relationships/image" Target="media/image40.png"/><Relationship Id="rId21" Type="http://schemas.openxmlformats.org/officeDocument/2006/relationships/image" Target="media/image8.png"/><Relationship Id="rId43" Type="http://schemas.openxmlformats.org/officeDocument/2006/relationships/image" Target="media/image35.png"/><Relationship Id="rId24" Type="http://schemas.openxmlformats.org/officeDocument/2006/relationships/image" Target="media/image24.png"/><Relationship Id="rId46" Type="http://schemas.openxmlformats.org/officeDocument/2006/relationships/image" Target="media/image32.png"/><Relationship Id="rId23" Type="http://schemas.openxmlformats.org/officeDocument/2006/relationships/image" Target="media/image13.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8.png"/><Relationship Id="rId25" Type="http://schemas.openxmlformats.org/officeDocument/2006/relationships/image" Target="media/image25.png"/><Relationship Id="rId47" Type="http://schemas.openxmlformats.org/officeDocument/2006/relationships/image" Target="media/image38.png"/><Relationship Id="rId28" Type="http://schemas.openxmlformats.org/officeDocument/2006/relationships/image" Target="media/image15.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39.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image" Target="media/image29.png"/><Relationship Id="rId30" Type="http://schemas.openxmlformats.org/officeDocument/2006/relationships/image" Target="media/image7.png"/><Relationship Id="rId11" Type="http://schemas.openxmlformats.org/officeDocument/2006/relationships/image" Target="media/image27.png"/><Relationship Id="rId33" Type="http://schemas.openxmlformats.org/officeDocument/2006/relationships/image" Target="media/image16.png"/><Relationship Id="rId10" Type="http://schemas.openxmlformats.org/officeDocument/2006/relationships/image" Target="media/image5.png"/><Relationship Id="rId32" Type="http://schemas.openxmlformats.org/officeDocument/2006/relationships/image" Target="media/image31.png"/><Relationship Id="rId13" Type="http://schemas.openxmlformats.org/officeDocument/2006/relationships/image" Target="media/image11.png"/><Relationship Id="rId35" Type="http://schemas.openxmlformats.org/officeDocument/2006/relationships/image" Target="media/image10.png"/><Relationship Id="rId12" Type="http://schemas.openxmlformats.org/officeDocument/2006/relationships/image" Target="media/image22.png"/><Relationship Id="rId34" Type="http://schemas.openxmlformats.org/officeDocument/2006/relationships/image" Target="media/image20.png"/><Relationship Id="rId15" Type="http://schemas.openxmlformats.org/officeDocument/2006/relationships/image" Target="media/image36.png"/><Relationship Id="rId37" Type="http://schemas.openxmlformats.org/officeDocument/2006/relationships/image" Target="media/image42.png"/><Relationship Id="rId14" Type="http://schemas.openxmlformats.org/officeDocument/2006/relationships/image" Target="media/image19.png"/><Relationship Id="rId36" Type="http://schemas.openxmlformats.org/officeDocument/2006/relationships/image" Target="media/image18.png"/><Relationship Id="rId17" Type="http://schemas.openxmlformats.org/officeDocument/2006/relationships/image" Target="media/image26.png"/><Relationship Id="rId39" Type="http://schemas.openxmlformats.org/officeDocument/2006/relationships/image" Target="media/image33.png"/><Relationship Id="rId16" Type="http://schemas.openxmlformats.org/officeDocument/2006/relationships/image" Target="media/image9.png"/><Relationship Id="rId38" Type="http://schemas.openxmlformats.org/officeDocument/2006/relationships/image" Target="media/image37.png"/><Relationship Id="rId19" Type="http://schemas.openxmlformats.org/officeDocument/2006/relationships/image" Target="media/image6.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