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EF140" w14:textId="38D83AD8" w:rsidR="00C4297D" w:rsidRPr="00340A23" w:rsidRDefault="000B4977" w:rsidP="00340A23">
      <w:pPr>
        <w:spacing w:line="360" w:lineRule="auto"/>
        <w:jc w:val="center"/>
        <w:rPr>
          <w:rFonts w:ascii="Times New Roman" w:hAnsi="Times New Roman" w:cs="Times New Roman"/>
          <w:b/>
          <w:bCs/>
          <w:color w:val="FF0000"/>
          <w:sz w:val="32"/>
          <w:szCs w:val="32"/>
          <w:u w:val="single"/>
        </w:rPr>
      </w:pPr>
      <w:r w:rsidRPr="00340A23">
        <w:rPr>
          <w:rFonts w:ascii="Times New Roman" w:hAnsi="Times New Roman" w:cs="Times New Roman"/>
          <w:b/>
          <w:bCs/>
          <w:color w:val="FF0000"/>
          <w:sz w:val="32"/>
          <w:szCs w:val="32"/>
          <w:u w:val="single"/>
        </w:rPr>
        <w:t>C</w:t>
      </w:r>
      <w:r w:rsidR="00C21A68" w:rsidRPr="00340A23">
        <w:rPr>
          <w:rFonts w:ascii="Times New Roman" w:hAnsi="Times New Roman" w:cs="Times New Roman"/>
          <w:b/>
          <w:bCs/>
          <w:color w:val="FF0000"/>
          <w:sz w:val="32"/>
          <w:szCs w:val="32"/>
          <w:u w:val="single"/>
        </w:rPr>
        <w:t>hronic Kidney Disease Prediction</w:t>
      </w:r>
    </w:p>
    <w:p w14:paraId="48FF7960" w14:textId="77777777" w:rsidR="00C21A68" w:rsidRPr="00340A23" w:rsidRDefault="00C21A68" w:rsidP="00340A23">
      <w:pPr>
        <w:spacing w:line="360" w:lineRule="auto"/>
        <w:rPr>
          <w:rFonts w:ascii="Times New Roman" w:hAnsi="Times New Roman" w:cs="Times New Roman"/>
          <w:u w:val="single"/>
        </w:rPr>
      </w:pPr>
    </w:p>
    <w:p w14:paraId="49489AD4" w14:textId="12950434" w:rsidR="00C21A68" w:rsidRPr="00340A23" w:rsidRDefault="00C21A68" w:rsidP="00B34B25">
      <w:pPr>
        <w:spacing w:line="360" w:lineRule="auto"/>
        <w:jc w:val="both"/>
        <w:rPr>
          <w:rFonts w:ascii="Times New Roman" w:hAnsi="Times New Roman" w:cs="Times New Roman"/>
          <w:b/>
          <w:bCs/>
          <w:color w:val="000000" w:themeColor="text1"/>
          <w:u w:val="single"/>
        </w:rPr>
      </w:pPr>
      <w:r w:rsidRPr="00340A23">
        <w:rPr>
          <w:rFonts w:ascii="Times New Roman" w:hAnsi="Times New Roman" w:cs="Times New Roman"/>
          <w:b/>
          <w:bCs/>
          <w:color w:val="000000" w:themeColor="text1"/>
          <w:u w:val="single"/>
        </w:rPr>
        <w:t>Problem Statement:</w:t>
      </w:r>
    </w:p>
    <w:p w14:paraId="3E833693" w14:textId="164F34E6" w:rsidR="00706FC1" w:rsidRPr="00340A23" w:rsidRDefault="006B7D64" w:rsidP="00B34B25">
      <w:pPr>
        <w:spacing w:line="360" w:lineRule="auto"/>
        <w:jc w:val="both"/>
        <w:rPr>
          <w:rFonts w:ascii="Times New Roman" w:hAnsi="Times New Roman" w:cs="Times New Roman"/>
          <w:color w:val="000000" w:themeColor="text1"/>
        </w:rPr>
      </w:pPr>
      <w:r w:rsidRPr="00340A23">
        <w:rPr>
          <w:rFonts w:ascii="Times New Roman" w:hAnsi="Times New Roman" w:cs="Times New Roman"/>
          <w:color w:val="000000" w:themeColor="text1"/>
        </w:rPr>
        <w:t>This project aims to develop a predictive model for diagnosing Chronic Kidney Disease (CKD) based on specific diagnostic measurements from the dataset. By leveraging supervised learning techniques, the model will classify patients as either "CKD positive" or "CKD negative," facilitating early detection and intervention.</w:t>
      </w:r>
    </w:p>
    <w:p w14:paraId="0182D5B2" w14:textId="77777777" w:rsidR="006B7D64" w:rsidRPr="00340A23" w:rsidRDefault="006B7D64" w:rsidP="00B34B25">
      <w:pPr>
        <w:spacing w:line="360" w:lineRule="auto"/>
        <w:jc w:val="both"/>
        <w:rPr>
          <w:rFonts w:ascii="Times New Roman" w:hAnsi="Times New Roman" w:cs="Times New Roman"/>
          <w:color w:val="000000" w:themeColor="text1"/>
        </w:rPr>
      </w:pPr>
    </w:p>
    <w:p w14:paraId="1329358B" w14:textId="4858AA8C" w:rsidR="00706FC1" w:rsidRPr="00340A23" w:rsidRDefault="0030016E" w:rsidP="00B34B25">
      <w:pPr>
        <w:spacing w:line="360" w:lineRule="auto"/>
        <w:jc w:val="both"/>
        <w:rPr>
          <w:rFonts w:ascii="Times New Roman" w:hAnsi="Times New Roman" w:cs="Times New Roman"/>
          <w:b/>
          <w:bCs/>
          <w:color w:val="000000" w:themeColor="text1"/>
          <w:u w:val="single"/>
        </w:rPr>
      </w:pPr>
      <w:r w:rsidRPr="00340A23">
        <w:rPr>
          <w:rFonts w:ascii="Times New Roman" w:hAnsi="Times New Roman" w:cs="Times New Roman"/>
          <w:b/>
          <w:bCs/>
          <w:color w:val="000000" w:themeColor="text1"/>
          <w:u w:val="single"/>
        </w:rPr>
        <w:t>Target Variable</w:t>
      </w:r>
      <w:r w:rsidR="004650BC" w:rsidRPr="00340A23">
        <w:rPr>
          <w:rFonts w:ascii="Times New Roman" w:hAnsi="Times New Roman" w:cs="Times New Roman"/>
          <w:b/>
          <w:bCs/>
          <w:color w:val="000000" w:themeColor="text1"/>
          <w:u w:val="single"/>
        </w:rPr>
        <w:t xml:space="preserve"> selection</w:t>
      </w:r>
      <w:r w:rsidR="00C81C20" w:rsidRPr="00340A23">
        <w:rPr>
          <w:rFonts w:ascii="Times New Roman" w:hAnsi="Times New Roman" w:cs="Times New Roman"/>
          <w:b/>
          <w:bCs/>
          <w:color w:val="000000" w:themeColor="text1"/>
          <w:u w:val="single"/>
        </w:rPr>
        <w:t xml:space="preserve"> </w:t>
      </w:r>
      <w:r w:rsidRPr="00340A23">
        <w:rPr>
          <w:rFonts w:ascii="Times New Roman" w:hAnsi="Times New Roman" w:cs="Times New Roman"/>
          <w:b/>
          <w:bCs/>
          <w:color w:val="000000" w:themeColor="text1"/>
          <w:u w:val="single"/>
        </w:rPr>
        <w:t>:</w:t>
      </w:r>
    </w:p>
    <w:p w14:paraId="400CF236" w14:textId="02158F47" w:rsidR="00221A5D" w:rsidRPr="00340A23" w:rsidRDefault="00C81C20" w:rsidP="00B34B25">
      <w:pPr>
        <w:spacing w:line="360" w:lineRule="auto"/>
        <w:jc w:val="both"/>
        <w:rPr>
          <w:rFonts w:ascii="Times New Roman" w:hAnsi="Times New Roman" w:cs="Times New Roman"/>
          <w:color w:val="000000" w:themeColor="text1"/>
        </w:rPr>
      </w:pPr>
      <w:r w:rsidRPr="00340A23">
        <w:rPr>
          <w:rFonts w:ascii="Times New Roman" w:hAnsi="Times New Roman" w:cs="Times New Roman"/>
          <w:color w:val="000000" w:themeColor="text1"/>
        </w:rPr>
        <w:t>The target variable, "classification," was selected as it determines the presence or absence of CKD. This binary classification problem aligns with the medical context and allows us to measure predictive accuracy and clinical significance.</w:t>
      </w:r>
    </w:p>
    <w:p w14:paraId="350E4008" w14:textId="77777777" w:rsidR="00C81C20" w:rsidRPr="00340A23" w:rsidRDefault="00C81C20" w:rsidP="00B34B25">
      <w:pPr>
        <w:spacing w:line="360" w:lineRule="auto"/>
        <w:jc w:val="both"/>
        <w:rPr>
          <w:rFonts w:ascii="Times New Roman" w:hAnsi="Times New Roman" w:cs="Times New Roman"/>
          <w:color w:val="000000" w:themeColor="text1"/>
        </w:rPr>
      </w:pPr>
    </w:p>
    <w:p w14:paraId="2CDF01DF" w14:textId="77777777" w:rsidR="00C617DE" w:rsidRPr="00340A23" w:rsidRDefault="00221A5D" w:rsidP="00B34B25">
      <w:pPr>
        <w:spacing w:line="360" w:lineRule="auto"/>
        <w:jc w:val="both"/>
        <w:rPr>
          <w:rFonts w:ascii="Times New Roman" w:hAnsi="Times New Roman" w:cs="Times New Roman"/>
          <w:b/>
          <w:bCs/>
          <w:color w:val="000000" w:themeColor="text1"/>
          <w:u w:val="single"/>
        </w:rPr>
      </w:pPr>
      <w:r w:rsidRPr="00340A23">
        <w:rPr>
          <w:rFonts w:ascii="Times New Roman" w:hAnsi="Times New Roman" w:cs="Times New Roman"/>
          <w:b/>
          <w:bCs/>
          <w:color w:val="000000" w:themeColor="text1"/>
          <w:u w:val="single"/>
        </w:rPr>
        <w:t>Why Supervised Learning?</w:t>
      </w:r>
    </w:p>
    <w:p w14:paraId="5ADD1B5F" w14:textId="77777777" w:rsidR="006B7D64" w:rsidRPr="00340A23" w:rsidRDefault="006B7D64" w:rsidP="00B34B25">
      <w:pPr>
        <w:spacing w:line="360" w:lineRule="auto"/>
        <w:jc w:val="both"/>
        <w:rPr>
          <w:rFonts w:ascii="Times New Roman" w:hAnsi="Times New Roman" w:cs="Times New Roman"/>
          <w:color w:val="000000" w:themeColor="text1"/>
        </w:rPr>
      </w:pPr>
      <w:r w:rsidRPr="00340A23">
        <w:rPr>
          <w:rFonts w:ascii="Times New Roman" w:hAnsi="Times New Roman" w:cs="Times New Roman"/>
          <w:color w:val="000000" w:themeColor="text1"/>
        </w:rPr>
        <w:t>Supervised Learning is the perfect framework for CKD prediction, leveraging labeled data to train algorithms. It equips models to learn from past instances, making accurate predictions for new patients based on historical patterns.</w:t>
      </w:r>
    </w:p>
    <w:p w14:paraId="5C8C1B76" w14:textId="77777777" w:rsidR="006B7D64" w:rsidRPr="00340A23" w:rsidRDefault="006B7D64" w:rsidP="00B34B25">
      <w:pPr>
        <w:spacing w:line="360" w:lineRule="auto"/>
        <w:jc w:val="both"/>
        <w:rPr>
          <w:rFonts w:ascii="Times New Roman" w:hAnsi="Times New Roman" w:cs="Times New Roman"/>
          <w:color w:val="000000" w:themeColor="text1"/>
        </w:rPr>
      </w:pPr>
    </w:p>
    <w:p w14:paraId="7B041F58" w14:textId="5BA07D3D" w:rsidR="005D2025" w:rsidRPr="00340A23" w:rsidRDefault="001B36A0" w:rsidP="00B34B25">
      <w:pPr>
        <w:spacing w:line="360" w:lineRule="auto"/>
        <w:jc w:val="both"/>
        <w:rPr>
          <w:rFonts w:ascii="Times New Roman" w:hAnsi="Times New Roman" w:cs="Times New Roman"/>
          <w:b/>
          <w:bCs/>
          <w:color w:val="000000" w:themeColor="text1"/>
          <w:u w:val="single"/>
        </w:rPr>
      </w:pPr>
      <w:r w:rsidRPr="00340A23">
        <w:rPr>
          <w:rFonts w:ascii="Times New Roman" w:hAnsi="Times New Roman" w:cs="Times New Roman"/>
          <w:b/>
          <w:bCs/>
          <w:color w:val="000000" w:themeColor="text1"/>
          <w:u w:val="single"/>
        </w:rPr>
        <w:t>Conclusion</w:t>
      </w:r>
      <w:r w:rsidR="006B7D64" w:rsidRPr="00340A23">
        <w:rPr>
          <w:rFonts w:ascii="Times New Roman" w:hAnsi="Times New Roman" w:cs="Times New Roman"/>
          <w:b/>
          <w:bCs/>
          <w:color w:val="000000" w:themeColor="text1"/>
          <w:u w:val="single"/>
        </w:rPr>
        <w:t xml:space="preserve"> with insights</w:t>
      </w:r>
      <w:r w:rsidRPr="00340A23">
        <w:rPr>
          <w:rFonts w:ascii="Times New Roman" w:hAnsi="Times New Roman" w:cs="Times New Roman"/>
          <w:b/>
          <w:bCs/>
          <w:color w:val="000000" w:themeColor="text1"/>
          <w:u w:val="single"/>
        </w:rPr>
        <w:t>:</w:t>
      </w:r>
    </w:p>
    <w:p w14:paraId="67EC26F1" w14:textId="77777777" w:rsidR="006B7D64" w:rsidRPr="00340A23" w:rsidRDefault="006B7D64" w:rsidP="00B34B25">
      <w:pPr>
        <w:spacing w:line="360" w:lineRule="auto"/>
        <w:jc w:val="both"/>
        <w:rPr>
          <w:rFonts w:ascii="Times New Roman" w:hAnsi="Times New Roman" w:cs="Times New Roman"/>
          <w:color w:val="000000" w:themeColor="text1"/>
        </w:rPr>
      </w:pPr>
      <w:r w:rsidRPr="00340A23">
        <w:rPr>
          <w:rFonts w:ascii="Times New Roman" w:hAnsi="Times New Roman" w:cs="Times New Roman"/>
          <w:color w:val="000000" w:themeColor="text1"/>
        </w:rPr>
        <w:t xml:space="preserve">Upon evaluating different models, a comparative analysis of their accuracy, F1 score, precision, and recall is essential. </w:t>
      </w:r>
    </w:p>
    <w:p w14:paraId="611DB59C" w14:textId="36F17397" w:rsidR="006B7D64" w:rsidRPr="00340A23" w:rsidRDefault="006B7D64" w:rsidP="00B34B25">
      <w:pPr>
        <w:spacing w:line="360" w:lineRule="auto"/>
        <w:jc w:val="both"/>
        <w:rPr>
          <w:rFonts w:ascii="Times New Roman" w:hAnsi="Times New Roman" w:cs="Times New Roman"/>
          <w:color w:val="000000" w:themeColor="text1"/>
        </w:rPr>
      </w:pPr>
      <w:r w:rsidRPr="00340A23">
        <w:rPr>
          <w:rFonts w:ascii="Times New Roman" w:hAnsi="Times New Roman" w:cs="Times New Roman"/>
          <w:color w:val="000000" w:themeColor="text1"/>
        </w:rPr>
        <w:t>The bar graph visualizes these metrics, revealing the strengths and weaknesses of each algorithm.</w:t>
      </w:r>
    </w:p>
    <w:p w14:paraId="09D6BA9D" w14:textId="2D76284A" w:rsidR="00C33583" w:rsidRPr="00340A23" w:rsidRDefault="006B7D64" w:rsidP="00B34B25">
      <w:pPr>
        <w:spacing w:line="360" w:lineRule="auto"/>
        <w:jc w:val="both"/>
        <w:textAlignment w:val="center"/>
        <w:rPr>
          <w:rFonts w:ascii="Times New Roman" w:hAnsi="Times New Roman" w:cs="Times New Roman"/>
          <w:color w:val="000000" w:themeColor="text1"/>
        </w:rPr>
      </w:pPr>
      <w:r w:rsidRPr="00340A23">
        <w:rPr>
          <w:rFonts w:ascii="Times New Roman" w:hAnsi="Times New Roman" w:cs="Times New Roman"/>
          <w:color w:val="000000" w:themeColor="text1"/>
        </w:rPr>
        <w:t>Remarkably, the Voting Classifier and Random Forest Classifier showcase exceptional accuracy of nearly 99%, making them prime candidates for CKD prediction.</w:t>
      </w:r>
    </w:p>
    <w:p w14:paraId="04FC2C8E" w14:textId="77777777" w:rsidR="00C15AA2" w:rsidRPr="00340A23" w:rsidRDefault="00C15AA2" w:rsidP="00340A23">
      <w:pPr>
        <w:pStyle w:val="NormalWeb"/>
        <w:spacing w:before="0" w:beforeAutospacing="0" w:after="0" w:afterAutospacing="0" w:line="360" w:lineRule="auto"/>
        <w:rPr>
          <w:rFonts w:eastAsiaTheme="minorHAnsi"/>
          <w:color w:val="000000" w:themeColor="text1"/>
          <w:kern w:val="2"/>
          <w14:ligatures w14:val="standardContextual"/>
        </w:rPr>
      </w:pPr>
    </w:p>
    <w:p w14:paraId="4658CCEA" w14:textId="5B7925DC" w:rsidR="001B36A0" w:rsidRPr="00340A23" w:rsidRDefault="00C33583" w:rsidP="00340A23">
      <w:pPr>
        <w:spacing w:line="360" w:lineRule="auto"/>
        <w:ind w:left="720"/>
        <w:rPr>
          <w:rFonts w:ascii="Times New Roman" w:hAnsi="Times New Roman" w:cs="Times New Roman"/>
          <w:color w:val="000000" w:themeColor="text1"/>
        </w:rPr>
      </w:pPr>
      <w:r w:rsidRPr="00340A23">
        <w:rPr>
          <w:rFonts w:ascii="Times New Roman" w:hAnsi="Times New Roman" w:cs="Times New Roman"/>
          <w:noProof/>
          <w:color w:val="000000" w:themeColor="text1"/>
        </w:rPr>
        <w:drawing>
          <wp:inline distT="0" distB="0" distL="0" distR="0" wp14:anchorId="564C2882" wp14:editId="7D6F97E2">
            <wp:extent cx="5740400" cy="2465705"/>
            <wp:effectExtent l="0" t="0" r="0" b="0"/>
            <wp:docPr id="17359217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2171" name="Picture 1" descr="A graph of different colored bars&#10;&#10;Description automatically generated"/>
                    <pic:cNvPicPr/>
                  </pic:nvPicPr>
                  <pic:blipFill>
                    <a:blip r:embed="rId5"/>
                    <a:stretch>
                      <a:fillRect/>
                    </a:stretch>
                  </pic:blipFill>
                  <pic:spPr>
                    <a:xfrm>
                      <a:off x="0" y="0"/>
                      <a:ext cx="5952436" cy="2556782"/>
                    </a:xfrm>
                    <a:prstGeom prst="rect">
                      <a:avLst/>
                    </a:prstGeom>
                  </pic:spPr>
                </pic:pic>
              </a:graphicData>
            </a:graphic>
          </wp:inline>
        </w:drawing>
      </w:r>
    </w:p>
    <w:p w14:paraId="7538E7EA" w14:textId="77777777" w:rsidR="00B34B25" w:rsidRDefault="00B34B25" w:rsidP="00340A23">
      <w:pPr>
        <w:spacing w:line="360" w:lineRule="auto"/>
        <w:rPr>
          <w:rFonts w:ascii="Times New Roman" w:hAnsi="Times New Roman" w:cs="Times New Roman"/>
          <w:color w:val="000000" w:themeColor="text1"/>
        </w:rPr>
      </w:pPr>
    </w:p>
    <w:p w14:paraId="4EDC4521" w14:textId="0452BD68" w:rsidR="00833835" w:rsidRPr="00340A23" w:rsidRDefault="00833835" w:rsidP="00B34B25">
      <w:pPr>
        <w:spacing w:line="360" w:lineRule="auto"/>
        <w:jc w:val="both"/>
        <w:rPr>
          <w:rFonts w:ascii="Times New Roman" w:hAnsi="Times New Roman" w:cs="Times New Roman"/>
          <w:b/>
          <w:bCs/>
          <w:color w:val="000000" w:themeColor="text1"/>
          <w:u w:val="single"/>
        </w:rPr>
      </w:pPr>
      <w:r w:rsidRPr="00340A23">
        <w:rPr>
          <w:rFonts w:ascii="Times New Roman" w:hAnsi="Times New Roman" w:cs="Times New Roman"/>
          <w:b/>
          <w:bCs/>
          <w:color w:val="000000" w:themeColor="text1"/>
          <w:u w:val="single"/>
        </w:rPr>
        <w:lastRenderedPageBreak/>
        <w:t>Scope for future:</w:t>
      </w:r>
    </w:p>
    <w:p w14:paraId="1A05C8F3" w14:textId="1AE7F356" w:rsidR="00833835" w:rsidRPr="00340A23" w:rsidRDefault="00833835" w:rsidP="00B34B25">
      <w:pPr>
        <w:spacing w:line="360" w:lineRule="auto"/>
        <w:jc w:val="both"/>
        <w:rPr>
          <w:rFonts w:ascii="Times New Roman" w:hAnsi="Times New Roman" w:cs="Times New Roman"/>
          <w:color w:val="000000" w:themeColor="text1"/>
        </w:rPr>
      </w:pPr>
      <w:r w:rsidRPr="00340A23">
        <w:rPr>
          <w:rFonts w:ascii="Times New Roman" w:hAnsi="Times New Roman" w:cs="Times New Roman"/>
          <w:color w:val="000000" w:themeColor="text1"/>
        </w:rPr>
        <w:t>As we look ahead, there are several avenues to enhance the performance and insights of Chronic Kidney Disease (CKD) prediction.</w:t>
      </w:r>
    </w:p>
    <w:p w14:paraId="5C40A0BE" w14:textId="4D4ED188" w:rsidR="00833835" w:rsidRPr="00340A23" w:rsidRDefault="00833835" w:rsidP="00B34B25">
      <w:pPr>
        <w:spacing w:line="360" w:lineRule="auto"/>
        <w:jc w:val="both"/>
        <w:rPr>
          <w:rFonts w:ascii="Times New Roman" w:hAnsi="Times New Roman" w:cs="Times New Roman"/>
          <w:color w:val="000000" w:themeColor="text1"/>
        </w:rPr>
      </w:pPr>
      <w:r w:rsidRPr="00B34B25">
        <w:rPr>
          <w:rFonts w:ascii="Times New Roman" w:hAnsi="Times New Roman" w:cs="Times New Roman"/>
          <w:color w:val="000000" w:themeColor="text1"/>
          <w:u w:val="single"/>
        </w:rPr>
        <w:t>Advanced Dimensionality Reduction:</w:t>
      </w:r>
      <w:r w:rsidRPr="00340A23">
        <w:rPr>
          <w:rFonts w:ascii="Times New Roman" w:hAnsi="Times New Roman" w:cs="Times New Roman"/>
          <w:color w:val="000000" w:themeColor="text1"/>
        </w:rPr>
        <w:t xml:space="preserve"> Using techniques like t-SNE (t-distributed Stochastic Neighbor Embedding) to analyze and visualize complex high-dimensional data, potentially revealing hidden clusters and patterns that can aid diagnosis and pr</w:t>
      </w:r>
      <w:r w:rsidR="00D129FE" w:rsidRPr="00340A23">
        <w:rPr>
          <w:rFonts w:ascii="Times New Roman" w:hAnsi="Times New Roman" w:cs="Times New Roman"/>
          <w:color w:val="000000" w:themeColor="text1"/>
        </w:rPr>
        <w:t>ognosis</w:t>
      </w:r>
      <w:r w:rsidRPr="00340A23">
        <w:rPr>
          <w:rFonts w:ascii="Times New Roman" w:hAnsi="Times New Roman" w:cs="Times New Roman"/>
          <w:color w:val="000000" w:themeColor="text1"/>
        </w:rPr>
        <w:t>.</w:t>
      </w:r>
    </w:p>
    <w:p w14:paraId="1C906011" w14:textId="39041161" w:rsidR="00833835" w:rsidRPr="00340A23" w:rsidRDefault="00A2383C" w:rsidP="00B34B25">
      <w:pPr>
        <w:spacing w:line="360" w:lineRule="auto"/>
        <w:jc w:val="both"/>
        <w:rPr>
          <w:rFonts w:ascii="Times New Roman" w:hAnsi="Times New Roman" w:cs="Times New Roman"/>
          <w:color w:val="000000" w:themeColor="text1"/>
        </w:rPr>
      </w:pPr>
      <w:r w:rsidRPr="00B34B25">
        <w:rPr>
          <w:rFonts w:ascii="Times New Roman" w:hAnsi="Times New Roman" w:cs="Times New Roman"/>
          <w:color w:val="000000" w:themeColor="text1"/>
          <w:u w:val="single"/>
        </w:rPr>
        <w:t>Enhanced Sampling Strategies:</w:t>
      </w:r>
      <w:r w:rsidRPr="00340A23">
        <w:rPr>
          <w:rFonts w:ascii="Times New Roman" w:hAnsi="Times New Roman" w:cs="Times New Roman"/>
          <w:color w:val="000000" w:themeColor="text1"/>
        </w:rPr>
        <w:t xml:space="preserve"> While undersampling might cause information loss, further research into various sampling strategies, like oversampling methods like SMOTE (Synthetic Minority Over-sampling Technique), can help to better understand how the classifiers react to various data distributions.</w:t>
      </w:r>
    </w:p>
    <w:p w14:paraId="4FC0A4DF" w14:textId="77777777" w:rsidR="00833835" w:rsidRPr="00340A23" w:rsidRDefault="00833835" w:rsidP="00B34B25">
      <w:pPr>
        <w:spacing w:line="360" w:lineRule="auto"/>
        <w:jc w:val="both"/>
        <w:rPr>
          <w:rFonts w:ascii="Times New Roman" w:hAnsi="Times New Roman" w:cs="Times New Roman"/>
          <w:color w:val="000000" w:themeColor="text1"/>
        </w:rPr>
      </w:pPr>
    </w:p>
    <w:p w14:paraId="4ED0BA34" w14:textId="2B406339" w:rsidR="00556BF3" w:rsidRPr="00340A23" w:rsidRDefault="00556BF3" w:rsidP="00B34B25">
      <w:pPr>
        <w:spacing w:line="360" w:lineRule="auto"/>
        <w:jc w:val="both"/>
        <w:rPr>
          <w:rFonts w:ascii="Times New Roman" w:hAnsi="Times New Roman" w:cs="Times New Roman"/>
          <w:b/>
          <w:bCs/>
          <w:color w:val="000000" w:themeColor="text1"/>
          <w:u w:val="single"/>
        </w:rPr>
      </w:pPr>
      <w:r w:rsidRPr="00340A23">
        <w:rPr>
          <w:rFonts w:ascii="Times New Roman" w:hAnsi="Times New Roman" w:cs="Times New Roman"/>
          <w:b/>
          <w:bCs/>
          <w:color w:val="000000" w:themeColor="text1"/>
          <w:u w:val="single"/>
        </w:rPr>
        <w:t>Acknowledging Extra Efforts:</w:t>
      </w:r>
    </w:p>
    <w:p w14:paraId="2C3C5494" w14:textId="21858503" w:rsidR="00556BF3" w:rsidRPr="00340A23" w:rsidRDefault="00556BF3" w:rsidP="00B34B25">
      <w:pPr>
        <w:spacing w:line="360" w:lineRule="auto"/>
        <w:jc w:val="both"/>
        <w:rPr>
          <w:rFonts w:ascii="Times New Roman" w:hAnsi="Times New Roman" w:cs="Times New Roman"/>
          <w:color w:val="000000" w:themeColor="text1"/>
        </w:rPr>
      </w:pPr>
      <w:r w:rsidRPr="00340A23">
        <w:rPr>
          <w:rFonts w:ascii="Times New Roman" w:hAnsi="Times New Roman" w:cs="Times New Roman"/>
          <w:color w:val="000000" w:themeColor="text1"/>
        </w:rPr>
        <w:t>This project goes beyond expectations by incorporating various dimensions to ensure a comprehensive exploration of Chronic Kidney Disease prediction. By conducting extensive model comparisons, fine-tuning hyperparameters, and focusing on clinical significance through evaluation metrics, the project demonstrates a commitment to delivering a meaningful solution.</w:t>
      </w:r>
    </w:p>
    <w:sectPr w:rsidR="00556BF3" w:rsidRPr="00340A23" w:rsidSect="00C21A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0A93"/>
    <w:multiLevelType w:val="hybridMultilevel"/>
    <w:tmpl w:val="F212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53C4F"/>
    <w:multiLevelType w:val="multilevel"/>
    <w:tmpl w:val="E9B2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1333E5"/>
    <w:multiLevelType w:val="multilevel"/>
    <w:tmpl w:val="28D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366E02"/>
    <w:multiLevelType w:val="hybridMultilevel"/>
    <w:tmpl w:val="E6561962"/>
    <w:lvl w:ilvl="0" w:tplc="05EA1C52">
      <w:start w:val="5"/>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87735702">
    <w:abstractNumId w:val="2"/>
  </w:num>
  <w:num w:numId="2" w16cid:durableId="1400984610">
    <w:abstractNumId w:val="1"/>
  </w:num>
  <w:num w:numId="3" w16cid:durableId="375278453">
    <w:abstractNumId w:val="3"/>
  </w:num>
  <w:num w:numId="4" w16cid:durableId="176360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68"/>
    <w:rsid w:val="000B4977"/>
    <w:rsid w:val="001B36A0"/>
    <w:rsid w:val="001D3FCF"/>
    <w:rsid w:val="001F7604"/>
    <w:rsid w:val="00221A5D"/>
    <w:rsid w:val="0030016E"/>
    <w:rsid w:val="00340A23"/>
    <w:rsid w:val="004650BC"/>
    <w:rsid w:val="004B4C90"/>
    <w:rsid w:val="00556BF3"/>
    <w:rsid w:val="005D2025"/>
    <w:rsid w:val="00604A38"/>
    <w:rsid w:val="006B7D64"/>
    <w:rsid w:val="00706FC1"/>
    <w:rsid w:val="00833835"/>
    <w:rsid w:val="009011A9"/>
    <w:rsid w:val="00A2383C"/>
    <w:rsid w:val="00A3091A"/>
    <w:rsid w:val="00B34B25"/>
    <w:rsid w:val="00C15AA2"/>
    <w:rsid w:val="00C21A68"/>
    <w:rsid w:val="00C33583"/>
    <w:rsid w:val="00C4297D"/>
    <w:rsid w:val="00C617DE"/>
    <w:rsid w:val="00C81C20"/>
    <w:rsid w:val="00D129FE"/>
    <w:rsid w:val="00F2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052F8"/>
  <w15:chartTrackingRefBased/>
  <w15:docId w15:val="{6C5EDC1C-AE64-4B42-814C-A15DFDE7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6A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33835"/>
    <w:rPr>
      <w:b/>
      <w:bCs/>
    </w:rPr>
  </w:style>
  <w:style w:type="character" w:customStyle="1" w:styleId="hljs-string">
    <w:name w:val="hljs-string"/>
    <w:basedOn w:val="DefaultParagraphFont"/>
    <w:rsid w:val="00C81C20"/>
  </w:style>
  <w:style w:type="character" w:customStyle="1" w:styleId="hljs-keyword">
    <w:name w:val="hljs-keyword"/>
    <w:basedOn w:val="DefaultParagraphFont"/>
    <w:rsid w:val="00C81C20"/>
  </w:style>
  <w:style w:type="character" w:customStyle="1" w:styleId="hljs-builtin">
    <w:name w:val="hljs-built_in"/>
    <w:basedOn w:val="DefaultParagraphFont"/>
    <w:rsid w:val="00C81C20"/>
  </w:style>
  <w:style w:type="paragraph" w:styleId="ListParagraph">
    <w:name w:val="List Paragraph"/>
    <w:basedOn w:val="Normal"/>
    <w:uiPriority w:val="34"/>
    <w:qFormat/>
    <w:rsid w:val="00D1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2749">
      <w:bodyDiv w:val="1"/>
      <w:marLeft w:val="0"/>
      <w:marRight w:val="0"/>
      <w:marTop w:val="0"/>
      <w:marBottom w:val="0"/>
      <w:divBdr>
        <w:top w:val="none" w:sz="0" w:space="0" w:color="auto"/>
        <w:left w:val="none" w:sz="0" w:space="0" w:color="auto"/>
        <w:bottom w:val="none" w:sz="0" w:space="0" w:color="auto"/>
        <w:right w:val="none" w:sz="0" w:space="0" w:color="auto"/>
      </w:divBdr>
    </w:div>
    <w:div w:id="637339091">
      <w:bodyDiv w:val="1"/>
      <w:marLeft w:val="0"/>
      <w:marRight w:val="0"/>
      <w:marTop w:val="0"/>
      <w:marBottom w:val="0"/>
      <w:divBdr>
        <w:top w:val="none" w:sz="0" w:space="0" w:color="auto"/>
        <w:left w:val="none" w:sz="0" w:space="0" w:color="auto"/>
        <w:bottom w:val="none" w:sz="0" w:space="0" w:color="auto"/>
        <w:right w:val="none" w:sz="0" w:space="0" w:color="auto"/>
      </w:divBdr>
    </w:div>
    <w:div w:id="1200628722">
      <w:bodyDiv w:val="1"/>
      <w:marLeft w:val="0"/>
      <w:marRight w:val="0"/>
      <w:marTop w:val="0"/>
      <w:marBottom w:val="0"/>
      <w:divBdr>
        <w:top w:val="none" w:sz="0" w:space="0" w:color="auto"/>
        <w:left w:val="none" w:sz="0" w:space="0" w:color="auto"/>
        <w:bottom w:val="none" w:sz="0" w:space="0" w:color="auto"/>
        <w:right w:val="none" w:sz="0" w:space="0" w:color="auto"/>
      </w:divBdr>
    </w:div>
    <w:div w:id="1479955846">
      <w:bodyDiv w:val="1"/>
      <w:marLeft w:val="0"/>
      <w:marRight w:val="0"/>
      <w:marTop w:val="0"/>
      <w:marBottom w:val="0"/>
      <w:divBdr>
        <w:top w:val="none" w:sz="0" w:space="0" w:color="auto"/>
        <w:left w:val="none" w:sz="0" w:space="0" w:color="auto"/>
        <w:bottom w:val="none" w:sz="0" w:space="0" w:color="auto"/>
        <w:right w:val="none" w:sz="0" w:space="0" w:color="auto"/>
      </w:divBdr>
    </w:div>
    <w:div w:id="18490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Ragamalika Karumuri</dc:creator>
  <cp:keywords/>
  <dc:description/>
  <cp:lastModifiedBy>Ragamalika Karumuri</cp:lastModifiedBy>
  <cp:revision>8</cp:revision>
  <dcterms:created xsi:type="dcterms:W3CDTF">2023-08-11T18:03:00Z</dcterms:created>
  <dcterms:modified xsi:type="dcterms:W3CDTF">2023-08-11T18:42:00Z</dcterms:modified>
</cp:coreProperties>
</file>