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B87579" w14:textId="77777777" w:rsidR="003F1FE3" w:rsidRDefault="003F1FE3" w:rsidP="00485493">
      <w:pPr>
        <w:jc w:val="center"/>
        <w:rPr>
          <w:rFonts w:ascii="Arial Black" w:hAnsi="Arial Black"/>
          <w:b/>
          <w:bCs/>
          <w:sz w:val="44"/>
          <w:szCs w:val="44"/>
        </w:rPr>
      </w:pPr>
    </w:p>
    <w:p w14:paraId="3E9D4C58" w14:textId="77777777" w:rsidR="003F1FE3" w:rsidRDefault="00485493" w:rsidP="00485493">
      <w:pPr>
        <w:jc w:val="center"/>
        <w:rPr>
          <w:rFonts w:ascii="Arial Black" w:hAnsi="Arial Black"/>
          <w:b/>
          <w:bCs/>
          <w:sz w:val="44"/>
          <w:szCs w:val="44"/>
        </w:rPr>
      </w:pPr>
      <w:r w:rsidRPr="000C60E9">
        <w:rPr>
          <w:rFonts w:ascii="Arial Black" w:hAnsi="Arial Black"/>
          <w:b/>
          <w:bCs/>
          <w:sz w:val="44"/>
          <w:szCs w:val="44"/>
        </w:rPr>
        <w:t xml:space="preserve">EARTHQUAKE PREDICTION MODEL </w:t>
      </w:r>
    </w:p>
    <w:p w14:paraId="02AA3A65" w14:textId="528E77F8" w:rsidR="002517F1" w:rsidRPr="000C60E9" w:rsidRDefault="003F1FE3" w:rsidP="00485493">
      <w:pPr>
        <w:jc w:val="center"/>
        <w:rPr>
          <w:rFonts w:ascii="Arial Black" w:hAnsi="Arial Black"/>
          <w:b/>
          <w:bCs/>
          <w:sz w:val="44"/>
          <w:szCs w:val="44"/>
        </w:rPr>
      </w:pPr>
      <w:r>
        <w:rPr>
          <w:rFonts w:ascii="Arial Black" w:hAnsi="Arial Black"/>
          <w:b/>
          <w:bCs/>
          <w:sz w:val="44"/>
          <w:szCs w:val="44"/>
        </w:rPr>
        <w:t>USING PYTHON</w:t>
      </w:r>
    </w:p>
    <w:p w14:paraId="12D3CD0D" w14:textId="77777777" w:rsidR="000C60E9" w:rsidRDefault="000C60E9" w:rsidP="002517F1">
      <w:pPr>
        <w:rPr>
          <w:rFonts w:ascii="Segoe UI Black" w:hAnsi="Segoe UI Black"/>
          <w:b/>
          <w:bCs/>
        </w:rPr>
      </w:pPr>
    </w:p>
    <w:p w14:paraId="59780F81" w14:textId="77777777" w:rsidR="003F1FE3" w:rsidRDefault="003F1FE3" w:rsidP="002517F1">
      <w:pPr>
        <w:rPr>
          <w:rFonts w:ascii="Segoe UI Black" w:hAnsi="Segoe UI Black"/>
          <w:b/>
          <w:bCs/>
        </w:rPr>
      </w:pPr>
    </w:p>
    <w:p w14:paraId="578ED835" w14:textId="367FA209" w:rsidR="002517F1" w:rsidRPr="000C60E9" w:rsidRDefault="000C60E9" w:rsidP="002517F1">
      <w:pPr>
        <w:rPr>
          <w:rFonts w:ascii="Segoe UI Black" w:hAnsi="Segoe UI Black"/>
          <w:b/>
          <w:bCs/>
        </w:rPr>
      </w:pPr>
      <w:r>
        <w:rPr>
          <w:rFonts w:ascii="Segoe UI Black" w:hAnsi="Segoe UI Black"/>
          <w:b/>
          <w:bCs/>
        </w:rPr>
        <w:t>1.</w:t>
      </w:r>
      <w:r w:rsidR="002517F1" w:rsidRPr="000C60E9">
        <w:rPr>
          <w:rFonts w:ascii="Segoe UI Black" w:hAnsi="Segoe UI Black"/>
          <w:b/>
          <w:bCs/>
        </w:rPr>
        <w:t>Objective</w:t>
      </w:r>
    </w:p>
    <w:p w14:paraId="1E0946D8" w14:textId="1451603B" w:rsidR="002517F1" w:rsidRDefault="00E50A29" w:rsidP="002517F1">
      <w:r>
        <w:t xml:space="preserve">               </w:t>
      </w:r>
      <w:r w:rsidR="002517F1">
        <w:t>The objective of this project is to develop a neural network-based earthquake prediction model that predicts earthquake magnitudes based on given features from a Kaggle dataset.</w:t>
      </w:r>
    </w:p>
    <w:p w14:paraId="64EF91ED" w14:textId="77777777" w:rsidR="002517F1" w:rsidRDefault="002517F1" w:rsidP="002517F1"/>
    <w:p w14:paraId="55BE198C" w14:textId="2910B178" w:rsidR="002517F1" w:rsidRPr="000C60E9" w:rsidRDefault="000C60E9" w:rsidP="002517F1">
      <w:pPr>
        <w:rPr>
          <w:rFonts w:ascii="Segoe UI Black" w:hAnsi="Segoe UI Black"/>
          <w:b/>
          <w:bCs/>
        </w:rPr>
      </w:pPr>
      <w:r>
        <w:rPr>
          <w:rFonts w:ascii="Segoe UI Black" w:hAnsi="Segoe UI Black"/>
          <w:b/>
          <w:bCs/>
        </w:rPr>
        <w:t>2.</w:t>
      </w:r>
      <w:r w:rsidR="002517F1" w:rsidRPr="000C60E9">
        <w:rPr>
          <w:rFonts w:ascii="Segoe UI Black" w:hAnsi="Segoe UI Black"/>
          <w:b/>
          <w:bCs/>
        </w:rPr>
        <w:t>Data Acquisition</w:t>
      </w:r>
    </w:p>
    <w:p w14:paraId="78E6F1A3" w14:textId="73D2C66E" w:rsidR="002517F1" w:rsidRDefault="002517F1" w:rsidP="00E50A29">
      <w:pPr>
        <w:pStyle w:val="ListParagraph"/>
        <w:numPr>
          <w:ilvl w:val="0"/>
          <w:numId w:val="20"/>
        </w:numPr>
      </w:pPr>
      <w:r>
        <w:t>Download the earthquake dataset from Kaggle (e.g., USGS Earthquake Database) or any other reliable source.</w:t>
      </w:r>
    </w:p>
    <w:p w14:paraId="4ED0FBFD" w14:textId="77777777" w:rsidR="002517F1" w:rsidRDefault="002517F1" w:rsidP="002517F1"/>
    <w:p w14:paraId="426009D4" w14:textId="388CB839" w:rsidR="002517F1" w:rsidRPr="000C60E9" w:rsidRDefault="000C60E9" w:rsidP="002517F1">
      <w:pPr>
        <w:rPr>
          <w:rFonts w:ascii="Segoe UI Black" w:hAnsi="Segoe UI Black"/>
          <w:b/>
          <w:bCs/>
        </w:rPr>
      </w:pPr>
      <w:r>
        <w:rPr>
          <w:rFonts w:ascii="Segoe UI Black" w:hAnsi="Segoe UI Black"/>
          <w:b/>
          <w:bCs/>
        </w:rPr>
        <w:t>3.</w:t>
      </w:r>
      <w:r w:rsidR="002517F1" w:rsidRPr="000C60E9">
        <w:rPr>
          <w:rFonts w:ascii="Segoe UI Black" w:hAnsi="Segoe UI Black"/>
          <w:b/>
          <w:bCs/>
        </w:rPr>
        <w:t>Data Exploration</w:t>
      </w:r>
    </w:p>
    <w:p w14:paraId="7965D996" w14:textId="319C85E8" w:rsidR="002517F1" w:rsidRDefault="002517F1" w:rsidP="00E50A29">
      <w:pPr>
        <w:pStyle w:val="ListParagraph"/>
        <w:numPr>
          <w:ilvl w:val="0"/>
          <w:numId w:val="17"/>
        </w:numPr>
      </w:pPr>
      <w:r>
        <w:t xml:space="preserve">Load the dataset into a </w:t>
      </w:r>
      <w:proofErr w:type="spellStart"/>
      <w:r>
        <w:t>Jupyter</w:t>
      </w:r>
      <w:proofErr w:type="spellEnd"/>
      <w:r>
        <w:t xml:space="preserve"> Notebook or your preferred development environment.</w:t>
      </w:r>
    </w:p>
    <w:p w14:paraId="53594BF2" w14:textId="1A35776F" w:rsidR="002517F1" w:rsidRDefault="002517F1" w:rsidP="00E50A29">
      <w:pPr>
        <w:pStyle w:val="ListParagraph"/>
        <w:numPr>
          <w:ilvl w:val="0"/>
          <w:numId w:val="16"/>
        </w:numPr>
      </w:pPr>
      <w:r>
        <w:t>Explore the dataset to understand its structure, including columns, data types, and missing values.</w:t>
      </w:r>
    </w:p>
    <w:p w14:paraId="23C377E1" w14:textId="3F89F03C" w:rsidR="002517F1" w:rsidRDefault="002517F1" w:rsidP="00E50A29">
      <w:pPr>
        <w:pStyle w:val="ListParagraph"/>
        <w:numPr>
          <w:ilvl w:val="0"/>
          <w:numId w:val="16"/>
        </w:numPr>
      </w:pPr>
      <w:r>
        <w:t>Calculate basic statistics such as mean, median, and standard deviation for numerical features.</w:t>
      </w:r>
    </w:p>
    <w:p w14:paraId="1CDABAF9" w14:textId="56C0D29C" w:rsidR="002517F1" w:rsidRDefault="002517F1" w:rsidP="00E50A29">
      <w:pPr>
        <w:pStyle w:val="ListParagraph"/>
        <w:numPr>
          <w:ilvl w:val="0"/>
          <w:numId w:val="16"/>
        </w:numPr>
      </w:pPr>
      <w:r>
        <w:t>Identify potential features that could influence earthquake magnitude (e.g., location, depth, time).</w:t>
      </w:r>
    </w:p>
    <w:p w14:paraId="0E4399D5" w14:textId="77777777" w:rsidR="002517F1" w:rsidRDefault="002517F1" w:rsidP="002517F1"/>
    <w:p w14:paraId="52713CC5" w14:textId="2CDFD36E" w:rsidR="002517F1" w:rsidRPr="000C60E9" w:rsidRDefault="000C60E9" w:rsidP="002517F1">
      <w:pPr>
        <w:rPr>
          <w:rFonts w:ascii="Segoe UI Black" w:hAnsi="Segoe UI Black"/>
          <w:b/>
          <w:bCs/>
        </w:rPr>
      </w:pPr>
      <w:r>
        <w:rPr>
          <w:rFonts w:ascii="Segoe UI Black" w:hAnsi="Segoe UI Black"/>
          <w:b/>
          <w:bCs/>
        </w:rPr>
        <w:t>4.</w:t>
      </w:r>
      <w:r w:rsidR="002517F1" w:rsidRPr="000C60E9">
        <w:rPr>
          <w:rFonts w:ascii="Segoe UI Black" w:hAnsi="Segoe UI Black"/>
          <w:b/>
          <w:bCs/>
        </w:rPr>
        <w:t xml:space="preserve"> Data Visualization</w:t>
      </w:r>
    </w:p>
    <w:p w14:paraId="5D353AD7" w14:textId="16D77818" w:rsidR="002517F1" w:rsidRDefault="002517F1" w:rsidP="00E50A29">
      <w:pPr>
        <w:pStyle w:val="ListParagraph"/>
        <w:numPr>
          <w:ilvl w:val="0"/>
          <w:numId w:val="15"/>
        </w:numPr>
      </w:pPr>
      <w:r>
        <w:t xml:space="preserve">Visualize earthquake data on a world map using libraries like Folium or </w:t>
      </w:r>
      <w:proofErr w:type="spellStart"/>
      <w:r>
        <w:t>Plotly</w:t>
      </w:r>
      <w:proofErr w:type="spellEnd"/>
      <w:r>
        <w:t xml:space="preserve"> to get a global overview.</w:t>
      </w:r>
    </w:p>
    <w:p w14:paraId="5E1F2BCF" w14:textId="6856DB26" w:rsidR="002517F1" w:rsidRDefault="002517F1" w:rsidP="000C60E9">
      <w:pPr>
        <w:pStyle w:val="ListParagraph"/>
        <w:numPr>
          <w:ilvl w:val="0"/>
          <w:numId w:val="15"/>
        </w:numPr>
      </w:pPr>
      <w:r>
        <w:t>Create histograms, box plots, or scatter plots to visualize the distribution and relationships between key features and earthquake magnitudes.</w:t>
      </w:r>
    </w:p>
    <w:p w14:paraId="6CE09F01" w14:textId="1214C736" w:rsidR="002517F1" w:rsidRDefault="002517F1" w:rsidP="000C60E9">
      <w:pPr>
        <w:pStyle w:val="ListParagraph"/>
        <w:numPr>
          <w:ilvl w:val="0"/>
          <w:numId w:val="15"/>
        </w:numPr>
      </w:pPr>
      <w:r>
        <w:t>Explore time trends by plotting earthquake occurrences over time.</w:t>
      </w:r>
    </w:p>
    <w:p w14:paraId="0040DE68" w14:textId="77777777" w:rsidR="002517F1" w:rsidRDefault="002517F1" w:rsidP="002517F1"/>
    <w:p w14:paraId="53A0E4C4" w14:textId="71B6B8FA" w:rsidR="002517F1" w:rsidRPr="000C60E9" w:rsidRDefault="000C60E9" w:rsidP="002517F1">
      <w:pPr>
        <w:rPr>
          <w:rFonts w:ascii="Segoe UI Black" w:hAnsi="Segoe UI Black"/>
          <w:b/>
          <w:bCs/>
        </w:rPr>
      </w:pPr>
      <w:r>
        <w:rPr>
          <w:rFonts w:ascii="Segoe UI Black" w:hAnsi="Segoe UI Black"/>
          <w:b/>
          <w:bCs/>
        </w:rPr>
        <w:t>5.</w:t>
      </w:r>
      <w:r w:rsidR="002517F1" w:rsidRPr="000C60E9">
        <w:rPr>
          <w:rFonts w:ascii="Segoe UI Black" w:hAnsi="Segoe UI Black"/>
          <w:b/>
          <w:bCs/>
        </w:rPr>
        <w:t xml:space="preserve"> Data Preprocessing</w:t>
      </w:r>
    </w:p>
    <w:p w14:paraId="5E751AC1" w14:textId="11F5AA1D" w:rsidR="002517F1" w:rsidRDefault="002517F1" w:rsidP="000C60E9">
      <w:pPr>
        <w:pStyle w:val="ListParagraph"/>
        <w:numPr>
          <w:ilvl w:val="0"/>
          <w:numId w:val="14"/>
        </w:numPr>
      </w:pPr>
      <w:r>
        <w:t>Handle missing values by either imputing them or removing rows/columns with missing data.</w:t>
      </w:r>
    </w:p>
    <w:p w14:paraId="4D904763" w14:textId="620512E6" w:rsidR="002517F1" w:rsidRDefault="002517F1" w:rsidP="000C60E9">
      <w:pPr>
        <w:pStyle w:val="ListParagraph"/>
        <w:numPr>
          <w:ilvl w:val="0"/>
          <w:numId w:val="14"/>
        </w:numPr>
      </w:pPr>
      <w:r>
        <w:t>Encode categorical variables if necessary (e.g., one-hot encoding for location).</w:t>
      </w:r>
    </w:p>
    <w:p w14:paraId="330F82AC" w14:textId="5C2F3844" w:rsidR="002517F1" w:rsidRDefault="002517F1" w:rsidP="000C60E9">
      <w:pPr>
        <w:pStyle w:val="ListParagraph"/>
        <w:numPr>
          <w:ilvl w:val="0"/>
          <w:numId w:val="14"/>
        </w:numPr>
      </w:pPr>
      <w:r>
        <w:t>Normalize or scale numerical features to ensure that they have a similar range.</w:t>
      </w:r>
    </w:p>
    <w:p w14:paraId="7514D4ED" w14:textId="77777777" w:rsidR="002517F1" w:rsidRDefault="002517F1" w:rsidP="002517F1"/>
    <w:p w14:paraId="3B397D23" w14:textId="4ADEE810" w:rsidR="002517F1" w:rsidRPr="000C60E9" w:rsidRDefault="000C60E9" w:rsidP="002517F1">
      <w:pPr>
        <w:rPr>
          <w:rFonts w:ascii="Segoe UI Black" w:hAnsi="Segoe UI Black"/>
          <w:b/>
          <w:bCs/>
        </w:rPr>
      </w:pPr>
      <w:r>
        <w:rPr>
          <w:rFonts w:ascii="Segoe UI Black" w:hAnsi="Segoe UI Black"/>
          <w:b/>
          <w:bCs/>
        </w:rPr>
        <w:t>6.</w:t>
      </w:r>
      <w:r w:rsidR="002517F1" w:rsidRPr="000C60E9">
        <w:rPr>
          <w:rFonts w:ascii="Segoe UI Black" w:hAnsi="Segoe UI Black"/>
          <w:b/>
          <w:bCs/>
        </w:rPr>
        <w:t xml:space="preserve"> Data Splitting</w:t>
      </w:r>
    </w:p>
    <w:p w14:paraId="27827711" w14:textId="301E148F" w:rsidR="002517F1" w:rsidRDefault="002517F1" w:rsidP="000C60E9">
      <w:pPr>
        <w:pStyle w:val="ListParagraph"/>
        <w:numPr>
          <w:ilvl w:val="0"/>
          <w:numId w:val="13"/>
        </w:numPr>
      </w:pPr>
      <w:r>
        <w:t>Split the dataset into a training set and a testing set (e.g., 80% for training and 20% for testing).</w:t>
      </w:r>
    </w:p>
    <w:p w14:paraId="531E885D" w14:textId="08C180DD" w:rsidR="002517F1" w:rsidRDefault="002517F1" w:rsidP="000C60E9">
      <w:pPr>
        <w:pStyle w:val="ListParagraph"/>
        <w:numPr>
          <w:ilvl w:val="0"/>
          <w:numId w:val="13"/>
        </w:numPr>
      </w:pPr>
      <w:r>
        <w:t>Ensure that the data split is stratified if needed to maintain the distribution of earthquake magnitudes in both sets.</w:t>
      </w:r>
    </w:p>
    <w:p w14:paraId="7E177A08" w14:textId="77777777" w:rsidR="003F1FE3" w:rsidRDefault="003F1FE3" w:rsidP="002517F1">
      <w:pPr>
        <w:rPr>
          <w:rFonts w:ascii="Segoe UI Black" w:hAnsi="Segoe UI Black"/>
          <w:b/>
          <w:bCs/>
        </w:rPr>
      </w:pPr>
    </w:p>
    <w:p w14:paraId="3A0E5FA1" w14:textId="3386B159" w:rsidR="002517F1" w:rsidRPr="000C60E9" w:rsidRDefault="000C60E9" w:rsidP="002517F1">
      <w:pPr>
        <w:rPr>
          <w:rFonts w:ascii="Segoe UI Black" w:hAnsi="Segoe UI Black"/>
          <w:b/>
          <w:bCs/>
        </w:rPr>
      </w:pPr>
      <w:r>
        <w:rPr>
          <w:rFonts w:ascii="Segoe UI Black" w:hAnsi="Segoe UI Black"/>
          <w:b/>
          <w:bCs/>
        </w:rPr>
        <w:lastRenderedPageBreak/>
        <w:t>7.</w:t>
      </w:r>
      <w:r w:rsidR="002517F1" w:rsidRPr="000C60E9">
        <w:rPr>
          <w:rFonts w:ascii="Segoe UI Black" w:hAnsi="Segoe UI Black"/>
          <w:b/>
          <w:bCs/>
        </w:rPr>
        <w:t>About Dataset</w:t>
      </w:r>
    </w:p>
    <w:p w14:paraId="54777EFA" w14:textId="77777777" w:rsidR="002517F1" w:rsidRPr="000C60E9" w:rsidRDefault="002517F1" w:rsidP="002517F1">
      <w:pPr>
        <w:rPr>
          <w:b/>
          <w:bCs/>
          <w:u w:val="single"/>
        </w:rPr>
      </w:pPr>
      <w:r w:rsidRPr="000C60E9">
        <w:rPr>
          <w:b/>
          <w:bCs/>
          <w:u w:val="single"/>
        </w:rPr>
        <w:t>Context</w:t>
      </w:r>
    </w:p>
    <w:p w14:paraId="074F0E59" w14:textId="62DD6FDE" w:rsidR="002517F1" w:rsidRDefault="000C60E9" w:rsidP="002517F1">
      <w:r>
        <w:t xml:space="preserve">               </w:t>
      </w:r>
      <w:r w:rsidR="002517F1">
        <w:t xml:space="preserve">The National Earthquake Information </w:t>
      </w:r>
      <w:proofErr w:type="spellStart"/>
      <w:r w:rsidR="002517F1">
        <w:t>Center</w:t>
      </w:r>
      <w:proofErr w:type="spellEnd"/>
      <w:r w:rsidR="002517F1">
        <w:t xml:space="preserve"> (NEIC) determines the location and size of all significant earthquakes that occur worldwide and disseminates this information immediately to national and international agencies, scientists, critical facilities, and the general public. The NEIC compiles and provides to scientists and to the public an extensive seismic database that serves as a foundation for scientific research through the operation of modern digital national and global seismograph networks and cooperative international agreements. The NEIC is the national data </w:t>
      </w:r>
      <w:proofErr w:type="spellStart"/>
      <w:r w:rsidR="002517F1">
        <w:t>center</w:t>
      </w:r>
      <w:proofErr w:type="spellEnd"/>
      <w:r w:rsidR="002517F1">
        <w:t xml:space="preserve"> and archive for earthquake information.</w:t>
      </w:r>
    </w:p>
    <w:p w14:paraId="64198484" w14:textId="321D1E07" w:rsidR="003F1FE3" w:rsidRDefault="00492D25" w:rsidP="002517F1">
      <w:r>
        <w:rPr>
          <w:rFonts w:ascii="Open Sans" w:hAnsi="Open Sans" w:cs="Open Sans"/>
          <w:b/>
          <w:bCs/>
          <w:color w:val="313131"/>
          <w:sz w:val="21"/>
          <w:szCs w:val="21"/>
          <w:shd w:val="clear" w:color="auto" w:fill="FFFFFF"/>
        </w:rPr>
        <w:t>Dataset Link: </w:t>
      </w:r>
      <w:hyperlink r:id="rId5" w:tgtFrame="[object Object]" w:history="1">
        <w:r>
          <w:rPr>
            <w:rStyle w:val="Hyperlink"/>
            <w:rFonts w:ascii="inherit" w:hAnsi="inherit" w:cs="Open Sans"/>
            <w:b/>
            <w:bCs/>
            <w:color w:val="0075B4"/>
            <w:sz w:val="21"/>
            <w:szCs w:val="21"/>
            <w:shd w:val="clear" w:color="auto" w:fill="FFFFFF"/>
          </w:rPr>
          <w:t>https://www.kaggle.com/datasets/usgs/earthquake-database</w:t>
        </w:r>
      </w:hyperlink>
    </w:p>
    <w:p w14:paraId="5B3732B3" w14:textId="77777777" w:rsidR="002517F1" w:rsidRPr="000C60E9" w:rsidRDefault="002517F1" w:rsidP="002517F1">
      <w:pPr>
        <w:rPr>
          <w:b/>
          <w:bCs/>
          <w:u w:val="single"/>
        </w:rPr>
      </w:pPr>
      <w:r w:rsidRPr="000C60E9">
        <w:rPr>
          <w:b/>
          <w:bCs/>
          <w:u w:val="single"/>
        </w:rPr>
        <w:t>Content</w:t>
      </w:r>
    </w:p>
    <w:p w14:paraId="0BA9D7ED" w14:textId="2CFC1D3E" w:rsidR="002517F1" w:rsidRDefault="000C60E9" w:rsidP="002517F1">
      <w:r>
        <w:t xml:space="preserve">                </w:t>
      </w:r>
      <w:r w:rsidR="002517F1">
        <w:t>This dataset includes a record of the date, time, location, depth, magnitude, and source of every earthquake with a reported magnitude 5.5 or higher since 1965.</w:t>
      </w:r>
    </w:p>
    <w:p w14:paraId="333ED6FD" w14:textId="061B94CE" w:rsidR="002517F1" w:rsidRPr="000C60E9" w:rsidRDefault="000C60E9" w:rsidP="002517F1">
      <w:pPr>
        <w:rPr>
          <w:rFonts w:ascii="Segoe UI Black" w:hAnsi="Segoe UI Black"/>
          <w:b/>
          <w:bCs/>
        </w:rPr>
      </w:pPr>
      <w:r>
        <w:rPr>
          <w:rFonts w:ascii="Segoe UI Black" w:hAnsi="Segoe UI Black"/>
          <w:b/>
          <w:bCs/>
        </w:rPr>
        <w:t>8.</w:t>
      </w:r>
      <w:r w:rsidR="002517F1" w:rsidRPr="000C60E9">
        <w:rPr>
          <w:rFonts w:ascii="Segoe UI Black" w:hAnsi="Segoe UI Black"/>
          <w:b/>
          <w:bCs/>
        </w:rPr>
        <w:t xml:space="preserve"> Model Building</w:t>
      </w:r>
    </w:p>
    <w:p w14:paraId="0CCA6DF9" w14:textId="3106BF23" w:rsidR="002517F1" w:rsidRDefault="002517F1" w:rsidP="000C60E9">
      <w:pPr>
        <w:pStyle w:val="ListParagraph"/>
        <w:numPr>
          <w:ilvl w:val="0"/>
          <w:numId w:val="9"/>
        </w:numPr>
      </w:pPr>
      <w:r>
        <w:t>Select a neural network architecture suitable for regression tasks, such as a feedforward neural network or a convolutional neural network (CNN).</w:t>
      </w:r>
    </w:p>
    <w:p w14:paraId="4CE99690" w14:textId="7251AFF9" w:rsidR="002517F1" w:rsidRDefault="002517F1" w:rsidP="000C60E9">
      <w:pPr>
        <w:pStyle w:val="ListParagraph"/>
        <w:numPr>
          <w:ilvl w:val="0"/>
          <w:numId w:val="10"/>
        </w:numPr>
      </w:pPr>
      <w:r>
        <w:t>Design the model architecture with appropriate input and output layers.</w:t>
      </w:r>
    </w:p>
    <w:p w14:paraId="3841F97D" w14:textId="0385C539" w:rsidR="002517F1" w:rsidRDefault="002517F1" w:rsidP="000C60E9">
      <w:pPr>
        <w:pStyle w:val="ListParagraph"/>
        <w:numPr>
          <w:ilvl w:val="0"/>
          <w:numId w:val="11"/>
        </w:numPr>
      </w:pPr>
      <w:r>
        <w:t>Compile the model with an appropriate loss function (e.g., mean squared error) and optimizer (e.g., Adam).</w:t>
      </w:r>
    </w:p>
    <w:p w14:paraId="560D0ED2" w14:textId="45E9D98A" w:rsidR="002517F1" w:rsidRDefault="002517F1" w:rsidP="000C60E9">
      <w:pPr>
        <w:pStyle w:val="ListParagraph"/>
        <w:numPr>
          <w:ilvl w:val="0"/>
          <w:numId w:val="12"/>
        </w:numPr>
      </w:pPr>
      <w:r>
        <w:t>Train the model using the training data, monitoring training loss and validation loss.</w:t>
      </w:r>
    </w:p>
    <w:p w14:paraId="4DFE6308" w14:textId="72BC4671" w:rsidR="002517F1" w:rsidRDefault="002517F1" w:rsidP="000C60E9">
      <w:pPr>
        <w:pStyle w:val="ListParagraph"/>
        <w:numPr>
          <w:ilvl w:val="0"/>
          <w:numId w:val="12"/>
        </w:numPr>
      </w:pPr>
      <w:r>
        <w:t>Implement early stopping to prevent overfitting and save the best model checkpoint.</w:t>
      </w:r>
    </w:p>
    <w:p w14:paraId="332A1475" w14:textId="77777777" w:rsidR="002517F1" w:rsidRDefault="002517F1" w:rsidP="002517F1"/>
    <w:p w14:paraId="705F8B37" w14:textId="62BFE531" w:rsidR="002517F1" w:rsidRPr="000C60E9" w:rsidRDefault="000C60E9" w:rsidP="002517F1">
      <w:pPr>
        <w:rPr>
          <w:rFonts w:ascii="Segoe UI Black" w:hAnsi="Segoe UI Black"/>
          <w:b/>
          <w:bCs/>
        </w:rPr>
      </w:pPr>
      <w:r>
        <w:rPr>
          <w:rFonts w:ascii="Segoe UI Black" w:hAnsi="Segoe UI Black"/>
          <w:b/>
          <w:bCs/>
        </w:rPr>
        <w:t>9.</w:t>
      </w:r>
      <w:r w:rsidR="002517F1" w:rsidRPr="000C60E9">
        <w:rPr>
          <w:rFonts w:ascii="Segoe UI Black" w:hAnsi="Segoe UI Black"/>
          <w:b/>
          <w:bCs/>
        </w:rPr>
        <w:t xml:space="preserve"> Model Evaluation</w:t>
      </w:r>
    </w:p>
    <w:p w14:paraId="1C6CBE76" w14:textId="18774733" w:rsidR="002517F1" w:rsidRDefault="002517F1" w:rsidP="000C60E9">
      <w:pPr>
        <w:pStyle w:val="ListParagraph"/>
        <w:numPr>
          <w:ilvl w:val="0"/>
          <w:numId w:val="5"/>
        </w:numPr>
      </w:pPr>
      <w:r>
        <w:t>Evaluate the model's performance on the testing set using appropriate evaluation metrics (e.g., Mean Absolute Error, R-squared).</w:t>
      </w:r>
    </w:p>
    <w:p w14:paraId="12D3638D" w14:textId="35797FF4" w:rsidR="002517F1" w:rsidRDefault="002517F1" w:rsidP="000C60E9">
      <w:pPr>
        <w:pStyle w:val="ListParagraph"/>
        <w:numPr>
          <w:ilvl w:val="0"/>
          <w:numId w:val="6"/>
        </w:numPr>
      </w:pPr>
      <w:r>
        <w:t>Visualize the model's predictions against actual earthquake magnitudes.</w:t>
      </w:r>
    </w:p>
    <w:p w14:paraId="529ED1EB" w14:textId="464BC0D1" w:rsidR="002517F1" w:rsidRDefault="002517F1" w:rsidP="000C60E9">
      <w:pPr>
        <w:pStyle w:val="ListParagraph"/>
        <w:numPr>
          <w:ilvl w:val="0"/>
          <w:numId w:val="7"/>
        </w:numPr>
      </w:pPr>
      <w:r>
        <w:t>Perform sensitivity analysis to understand which features have the most impact on predictions.</w:t>
      </w:r>
    </w:p>
    <w:p w14:paraId="31E7F8F7" w14:textId="6330E565" w:rsidR="002517F1" w:rsidRDefault="002517F1" w:rsidP="000C60E9">
      <w:pPr>
        <w:pStyle w:val="ListParagraph"/>
        <w:numPr>
          <w:ilvl w:val="0"/>
          <w:numId w:val="8"/>
        </w:numPr>
      </w:pPr>
      <w:r>
        <w:t xml:space="preserve">Fine-tune the model if </w:t>
      </w:r>
      <w:proofErr w:type="gramStart"/>
      <w:r>
        <w:t>necessary</w:t>
      </w:r>
      <w:proofErr w:type="gramEnd"/>
      <w:r>
        <w:t xml:space="preserve"> by adjusting hyperparameters or trying different architectures.</w:t>
      </w:r>
    </w:p>
    <w:p w14:paraId="2B46F858" w14:textId="77777777" w:rsidR="002517F1" w:rsidRDefault="002517F1" w:rsidP="002517F1"/>
    <w:p w14:paraId="5CB20EED" w14:textId="5BCA92D5" w:rsidR="002517F1" w:rsidRPr="000C60E9" w:rsidRDefault="000C60E9" w:rsidP="002517F1">
      <w:pPr>
        <w:rPr>
          <w:rFonts w:ascii="Segoe UI Black" w:hAnsi="Segoe UI Black"/>
          <w:b/>
          <w:bCs/>
        </w:rPr>
      </w:pPr>
      <w:r>
        <w:rPr>
          <w:rFonts w:ascii="Segoe UI Black" w:hAnsi="Segoe UI Black"/>
          <w:b/>
          <w:bCs/>
        </w:rPr>
        <w:t>10.</w:t>
      </w:r>
      <w:r w:rsidR="002517F1" w:rsidRPr="000C60E9">
        <w:rPr>
          <w:rFonts w:ascii="Segoe UI Black" w:hAnsi="Segoe UI Black"/>
          <w:b/>
          <w:bCs/>
        </w:rPr>
        <w:t xml:space="preserve"> Model Deployment </w:t>
      </w:r>
    </w:p>
    <w:p w14:paraId="35F37476" w14:textId="5D43ABF1" w:rsidR="002517F1" w:rsidRDefault="002517F1" w:rsidP="000C60E9">
      <w:pPr>
        <w:pStyle w:val="ListParagraph"/>
        <w:numPr>
          <w:ilvl w:val="0"/>
          <w:numId w:val="4"/>
        </w:numPr>
      </w:pPr>
      <w:r>
        <w:t>If the model performs well, consider deploying it for real-time earthquake magnitude prediction, possibly as a web application or API.</w:t>
      </w:r>
    </w:p>
    <w:p w14:paraId="57C7AEF4" w14:textId="77777777" w:rsidR="002517F1" w:rsidRDefault="002517F1" w:rsidP="002517F1"/>
    <w:p w14:paraId="228FA98C" w14:textId="0AF49B1D" w:rsidR="002517F1" w:rsidRPr="000C60E9" w:rsidRDefault="000C60E9" w:rsidP="002517F1">
      <w:pPr>
        <w:rPr>
          <w:rFonts w:ascii="Segoe UI Black" w:hAnsi="Segoe UI Black"/>
          <w:b/>
          <w:bCs/>
        </w:rPr>
      </w:pPr>
      <w:r>
        <w:rPr>
          <w:rFonts w:ascii="Segoe UI Black" w:hAnsi="Segoe UI Black"/>
          <w:b/>
          <w:bCs/>
        </w:rPr>
        <w:t>11.</w:t>
      </w:r>
      <w:r w:rsidR="002517F1" w:rsidRPr="000C60E9">
        <w:rPr>
          <w:rFonts w:ascii="Segoe UI Black" w:hAnsi="Segoe UI Black"/>
          <w:b/>
          <w:bCs/>
        </w:rPr>
        <w:t>Documentation and Reporting</w:t>
      </w:r>
    </w:p>
    <w:p w14:paraId="7C6830B4" w14:textId="4C4E6F4A" w:rsidR="002517F1" w:rsidRDefault="002517F1" w:rsidP="000C60E9">
      <w:pPr>
        <w:pStyle w:val="ListParagraph"/>
        <w:numPr>
          <w:ilvl w:val="0"/>
          <w:numId w:val="1"/>
        </w:numPr>
      </w:pPr>
      <w:r>
        <w:t>Create a comprehensive report summarizing the entire project, including data sources, methodology, findings, and insights.</w:t>
      </w:r>
    </w:p>
    <w:p w14:paraId="44216938" w14:textId="07DAB17D" w:rsidR="002517F1" w:rsidRDefault="002517F1" w:rsidP="000C60E9">
      <w:pPr>
        <w:pStyle w:val="ListParagraph"/>
        <w:numPr>
          <w:ilvl w:val="0"/>
          <w:numId w:val="2"/>
        </w:numPr>
      </w:pPr>
      <w:r>
        <w:t>Include visualizations and graphs to illustrate key points.</w:t>
      </w:r>
    </w:p>
    <w:p w14:paraId="50CE5EB0" w14:textId="15DA56E5" w:rsidR="002517F1" w:rsidRDefault="002517F1" w:rsidP="000C60E9">
      <w:pPr>
        <w:pStyle w:val="ListParagraph"/>
        <w:numPr>
          <w:ilvl w:val="0"/>
          <w:numId w:val="3"/>
        </w:numPr>
      </w:pPr>
      <w:r>
        <w:t>Share the code and documentation with the team and stakeholders.</w:t>
      </w:r>
    </w:p>
    <w:p w14:paraId="18135B82" w14:textId="77777777" w:rsidR="002517F1" w:rsidRDefault="002517F1" w:rsidP="002517F1"/>
    <w:p w14:paraId="39AA4E56" w14:textId="7E86DAB1" w:rsidR="002517F1" w:rsidRPr="000C60E9" w:rsidRDefault="000C60E9" w:rsidP="002517F1">
      <w:pPr>
        <w:rPr>
          <w:rFonts w:ascii="Segoe UI Black" w:hAnsi="Segoe UI Black"/>
          <w:b/>
          <w:bCs/>
        </w:rPr>
      </w:pPr>
      <w:r>
        <w:rPr>
          <w:rFonts w:ascii="Segoe UI Black" w:hAnsi="Segoe UI Black"/>
          <w:b/>
          <w:bCs/>
        </w:rPr>
        <w:t>12.</w:t>
      </w:r>
      <w:r w:rsidR="002517F1" w:rsidRPr="000C60E9">
        <w:rPr>
          <w:rFonts w:ascii="Segoe UI Black" w:hAnsi="Segoe UI Black"/>
          <w:b/>
          <w:bCs/>
        </w:rPr>
        <w:t xml:space="preserve"> Conclusion</w:t>
      </w:r>
    </w:p>
    <w:p w14:paraId="038DCFD4" w14:textId="49C34290" w:rsidR="006D6C18" w:rsidRPr="002517F1" w:rsidRDefault="000C60E9" w:rsidP="002517F1">
      <w:r>
        <w:t xml:space="preserve">               </w:t>
      </w:r>
      <w:r w:rsidR="002517F1">
        <w:t>Conclude the project by summarizing the achievements, limitations, and potential areas for future improvement.</w:t>
      </w:r>
    </w:p>
    <w:sectPr w:rsidR="006D6C18" w:rsidRPr="002517F1" w:rsidSect="003F1FE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Segoe UI Black">
    <w:panose1 w:val="020B0A02040204020203"/>
    <w:charset w:val="00"/>
    <w:family w:val="swiss"/>
    <w:pitch w:val="variable"/>
    <w:sig w:usb0="E00002FF" w:usb1="4000E47F" w:usb2="00000021" w:usb3="00000000" w:csb0="000001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F5139"/>
    <w:multiLevelType w:val="hybridMultilevel"/>
    <w:tmpl w:val="715EAE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E8280B"/>
    <w:multiLevelType w:val="hybridMultilevel"/>
    <w:tmpl w:val="C62045C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077441"/>
    <w:multiLevelType w:val="hybridMultilevel"/>
    <w:tmpl w:val="EF6246AC"/>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8B4787"/>
    <w:multiLevelType w:val="hybridMultilevel"/>
    <w:tmpl w:val="CCBCD90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4778E1"/>
    <w:multiLevelType w:val="hybridMultilevel"/>
    <w:tmpl w:val="6E94C0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E419C1"/>
    <w:multiLevelType w:val="hybridMultilevel"/>
    <w:tmpl w:val="80420B7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F4F7FC7"/>
    <w:multiLevelType w:val="hybridMultilevel"/>
    <w:tmpl w:val="85381C6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725037"/>
    <w:multiLevelType w:val="hybridMultilevel"/>
    <w:tmpl w:val="2A324B8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ADF115C"/>
    <w:multiLevelType w:val="hybridMultilevel"/>
    <w:tmpl w:val="512C85E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DCC4D42"/>
    <w:multiLevelType w:val="hybridMultilevel"/>
    <w:tmpl w:val="4EDCA9D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D405A9"/>
    <w:multiLevelType w:val="hybridMultilevel"/>
    <w:tmpl w:val="B2086B6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6426D0C"/>
    <w:multiLevelType w:val="hybridMultilevel"/>
    <w:tmpl w:val="78E2E5D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C947EF"/>
    <w:multiLevelType w:val="hybridMultilevel"/>
    <w:tmpl w:val="448E7068"/>
    <w:lvl w:ilvl="0" w:tplc="0809000B">
      <w:start w:val="1"/>
      <w:numFmt w:val="bullet"/>
      <w:lvlText w:val=""/>
      <w:lvlJc w:val="left"/>
      <w:pPr>
        <w:ind w:left="720" w:hanging="360"/>
      </w:pPr>
      <w:rPr>
        <w:rFonts w:ascii="Wingdings" w:hAnsi="Wingdings" w:hint="default"/>
      </w:rPr>
    </w:lvl>
    <w:lvl w:ilvl="1" w:tplc="0809000B">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EF951B9"/>
    <w:multiLevelType w:val="hybridMultilevel"/>
    <w:tmpl w:val="04F206A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5F395D57"/>
    <w:multiLevelType w:val="hybridMultilevel"/>
    <w:tmpl w:val="553C4E3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FF335B7"/>
    <w:multiLevelType w:val="hybridMultilevel"/>
    <w:tmpl w:val="C4C6918A"/>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3266673"/>
    <w:multiLevelType w:val="hybridMultilevel"/>
    <w:tmpl w:val="53A2F73E"/>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4AD7FAD"/>
    <w:multiLevelType w:val="hybridMultilevel"/>
    <w:tmpl w:val="E32EE1B0"/>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77DB6B12"/>
    <w:multiLevelType w:val="hybridMultilevel"/>
    <w:tmpl w:val="B388EC76"/>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81219C0"/>
    <w:multiLevelType w:val="multilevel"/>
    <w:tmpl w:val="FC2CA8B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7"/>
  </w:num>
  <w:num w:numId="2">
    <w:abstractNumId w:val="18"/>
  </w:num>
  <w:num w:numId="3">
    <w:abstractNumId w:val="0"/>
  </w:num>
  <w:num w:numId="4">
    <w:abstractNumId w:val="5"/>
  </w:num>
  <w:num w:numId="5">
    <w:abstractNumId w:val="14"/>
  </w:num>
  <w:num w:numId="6">
    <w:abstractNumId w:val="10"/>
  </w:num>
  <w:num w:numId="7">
    <w:abstractNumId w:val="6"/>
  </w:num>
  <w:num w:numId="8">
    <w:abstractNumId w:val="11"/>
  </w:num>
  <w:num w:numId="9">
    <w:abstractNumId w:val="8"/>
  </w:num>
  <w:num w:numId="10">
    <w:abstractNumId w:val="15"/>
  </w:num>
  <w:num w:numId="11">
    <w:abstractNumId w:val="1"/>
  </w:num>
  <w:num w:numId="12">
    <w:abstractNumId w:val="4"/>
  </w:num>
  <w:num w:numId="13">
    <w:abstractNumId w:val="13"/>
  </w:num>
  <w:num w:numId="14">
    <w:abstractNumId w:val="2"/>
  </w:num>
  <w:num w:numId="15">
    <w:abstractNumId w:val="3"/>
  </w:num>
  <w:num w:numId="16">
    <w:abstractNumId w:val="16"/>
  </w:num>
  <w:num w:numId="17">
    <w:abstractNumId w:val="7"/>
  </w:num>
  <w:num w:numId="18">
    <w:abstractNumId w:val="12"/>
  </w:num>
  <w:num w:numId="19">
    <w:abstractNumId w:val="19"/>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17F1"/>
    <w:rsid w:val="000C60E9"/>
    <w:rsid w:val="00146607"/>
    <w:rsid w:val="002517F1"/>
    <w:rsid w:val="003F1FE3"/>
    <w:rsid w:val="00485493"/>
    <w:rsid w:val="00492D25"/>
    <w:rsid w:val="00611EED"/>
    <w:rsid w:val="006D6C18"/>
    <w:rsid w:val="00D23B1A"/>
    <w:rsid w:val="00E50A29"/>
    <w:rsid w:val="00FF4E5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2D59C"/>
  <w15:chartTrackingRefBased/>
  <w15:docId w15:val="{E7E85EC7-95C1-4F3A-81C4-192412B08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517F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bidi="ta-IN"/>
      <w14:ligatures w14:val="none"/>
    </w:rPr>
  </w:style>
  <w:style w:type="paragraph" w:styleId="Heading2">
    <w:name w:val="heading 2"/>
    <w:basedOn w:val="Normal"/>
    <w:link w:val="Heading2Char"/>
    <w:uiPriority w:val="9"/>
    <w:qFormat/>
    <w:rsid w:val="002517F1"/>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bidi="ta-IN"/>
      <w14:ligatures w14:val="none"/>
    </w:rPr>
  </w:style>
  <w:style w:type="paragraph" w:styleId="Heading3">
    <w:name w:val="heading 3"/>
    <w:basedOn w:val="Normal"/>
    <w:next w:val="Normal"/>
    <w:link w:val="Heading3Char"/>
    <w:uiPriority w:val="9"/>
    <w:semiHidden/>
    <w:unhideWhenUsed/>
    <w:qFormat/>
    <w:rsid w:val="002517F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517F1"/>
    <w:rPr>
      <w:rFonts w:ascii="Times New Roman" w:eastAsia="Times New Roman" w:hAnsi="Times New Roman" w:cs="Times New Roman"/>
      <w:b/>
      <w:bCs/>
      <w:kern w:val="36"/>
      <w:sz w:val="48"/>
      <w:szCs w:val="48"/>
      <w:lang w:eastAsia="en-IN" w:bidi="ta-IN"/>
      <w14:ligatures w14:val="none"/>
    </w:rPr>
  </w:style>
  <w:style w:type="character" w:customStyle="1" w:styleId="Heading2Char">
    <w:name w:val="Heading 2 Char"/>
    <w:basedOn w:val="DefaultParagraphFont"/>
    <w:link w:val="Heading2"/>
    <w:uiPriority w:val="9"/>
    <w:rsid w:val="002517F1"/>
    <w:rPr>
      <w:rFonts w:ascii="Times New Roman" w:eastAsia="Times New Roman" w:hAnsi="Times New Roman" w:cs="Times New Roman"/>
      <w:b/>
      <w:bCs/>
      <w:kern w:val="0"/>
      <w:sz w:val="36"/>
      <w:szCs w:val="36"/>
      <w:lang w:eastAsia="en-IN" w:bidi="ta-IN"/>
      <w14:ligatures w14:val="none"/>
    </w:rPr>
  </w:style>
  <w:style w:type="paragraph" w:styleId="NormalWeb">
    <w:name w:val="Normal (Web)"/>
    <w:basedOn w:val="Normal"/>
    <w:uiPriority w:val="99"/>
    <w:semiHidden/>
    <w:unhideWhenUsed/>
    <w:rsid w:val="002517F1"/>
    <w:pPr>
      <w:spacing w:before="100" w:beforeAutospacing="1" w:after="100" w:afterAutospacing="1" w:line="240" w:lineRule="auto"/>
    </w:pPr>
    <w:rPr>
      <w:rFonts w:ascii="Times New Roman" w:eastAsia="Times New Roman" w:hAnsi="Times New Roman" w:cs="Times New Roman"/>
      <w:kern w:val="0"/>
      <w:sz w:val="24"/>
      <w:szCs w:val="24"/>
      <w:lang w:eastAsia="en-IN" w:bidi="ta-IN"/>
      <w14:ligatures w14:val="none"/>
    </w:rPr>
  </w:style>
  <w:style w:type="character" w:styleId="Hyperlink">
    <w:name w:val="Hyperlink"/>
    <w:basedOn w:val="DefaultParagraphFont"/>
    <w:uiPriority w:val="99"/>
    <w:unhideWhenUsed/>
    <w:rsid w:val="002517F1"/>
    <w:rPr>
      <w:color w:val="0000FF"/>
      <w:u w:val="single"/>
    </w:rPr>
  </w:style>
  <w:style w:type="character" w:customStyle="1" w:styleId="Heading3Char">
    <w:name w:val="Heading 3 Char"/>
    <w:basedOn w:val="DefaultParagraphFont"/>
    <w:link w:val="Heading3"/>
    <w:uiPriority w:val="9"/>
    <w:semiHidden/>
    <w:rsid w:val="002517F1"/>
    <w:rPr>
      <w:rFonts w:asciiTheme="majorHAnsi" w:eastAsiaTheme="majorEastAsia" w:hAnsiTheme="majorHAnsi" w:cstheme="majorBidi"/>
      <w:color w:val="1F3763" w:themeColor="accent1" w:themeShade="7F"/>
      <w:sz w:val="24"/>
      <w:szCs w:val="24"/>
    </w:rPr>
  </w:style>
  <w:style w:type="character" w:styleId="UnresolvedMention">
    <w:name w:val="Unresolved Mention"/>
    <w:basedOn w:val="DefaultParagraphFont"/>
    <w:uiPriority w:val="99"/>
    <w:semiHidden/>
    <w:unhideWhenUsed/>
    <w:rsid w:val="002517F1"/>
    <w:rPr>
      <w:color w:val="605E5C"/>
      <w:shd w:val="clear" w:color="auto" w:fill="E1DFDD"/>
    </w:rPr>
  </w:style>
  <w:style w:type="character" w:styleId="FollowedHyperlink">
    <w:name w:val="FollowedHyperlink"/>
    <w:basedOn w:val="DefaultParagraphFont"/>
    <w:uiPriority w:val="99"/>
    <w:semiHidden/>
    <w:unhideWhenUsed/>
    <w:rsid w:val="00485493"/>
    <w:rPr>
      <w:color w:val="954F72" w:themeColor="followedHyperlink"/>
      <w:u w:val="single"/>
    </w:rPr>
  </w:style>
  <w:style w:type="paragraph" w:styleId="ListParagraph">
    <w:name w:val="List Paragraph"/>
    <w:basedOn w:val="Normal"/>
    <w:uiPriority w:val="34"/>
    <w:qFormat/>
    <w:rsid w:val="000C60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2338783">
      <w:bodyDiv w:val="1"/>
      <w:marLeft w:val="0"/>
      <w:marRight w:val="0"/>
      <w:marTop w:val="0"/>
      <w:marBottom w:val="0"/>
      <w:divBdr>
        <w:top w:val="none" w:sz="0" w:space="0" w:color="auto"/>
        <w:left w:val="none" w:sz="0" w:space="0" w:color="auto"/>
        <w:bottom w:val="none" w:sz="0" w:space="0" w:color="auto"/>
        <w:right w:val="none" w:sz="0" w:space="0" w:color="auto"/>
      </w:divBdr>
      <w:divsChild>
        <w:div w:id="1140801183">
          <w:marLeft w:val="0"/>
          <w:marRight w:val="0"/>
          <w:marTop w:val="0"/>
          <w:marBottom w:val="0"/>
          <w:divBdr>
            <w:top w:val="single" w:sz="2" w:space="0" w:color="D9D9E3"/>
            <w:left w:val="single" w:sz="2" w:space="0" w:color="D9D9E3"/>
            <w:bottom w:val="single" w:sz="2" w:space="0" w:color="D9D9E3"/>
            <w:right w:val="single" w:sz="2" w:space="0" w:color="D9D9E3"/>
          </w:divBdr>
          <w:divsChild>
            <w:div w:id="802189001">
              <w:marLeft w:val="0"/>
              <w:marRight w:val="0"/>
              <w:marTop w:val="0"/>
              <w:marBottom w:val="0"/>
              <w:divBdr>
                <w:top w:val="single" w:sz="2" w:space="0" w:color="D9D9E3"/>
                <w:left w:val="single" w:sz="2" w:space="0" w:color="D9D9E3"/>
                <w:bottom w:val="single" w:sz="2" w:space="0" w:color="D9D9E3"/>
                <w:right w:val="single" w:sz="2" w:space="0" w:color="D9D9E3"/>
              </w:divBdr>
              <w:divsChild>
                <w:div w:id="388962480">
                  <w:marLeft w:val="0"/>
                  <w:marRight w:val="0"/>
                  <w:marTop w:val="0"/>
                  <w:marBottom w:val="0"/>
                  <w:divBdr>
                    <w:top w:val="single" w:sz="2" w:space="0" w:color="D9D9E3"/>
                    <w:left w:val="single" w:sz="2" w:space="0" w:color="D9D9E3"/>
                    <w:bottom w:val="single" w:sz="2" w:space="0" w:color="D9D9E3"/>
                    <w:right w:val="single" w:sz="2" w:space="0" w:color="D9D9E3"/>
                  </w:divBdr>
                  <w:divsChild>
                    <w:div w:id="1033925083">
                      <w:marLeft w:val="0"/>
                      <w:marRight w:val="0"/>
                      <w:marTop w:val="0"/>
                      <w:marBottom w:val="0"/>
                      <w:divBdr>
                        <w:top w:val="single" w:sz="2" w:space="0" w:color="auto"/>
                        <w:left w:val="single" w:sz="2" w:space="0" w:color="auto"/>
                        <w:bottom w:val="single" w:sz="6" w:space="0" w:color="auto"/>
                        <w:right w:val="single" w:sz="2" w:space="0" w:color="auto"/>
                      </w:divBdr>
                      <w:divsChild>
                        <w:div w:id="630211884">
                          <w:marLeft w:val="0"/>
                          <w:marRight w:val="0"/>
                          <w:marTop w:val="100"/>
                          <w:marBottom w:val="100"/>
                          <w:divBdr>
                            <w:top w:val="single" w:sz="2" w:space="0" w:color="D9D9E3"/>
                            <w:left w:val="single" w:sz="2" w:space="0" w:color="D9D9E3"/>
                            <w:bottom w:val="single" w:sz="2" w:space="0" w:color="D9D9E3"/>
                            <w:right w:val="single" w:sz="2" w:space="0" w:color="D9D9E3"/>
                          </w:divBdr>
                          <w:divsChild>
                            <w:div w:id="1777481880">
                              <w:marLeft w:val="0"/>
                              <w:marRight w:val="0"/>
                              <w:marTop w:val="0"/>
                              <w:marBottom w:val="0"/>
                              <w:divBdr>
                                <w:top w:val="single" w:sz="2" w:space="0" w:color="D9D9E3"/>
                                <w:left w:val="single" w:sz="2" w:space="0" w:color="D9D9E3"/>
                                <w:bottom w:val="single" w:sz="2" w:space="0" w:color="D9D9E3"/>
                                <w:right w:val="single" w:sz="2" w:space="0" w:color="D9D9E3"/>
                              </w:divBdr>
                              <w:divsChild>
                                <w:div w:id="773014375">
                                  <w:marLeft w:val="0"/>
                                  <w:marRight w:val="0"/>
                                  <w:marTop w:val="0"/>
                                  <w:marBottom w:val="0"/>
                                  <w:divBdr>
                                    <w:top w:val="single" w:sz="2" w:space="0" w:color="D9D9E3"/>
                                    <w:left w:val="single" w:sz="2" w:space="0" w:color="D9D9E3"/>
                                    <w:bottom w:val="single" w:sz="2" w:space="0" w:color="D9D9E3"/>
                                    <w:right w:val="single" w:sz="2" w:space="0" w:color="D9D9E3"/>
                                  </w:divBdr>
                                  <w:divsChild>
                                    <w:div w:id="2023781495">
                                      <w:marLeft w:val="0"/>
                                      <w:marRight w:val="0"/>
                                      <w:marTop w:val="0"/>
                                      <w:marBottom w:val="0"/>
                                      <w:divBdr>
                                        <w:top w:val="single" w:sz="2" w:space="0" w:color="D9D9E3"/>
                                        <w:left w:val="single" w:sz="2" w:space="0" w:color="D9D9E3"/>
                                        <w:bottom w:val="single" w:sz="2" w:space="0" w:color="D9D9E3"/>
                                        <w:right w:val="single" w:sz="2" w:space="0" w:color="D9D9E3"/>
                                      </w:divBdr>
                                      <w:divsChild>
                                        <w:div w:id="1102921642">
                                          <w:marLeft w:val="0"/>
                                          <w:marRight w:val="0"/>
                                          <w:marTop w:val="0"/>
                                          <w:marBottom w:val="0"/>
                                          <w:divBdr>
                                            <w:top w:val="single" w:sz="2" w:space="0" w:color="D9D9E3"/>
                                            <w:left w:val="single" w:sz="2" w:space="0" w:color="D9D9E3"/>
                                            <w:bottom w:val="single" w:sz="2" w:space="0" w:color="D9D9E3"/>
                                            <w:right w:val="single" w:sz="2" w:space="0" w:color="D9D9E3"/>
                                          </w:divBdr>
                                          <w:divsChild>
                                            <w:div w:id="6634378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35000937">
          <w:marLeft w:val="0"/>
          <w:marRight w:val="0"/>
          <w:marTop w:val="0"/>
          <w:marBottom w:val="0"/>
          <w:divBdr>
            <w:top w:val="none" w:sz="0" w:space="0" w:color="auto"/>
            <w:left w:val="none" w:sz="0" w:space="0" w:color="auto"/>
            <w:bottom w:val="none" w:sz="0" w:space="0" w:color="auto"/>
            <w:right w:val="none" w:sz="0" w:space="0" w:color="auto"/>
          </w:divBdr>
          <w:divsChild>
            <w:div w:id="577054739">
              <w:marLeft w:val="0"/>
              <w:marRight w:val="0"/>
              <w:marTop w:val="0"/>
              <w:marBottom w:val="0"/>
              <w:divBdr>
                <w:top w:val="single" w:sz="2" w:space="0" w:color="D9D9E3"/>
                <w:left w:val="single" w:sz="2" w:space="0" w:color="D9D9E3"/>
                <w:bottom w:val="single" w:sz="2" w:space="0" w:color="D9D9E3"/>
                <w:right w:val="single" w:sz="2" w:space="0" w:color="D9D9E3"/>
              </w:divBdr>
              <w:divsChild>
                <w:div w:id="19379080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281110986">
      <w:bodyDiv w:val="1"/>
      <w:marLeft w:val="0"/>
      <w:marRight w:val="0"/>
      <w:marTop w:val="0"/>
      <w:marBottom w:val="0"/>
      <w:divBdr>
        <w:top w:val="none" w:sz="0" w:space="0" w:color="auto"/>
        <w:left w:val="none" w:sz="0" w:space="0" w:color="auto"/>
        <w:bottom w:val="none" w:sz="0" w:space="0" w:color="auto"/>
        <w:right w:val="none" w:sz="0" w:space="0" w:color="auto"/>
      </w:divBdr>
      <w:divsChild>
        <w:div w:id="1047872503">
          <w:marLeft w:val="0"/>
          <w:marRight w:val="0"/>
          <w:marTop w:val="0"/>
          <w:marBottom w:val="0"/>
          <w:divBdr>
            <w:top w:val="none" w:sz="0" w:space="0" w:color="auto"/>
            <w:left w:val="none" w:sz="0" w:space="0" w:color="auto"/>
            <w:bottom w:val="none" w:sz="0" w:space="0" w:color="auto"/>
            <w:right w:val="none" w:sz="0" w:space="0" w:color="auto"/>
          </w:divBdr>
        </w:div>
        <w:div w:id="1692074640">
          <w:marLeft w:val="0"/>
          <w:marRight w:val="0"/>
          <w:marTop w:val="0"/>
          <w:marBottom w:val="0"/>
          <w:divBdr>
            <w:top w:val="none" w:sz="0" w:space="0" w:color="auto"/>
            <w:left w:val="none" w:sz="0" w:space="0" w:color="auto"/>
            <w:bottom w:val="none" w:sz="0" w:space="0" w:color="auto"/>
            <w:right w:val="none" w:sz="0" w:space="0" w:color="auto"/>
          </w:divBdr>
          <w:divsChild>
            <w:div w:id="2081250410">
              <w:marLeft w:val="0"/>
              <w:marRight w:val="0"/>
              <w:marTop w:val="0"/>
              <w:marBottom w:val="0"/>
              <w:divBdr>
                <w:top w:val="none" w:sz="0" w:space="0" w:color="auto"/>
                <w:left w:val="none" w:sz="0" w:space="0" w:color="auto"/>
                <w:bottom w:val="none" w:sz="0" w:space="0" w:color="auto"/>
                <w:right w:val="none" w:sz="0" w:space="0" w:color="auto"/>
              </w:divBdr>
              <w:divsChild>
                <w:div w:id="1904560627">
                  <w:marLeft w:val="0"/>
                  <w:marRight w:val="0"/>
                  <w:marTop w:val="0"/>
                  <w:marBottom w:val="0"/>
                  <w:divBdr>
                    <w:top w:val="none" w:sz="0" w:space="0" w:color="auto"/>
                    <w:left w:val="none" w:sz="0" w:space="0" w:color="auto"/>
                    <w:bottom w:val="none" w:sz="0" w:space="0" w:color="auto"/>
                    <w:right w:val="none" w:sz="0" w:space="0" w:color="auto"/>
                  </w:divBdr>
                  <w:divsChild>
                    <w:div w:id="421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559979">
      <w:bodyDiv w:val="1"/>
      <w:marLeft w:val="0"/>
      <w:marRight w:val="0"/>
      <w:marTop w:val="0"/>
      <w:marBottom w:val="0"/>
      <w:divBdr>
        <w:top w:val="none" w:sz="0" w:space="0" w:color="auto"/>
        <w:left w:val="none" w:sz="0" w:space="0" w:color="auto"/>
        <w:bottom w:val="none" w:sz="0" w:space="0" w:color="auto"/>
        <w:right w:val="none" w:sz="0" w:space="0" w:color="auto"/>
      </w:divBdr>
      <w:divsChild>
        <w:div w:id="491259014">
          <w:marLeft w:val="0"/>
          <w:marRight w:val="0"/>
          <w:marTop w:val="0"/>
          <w:marBottom w:val="0"/>
          <w:divBdr>
            <w:top w:val="none" w:sz="0" w:space="0" w:color="auto"/>
            <w:left w:val="none" w:sz="0" w:space="0" w:color="auto"/>
            <w:bottom w:val="none" w:sz="0" w:space="0" w:color="auto"/>
            <w:right w:val="none" w:sz="0" w:space="0" w:color="auto"/>
          </w:divBdr>
        </w:div>
        <w:div w:id="4214542">
          <w:marLeft w:val="0"/>
          <w:marRight w:val="0"/>
          <w:marTop w:val="0"/>
          <w:marBottom w:val="0"/>
          <w:divBdr>
            <w:top w:val="none" w:sz="0" w:space="0" w:color="auto"/>
            <w:left w:val="none" w:sz="0" w:space="0" w:color="auto"/>
            <w:bottom w:val="none" w:sz="0" w:space="0" w:color="auto"/>
            <w:right w:val="none" w:sz="0" w:space="0" w:color="auto"/>
          </w:divBdr>
          <w:divsChild>
            <w:div w:id="1504011948">
              <w:marLeft w:val="0"/>
              <w:marRight w:val="0"/>
              <w:marTop w:val="0"/>
              <w:marBottom w:val="0"/>
              <w:divBdr>
                <w:top w:val="none" w:sz="0" w:space="0" w:color="auto"/>
                <w:left w:val="none" w:sz="0" w:space="0" w:color="auto"/>
                <w:bottom w:val="none" w:sz="0" w:space="0" w:color="auto"/>
                <w:right w:val="none" w:sz="0" w:space="0" w:color="auto"/>
              </w:divBdr>
              <w:divsChild>
                <w:div w:id="1361737358">
                  <w:marLeft w:val="0"/>
                  <w:marRight w:val="0"/>
                  <w:marTop w:val="0"/>
                  <w:marBottom w:val="0"/>
                  <w:divBdr>
                    <w:top w:val="none" w:sz="0" w:space="0" w:color="auto"/>
                    <w:left w:val="none" w:sz="0" w:space="0" w:color="auto"/>
                    <w:bottom w:val="none" w:sz="0" w:space="0" w:color="auto"/>
                    <w:right w:val="none" w:sz="0" w:space="0" w:color="auto"/>
                  </w:divBdr>
                  <w:divsChild>
                    <w:div w:id="24433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381954">
      <w:bodyDiv w:val="1"/>
      <w:marLeft w:val="0"/>
      <w:marRight w:val="0"/>
      <w:marTop w:val="0"/>
      <w:marBottom w:val="0"/>
      <w:divBdr>
        <w:top w:val="none" w:sz="0" w:space="0" w:color="auto"/>
        <w:left w:val="none" w:sz="0" w:space="0" w:color="auto"/>
        <w:bottom w:val="none" w:sz="0" w:space="0" w:color="auto"/>
        <w:right w:val="none" w:sz="0" w:space="0" w:color="auto"/>
      </w:divBdr>
      <w:divsChild>
        <w:div w:id="2076587759">
          <w:marLeft w:val="0"/>
          <w:marRight w:val="0"/>
          <w:marTop w:val="0"/>
          <w:marBottom w:val="0"/>
          <w:divBdr>
            <w:top w:val="single" w:sz="2" w:space="0" w:color="D9D9E3"/>
            <w:left w:val="single" w:sz="2" w:space="0" w:color="D9D9E3"/>
            <w:bottom w:val="single" w:sz="2" w:space="0" w:color="D9D9E3"/>
            <w:right w:val="single" w:sz="2" w:space="0" w:color="D9D9E3"/>
          </w:divBdr>
          <w:divsChild>
            <w:div w:id="476653230">
              <w:marLeft w:val="0"/>
              <w:marRight w:val="0"/>
              <w:marTop w:val="0"/>
              <w:marBottom w:val="0"/>
              <w:divBdr>
                <w:top w:val="single" w:sz="2" w:space="0" w:color="D9D9E3"/>
                <w:left w:val="single" w:sz="2" w:space="0" w:color="D9D9E3"/>
                <w:bottom w:val="single" w:sz="2" w:space="0" w:color="D9D9E3"/>
                <w:right w:val="single" w:sz="2" w:space="0" w:color="D9D9E3"/>
              </w:divBdr>
              <w:divsChild>
                <w:div w:id="658971203">
                  <w:marLeft w:val="0"/>
                  <w:marRight w:val="0"/>
                  <w:marTop w:val="0"/>
                  <w:marBottom w:val="0"/>
                  <w:divBdr>
                    <w:top w:val="single" w:sz="2" w:space="0" w:color="D9D9E3"/>
                    <w:left w:val="single" w:sz="2" w:space="0" w:color="D9D9E3"/>
                    <w:bottom w:val="single" w:sz="2" w:space="0" w:color="D9D9E3"/>
                    <w:right w:val="single" w:sz="2" w:space="0" w:color="D9D9E3"/>
                  </w:divBdr>
                  <w:divsChild>
                    <w:div w:id="1378701068">
                      <w:marLeft w:val="0"/>
                      <w:marRight w:val="0"/>
                      <w:marTop w:val="0"/>
                      <w:marBottom w:val="0"/>
                      <w:divBdr>
                        <w:top w:val="single" w:sz="2" w:space="0" w:color="auto"/>
                        <w:left w:val="single" w:sz="2" w:space="0" w:color="auto"/>
                        <w:bottom w:val="single" w:sz="6" w:space="0" w:color="auto"/>
                        <w:right w:val="single" w:sz="2" w:space="0" w:color="auto"/>
                      </w:divBdr>
                      <w:divsChild>
                        <w:div w:id="1164202058">
                          <w:marLeft w:val="0"/>
                          <w:marRight w:val="0"/>
                          <w:marTop w:val="100"/>
                          <w:marBottom w:val="100"/>
                          <w:divBdr>
                            <w:top w:val="single" w:sz="2" w:space="0" w:color="D9D9E3"/>
                            <w:left w:val="single" w:sz="2" w:space="0" w:color="D9D9E3"/>
                            <w:bottom w:val="single" w:sz="2" w:space="0" w:color="D9D9E3"/>
                            <w:right w:val="single" w:sz="2" w:space="0" w:color="D9D9E3"/>
                          </w:divBdr>
                          <w:divsChild>
                            <w:div w:id="544104680">
                              <w:marLeft w:val="0"/>
                              <w:marRight w:val="0"/>
                              <w:marTop w:val="0"/>
                              <w:marBottom w:val="0"/>
                              <w:divBdr>
                                <w:top w:val="single" w:sz="2" w:space="0" w:color="D9D9E3"/>
                                <w:left w:val="single" w:sz="2" w:space="0" w:color="D9D9E3"/>
                                <w:bottom w:val="single" w:sz="2" w:space="0" w:color="D9D9E3"/>
                                <w:right w:val="single" w:sz="2" w:space="0" w:color="D9D9E3"/>
                              </w:divBdr>
                              <w:divsChild>
                                <w:div w:id="330523175">
                                  <w:marLeft w:val="0"/>
                                  <w:marRight w:val="0"/>
                                  <w:marTop w:val="0"/>
                                  <w:marBottom w:val="0"/>
                                  <w:divBdr>
                                    <w:top w:val="single" w:sz="2" w:space="0" w:color="D9D9E3"/>
                                    <w:left w:val="single" w:sz="2" w:space="0" w:color="D9D9E3"/>
                                    <w:bottom w:val="single" w:sz="2" w:space="0" w:color="D9D9E3"/>
                                    <w:right w:val="single" w:sz="2" w:space="0" w:color="D9D9E3"/>
                                  </w:divBdr>
                                  <w:divsChild>
                                    <w:div w:id="1034311343">
                                      <w:marLeft w:val="0"/>
                                      <w:marRight w:val="0"/>
                                      <w:marTop w:val="0"/>
                                      <w:marBottom w:val="0"/>
                                      <w:divBdr>
                                        <w:top w:val="single" w:sz="2" w:space="0" w:color="D9D9E3"/>
                                        <w:left w:val="single" w:sz="2" w:space="0" w:color="D9D9E3"/>
                                        <w:bottom w:val="single" w:sz="2" w:space="0" w:color="D9D9E3"/>
                                        <w:right w:val="single" w:sz="2" w:space="0" w:color="D9D9E3"/>
                                      </w:divBdr>
                                      <w:divsChild>
                                        <w:div w:id="1028025910">
                                          <w:marLeft w:val="0"/>
                                          <w:marRight w:val="0"/>
                                          <w:marTop w:val="0"/>
                                          <w:marBottom w:val="0"/>
                                          <w:divBdr>
                                            <w:top w:val="single" w:sz="2" w:space="0" w:color="D9D9E3"/>
                                            <w:left w:val="single" w:sz="2" w:space="0" w:color="D9D9E3"/>
                                            <w:bottom w:val="single" w:sz="2" w:space="0" w:color="D9D9E3"/>
                                            <w:right w:val="single" w:sz="2" w:space="0" w:color="D9D9E3"/>
                                          </w:divBdr>
                                          <w:divsChild>
                                            <w:div w:id="447644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435983031">
          <w:marLeft w:val="0"/>
          <w:marRight w:val="0"/>
          <w:marTop w:val="0"/>
          <w:marBottom w:val="0"/>
          <w:divBdr>
            <w:top w:val="none" w:sz="0" w:space="0" w:color="auto"/>
            <w:left w:val="none" w:sz="0" w:space="0" w:color="auto"/>
            <w:bottom w:val="none" w:sz="0" w:space="0" w:color="auto"/>
            <w:right w:val="none" w:sz="0" w:space="0" w:color="auto"/>
          </w:divBdr>
          <w:divsChild>
            <w:div w:id="1281915688">
              <w:marLeft w:val="0"/>
              <w:marRight w:val="0"/>
              <w:marTop w:val="0"/>
              <w:marBottom w:val="0"/>
              <w:divBdr>
                <w:top w:val="single" w:sz="2" w:space="0" w:color="D9D9E3"/>
                <w:left w:val="single" w:sz="2" w:space="0" w:color="D9D9E3"/>
                <w:bottom w:val="single" w:sz="2" w:space="0" w:color="D9D9E3"/>
                <w:right w:val="single" w:sz="2" w:space="0" w:color="D9D9E3"/>
              </w:divBdr>
              <w:divsChild>
                <w:div w:id="1950772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usgs/earthquake-databas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619</Words>
  <Characters>3531</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mathavanthavasi47@gmail.com</dc:creator>
  <cp:keywords/>
  <dc:description/>
  <cp:lastModifiedBy>Santhosh S</cp:lastModifiedBy>
  <cp:revision>2</cp:revision>
  <dcterms:created xsi:type="dcterms:W3CDTF">2023-10-09T13:46:00Z</dcterms:created>
  <dcterms:modified xsi:type="dcterms:W3CDTF">2023-10-09T13:46:00Z</dcterms:modified>
</cp:coreProperties>
</file>