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7DAF" w14:textId="0F14E763" w:rsidR="00EF44BE" w:rsidRDefault="19310398" w:rsidP="5877905C">
      <w:pPr>
        <w:rPr>
          <w:b/>
          <w:bCs/>
          <w:sz w:val="27"/>
          <w:szCs w:val="27"/>
          <w:lang w:val="en-GB"/>
        </w:rPr>
      </w:pPr>
      <w:r w:rsidRPr="5877905C">
        <w:rPr>
          <w:b/>
          <w:bCs/>
          <w:color w:val="5B198E"/>
          <w:sz w:val="54"/>
          <w:szCs w:val="54"/>
          <w:lang w:val="en-GB"/>
        </w:rPr>
        <w:t xml:space="preserve">   </w:t>
      </w:r>
      <w:r w:rsidR="4EA7B556" w:rsidRPr="5877905C">
        <w:rPr>
          <w:b/>
          <w:bCs/>
          <w:color w:val="5B198E"/>
          <w:sz w:val="54"/>
          <w:szCs w:val="54"/>
          <w:lang w:val="en-GB"/>
        </w:rPr>
        <w:t xml:space="preserve"> </w:t>
      </w:r>
      <w:r w:rsidR="6AFFE9DF" w:rsidRPr="5877905C">
        <w:rPr>
          <w:b/>
          <w:bCs/>
          <w:sz w:val="27"/>
          <w:szCs w:val="27"/>
          <w:lang w:val="en-GB"/>
        </w:rPr>
        <w:t>Brain Tumour Classification Using Deep Convolutional Neural Networks</w:t>
      </w:r>
    </w:p>
    <w:p w14:paraId="69642843" w14:textId="41CC6170" w:rsidR="00EF44BE" w:rsidRDefault="6AFFE9DF" w:rsidP="70EAEC5F">
      <w:pPr>
        <w:spacing w:after="120" w:line="288" w:lineRule="auto"/>
        <w:ind w:left="-420"/>
        <w:rPr>
          <w:color w:val="000000"/>
          <w:lang w:val="en-GB"/>
        </w:rPr>
      </w:pPr>
      <w:r w:rsidRPr="70EAEC5F">
        <w:rPr>
          <w:color w:val="000000"/>
          <w:lang w:val="en-GB"/>
        </w:rPr>
        <w:t xml:space="preserve">        </w:t>
      </w:r>
      <w:r>
        <w:tab/>
      </w:r>
      <w:r>
        <w:tab/>
      </w:r>
      <w:r>
        <w:tab/>
      </w:r>
      <w:r>
        <w:tab/>
      </w:r>
      <w:r w:rsidRPr="70EAEC5F">
        <w:rPr>
          <w:color w:val="000000"/>
          <w:lang w:val="en-GB"/>
        </w:rPr>
        <w:t xml:space="preserve">       </w:t>
      </w:r>
      <w:r w:rsidR="42D8D22A" w:rsidRPr="70EAEC5F">
        <w:rPr>
          <w:color w:val="000000"/>
          <w:lang w:val="en-GB"/>
        </w:rPr>
        <w:t xml:space="preserve">   </w:t>
      </w:r>
      <w:r w:rsidRPr="70EAEC5F">
        <w:rPr>
          <w:color w:val="000000"/>
          <w:lang w:val="en-GB"/>
        </w:rPr>
        <w:t>A PROJECT REPORT</w:t>
      </w:r>
    </w:p>
    <w:p w14:paraId="498F46C9" w14:textId="7F828A18" w:rsidR="00EF44BE" w:rsidRDefault="65CFA915" w:rsidP="70EAEC5F">
      <w:pPr>
        <w:spacing w:after="120" w:line="288" w:lineRule="auto"/>
        <w:ind w:left="-420"/>
        <w:rPr>
          <w:color w:val="000000"/>
          <w:lang w:val="en-GB"/>
        </w:rPr>
      </w:pPr>
      <w:r w:rsidRPr="70EAEC5F">
        <w:rPr>
          <w:b/>
          <w:bCs/>
          <w:color w:val="000000"/>
          <w:lang w:val="en-GB"/>
        </w:rPr>
        <w:t xml:space="preserve">             </w:t>
      </w:r>
      <w:r>
        <w:tab/>
      </w:r>
      <w:r>
        <w:tab/>
      </w:r>
      <w:r>
        <w:tab/>
      </w:r>
      <w:r>
        <w:tab/>
      </w:r>
      <w:r>
        <w:tab/>
      </w:r>
      <w:r w:rsidR="0E165E7A" w:rsidRPr="70EAEC5F">
        <w:rPr>
          <w:b/>
          <w:bCs/>
          <w:color w:val="000000"/>
          <w:lang w:val="en-GB"/>
        </w:rPr>
        <w:t xml:space="preserve">     </w:t>
      </w:r>
      <w:r w:rsidR="6AFFE9DF" w:rsidRPr="70EAEC5F">
        <w:rPr>
          <w:b/>
          <w:bCs/>
          <w:color w:val="000000"/>
          <w:lang w:val="en-GB"/>
        </w:rPr>
        <w:t>Submitted by</w:t>
      </w:r>
    </w:p>
    <w:p w14:paraId="64227801" w14:textId="612D4B86" w:rsidR="00EF44BE" w:rsidRDefault="6AFFE9DF" w:rsidP="70EAEC5F">
      <w:pPr>
        <w:spacing w:after="120" w:line="288" w:lineRule="auto"/>
        <w:ind w:left="-420"/>
        <w:rPr>
          <w:color w:val="000000"/>
          <w:sz w:val="21"/>
          <w:szCs w:val="21"/>
          <w:lang w:val="fr-FR"/>
        </w:rPr>
      </w:pPr>
      <w:r w:rsidRPr="70EAEC5F">
        <w:rPr>
          <w:color w:val="000000"/>
          <w:sz w:val="21"/>
          <w:szCs w:val="21"/>
          <w:lang w:val="en-US"/>
        </w:rPr>
        <w:t xml:space="preserve">                                       </w:t>
      </w:r>
      <w:r w:rsidR="614934F0" w:rsidRPr="70EAEC5F">
        <w:rPr>
          <w:color w:val="000000"/>
          <w:sz w:val="21"/>
          <w:szCs w:val="21"/>
          <w:lang w:val="en-US"/>
        </w:rPr>
        <w:t xml:space="preserve">     </w:t>
      </w:r>
      <w:r w:rsidRPr="70EAEC5F">
        <w:rPr>
          <w:color w:val="000000"/>
          <w:lang w:val="fr-FR"/>
        </w:rPr>
        <w:t>BL.</w:t>
      </w:r>
      <w:proofErr w:type="gramStart"/>
      <w:r w:rsidRPr="70EAEC5F">
        <w:rPr>
          <w:color w:val="000000"/>
          <w:lang w:val="fr-FR"/>
        </w:rPr>
        <w:t>EN.U</w:t>
      </w:r>
      <w:proofErr w:type="gramEnd"/>
      <w:r w:rsidRPr="70EAEC5F">
        <w:rPr>
          <w:color w:val="000000"/>
          <w:lang w:val="fr-FR"/>
        </w:rPr>
        <w:t>4ECE22046                       D RAHUL VARMA</w:t>
      </w:r>
      <w:r>
        <w:br/>
      </w:r>
      <w:r w:rsidRPr="70EAEC5F">
        <w:rPr>
          <w:color w:val="000000"/>
          <w:lang w:val="fr-FR"/>
        </w:rPr>
        <w:t xml:space="preserve">                                       BL.</w:t>
      </w:r>
      <w:proofErr w:type="gramStart"/>
      <w:r w:rsidRPr="70EAEC5F">
        <w:rPr>
          <w:color w:val="000000"/>
          <w:lang w:val="fr-FR"/>
        </w:rPr>
        <w:t>EN.U</w:t>
      </w:r>
      <w:proofErr w:type="gramEnd"/>
      <w:r w:rsidRPr="70EAEC5F">
        <w:rPr>
          <w:color w:val="000000"/>
          <w:lang w:val="fr-FR"/>
        </w:rPr>
        <w:t>4ECE22070                       RAGAVINAY D</w:t>
      </w:r>
      <w:r w:rsidR="3204E058" w:rsidRPr="70EAEC5F">
        <w:rPr>
          <w:color w:val="000000"/>
          <w:lang w:val="fr-FR"/>
        </w:rPr>
        <w:t>S</w:t>
      </w:r>
      <w:r>
        <w:br/>
      </w:r>
      <w:r w:rsidRPr="70EAEC5F">
        <w:rPr>
          <w:color w:val="000000"/>
          <w:lang w:val="fr-FR"/>
        </w:rPr>
        <w:t xml:space="preserve">                                       BL.</w:t>
      </w:r>
      <w:proofErr w:type="gramStart"/>
      <w:r w:rsidRPr="70EAEC5F">
        <w:rPr>
          <w:color w:val="000000"/>
          <w:lang w:val="fr-FR"/>
        </w:rPr>
        <w:t>EN.U</w:t>
      </w:r>
      <w:proofErr w:type="gramEnd"/>
      <w:r w:rsidRPr="70EAEC5F">
        <w:rPr>
          <w:color w:val="000000"/>
          <w:lang w:val="fr-FR"/>
        </w:rPr>
        <w:t>4ECE22</w:t>
      </w:r>
      <w:r w:rsidR="02C0C872" w:rsidRPr="70EAEC5F">
        <w:rPr>
          <w:color w:val="000000"/>
          <w:lang w:val="fr-FR"/>
        </w:rPr>
        <w:t>149</w:t>
      </w:r>
      <w:r w:rsidRPr="70EAEC5F">
        <w:rPr>
          <w:color w:val="000000"/>
          <w:lang w:val="fr-FR"/>
        </w:rPr>
        <w:t xml:space="preserve">                       </w:t>
      </w:r>
      <w:r w:rsidR="2E919F83" w:rsidRPr="70EAEC5F">
        <w:rPr>
          <w:color w:val="000000"/>
          <w:lang w:val="fr-FR"/>
        </w:rPr>
        <w:t>T DHEERAJ</w:t>
      </w:r>
      <w:r w:rsidRPr="70EAEC5F">
        <w:rPr>
          <w:color w:val="000000"/>
          <w:lang w:val="fr-FR"/>
        </w:rPr>
        <w:t xml:space="preserve"> </w:t>
      </w:r>
      <w:r>
        <w:br/>
      </w:r>
      <w:r w:rsidRPr="70EAEC5F">
        <w:rPr>
          <w:color w:val="000000"/>
          <w:lang w:val="fr-FR"/>
        </w:rPr>
        <w:t xml:space="preserve">                                       BL.</w:t>
      </w:r>
      <w:proofErr w:type="gramStart"/>
      <w:r w:rsidRPr="70EAEC5F">
        <w:rPr>
          <w:color w:val="000000"/>
          <w:lang w:val="fr-FR"/>
        </w:rPr>
        <w:t>EN.U</w:t>
      </w:r>
      <w:proofErr w:type="gramEnd"/>
      <w:r w:rsidRPr="70EAEC5F">
        <w:rPr>
          <w:color w:val="000000"/>
          <w:lang w:val="fr-FR"/>
        </w:rPr>
        <w:t>4ECE221</w:t>
      </w:r>
      <w:r w:rsidR="1FA3D5A4" w:rsidRPr="70EAEC5F">
        <w:rPr>
          <w:color w:val="000000"/>
          <w:lang w:val="fr-FR"/>
        </w:rPr>
        <w:t>62</w:t>
      </w:r>
      <w:r w:rsidRPr="70EAEC5F">
        <w:rPr>
          <w:color w:val="000000"/>
          <w:lang w:val="fr-FR"/>
        </w:rPr>
        <w:t xml:space="preserve">                       </w:t>
      </w:r>
      <w:r w:rsidR="5335E2A7" w:rsidRPr="70EAEC5F">
        <w:rPr>
          <w:color w:val="000000"/>
          <w:lang w:val="fr-FR"/>
        </w:rPr>
        <w:t>BOMMU SRIDHAR REDD</w:t>
      </w:r>
      <w:r w:rsidR="3C8826E0" w:rsidRPr="70EAEC5F">
        <w:rPr>
          <w:color w:val="000000"/>
          <w:lang w:val="fr-FR"/>
        </w:rPr>
        <w:t>Y</w:t>
      </w:r>
      <w:r>
        <w:br/>
      </w:r>
    </w:p>
    <w:p w14:paraId="757BBD37" w14:textId="3A858D89" w:rsidR="00EF44BE" w:rsidRDefault="00EF44BE" w:rsidP="48FAC162">
      <w:pPr>
        <w:spacing w:after="120"/>
        <w:rPr>
          <w:color w:val="000000"/>
          <w:lang w:val="en-GB"/>
        </w:rPr>
      </w:pPr>
    </w:p>
    <w:p w14:paraId="7B5B57D4" w14:textId="7171675F" w:rsidR="00EF44BE" w:rsidRDefault="00EF44BE" w:rsidP="48FAC162">
      <w:pPr>
        <w:rPr>
          <w:b/>
          <w:bCs/>
          <w:color w:val="5B198E"/>
          <w:sz w:val="30"/>
          <w:szCs w:val="30"/>
        </w:rPr>
      </w:pPr>
    </w:p>
    <w:p w14:paraId="0D0B940D" w14:textId="48291D0E" w:rsidR="00EF44BE" w:rsidRDefault="71039CB2" w:rsidP="48FAC162">
      <w:pPr>
        <w:sectPr w:rsidR="00EF44BE">
          <w:headerReference w:type="default" r:id="rId7"/>
          <w:footerReference w:type="default" r:id="rId8"/>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r>
        <w:t xml:space="preserve">              </w:t>
      </w:r>
      <w:r w:rsidR="21A52030">
        <w:t xml:space="preserve">    </w:t>
      </w:r>
      <w:r>
        <w:rPr>
          <w:noProof/>
        </w:rPr>
        <w:drawing>
          <wp:inline distT="0" distB="0" distL="0" distR="0" wp14:anchorId="2FDA6605" wp14:editId="1310DBAD">
            <wp:extent cx="4591255" cy="4413284"/>
            <wp:effectExtent l="0" t="0" r="0" b="0"/>
            <wp:docPr id="2117123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23784" name="Picture 2117123784"/>
                    <pic:cNvPicPr/>
                  </pic:nvPicPr>
                  <pic:blipFill>
                    <a:blip r:embed="rId9">
                      <a:extLst>
                        <a:ext uri="{28A0092B-C50C-407E-A947-70E740481C1C}">
                          <a14:useLocalDpi xmlns:a14="http://schemas.microsoft.com/office/drawing/2010/main"/>
                        </a:ext>
                      </a:extLst>
                    </a:blip>
                    <a:stretch>
                      <a:fillRect/>
                    </a:stretch>
                  </pic:blipFill>
                  <pic:spPr>
                    <a:xfrm>
                      <a:off x="0" y="0"/>
                      <a:ext cx="4591255" cy="4413284"/>
                    </a:xfrm>
                    <a:prstGeom prst="rect">
                      <a:avLst/>
                    </a:prstGeom>
                  </pic:spPr>
                </pic:pic>
              </a:graphicData>
            </a:graphic>
          </wp:inline>
        </w:drawing>
      </w:r>
    </w:p>
    <w:p w14:paraId="5A395EEC" w14:textId="77777777" w:rsidR="00EF44BE" w:rsidRDefault="70EAEC5F" w:rsidP="70EAEC5F">
      <w:pPr>
        <w:pStyle w:val="heading10"/>
        <w:rPr>
          <w:color w:val="auto"/>
        </w:rPr>
      </w:pPr>
      <w:bookmarkStart w:id="0" w:name="_Toc229649433"/>
      <w:r w:rsidRPr="70EAEC5F">
        <w:rPr>
          <w:color w:val="auto"/>
        </w:rPr>
        <w:lastRenderedPageBreak/>
        <w:t>ACKNOWLEDGEMENTS</w:t>
      </w:r>
      <w:bookmarkEnd w:id="0"/>
    </w:p>
    <w:p w14:paraId="0E27B00A" w14:textId="77777777" w:rsidR="00EF44BE" w:rsidRDefault="00EF44BE"/>
    <w:p w14:paraId="0864C9B5" w14:textId="77777777" w:rsidR="00EF44BE" w:rsidRDefault="48FAC162">
      <w:pPr>
        <w:spacing w:before="60" w:after="60" w:line="360" w:lineRule="auto"/>
        <w:jc w:val="both"/>
      </w:pPr>
      <w:r w:rsidRPr="48FAC162">
        <w:rPr>
          <w:lang w:val="en-US"/>
        </w:rPr>
        <w:t>We express our profound gratitude to our project guide and all faculty members of the Department of Computer Science and Engineering, Acharya Institute of Technology, Bengaluru, for their invaluable guidance and continuous support throughout this project. Their technical insights and constructive feedback greatly shaped the direction and quality of this work.</w:t>
      </w:r>
    </w:p>
    <w:p w14:paraId="60061E4C" w14:textId="77777777" w:rsidR="00EF44BE" w:rsidRDefault="00EF44BE"/>
    <w:p w14:paraId="22A7FD79" w14:textId="77777777" w:rsidR="00EF44BE" w:rsidRDefault="00000000">
      <w:pPr>
        <w:spacing w:before="60" w:after="60" w:line="360" w:lineRule="auto"/>
        <w:jc w:val="both"/>
      </w:pPr>
      <w:r>
        <w:t xml:space="preserve">We are thankful to the Head of the Department and the Principal for providing the necessary infrastructure and computing resources that made the experimental work possible. We also acknowledge the Kaggle community for providing open-access brain </w:t>
      </w:r>
      <w:proofErr w:type="spellStart"/>
      <w:r>
        <w:t>tumor</w:t>
      </w:r>
      <w:proofErr w:type="spellEnd"/>
      <w:r>
        <w:t xml:space="preserve"> MRI datasets used in this study.</w:t>
      </w:r>
    </w:p>
    <w:p w14:paraId="44EAFD9C" w14:textId="77777777" w:rsidR="00EF44BE" w:rsidRDefault="00EF44BE"/>
    <w:p w14:paraId="3321AC02" w14:textId="77777777" w:rsidR="00EF44BE" w:rsidRDefault="48FAC162">
      <w:pPr>
        <w:spacing w:before="60" w:after="60" w:line="360" w:lineRule="auto"/>
        <w:jc w:val="both"/>
      </w:pPr>
      <w:r w:rsidRPr="48FAC162">
        <w:rPr>
          <w:lang w:val="en-US"/>
        </w:rPr>
        <w:t>Finally, we extend our heartfelt thanks to our families and peers whose constant encouragement and moral support kept us motivated during the course of this project.</w:t>
      </w:r>
    </w:p>
    <w:p w14:paraId="4B94D5A5" w14:textId="77777777" w:rsidR="00EF44BE" w:rsidRDefault="00EF44BE"/>
    <w:p w14:paraId="3DEEC669" w14:textId="77777777" w:rsidR="00EF44BE" w:rsidRDefault="00EF44BE"/>
    <w:p w14:paraId="021F9572" w14:textId="77777777" w:rsidR="00EF44BE" w:rsidRDefault="00000000">
      <w:pPr>
        <w:jc w:val="right"/>
      </w:pPr>
      <w:r>
        <w:rPr>
          <w:b/>
          <w:bCs/>
        </w:rPr>
        <w:t>The Authors</w:t>
      </w:r>
    </w:p>
    <w:p w14:paraId="3656B9AB" w14:textId="77777777" w:rsidR="00EF44BE" w:rsidRDefault="00EF44BE">
      <w:pPr>
        <w:sectPr w:rsidR="00EF44BE">
          <w:headerReference w:type="default" r:id="rId10"/>
          <w:footerReference w:type="default" r:id="rId11"/>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056CBDF8" w14:textId="77777777" w:rsidR="00EF44BE" w:rsidRDefault="70EAEC5F" w:rsidP="70EAEC5F">
      <w:pPr>
        <w:pStyle w:val="heading10"/>
        <w:rPr>
          <w:color w:val="auto"/>
        </w:rPr>
      </w:pPr>
      <w:bookmarkStart w:id="1" w:name="_Toc229649434"/>
      <w:r w:rsidRPr="70EAEC5F">
        <w:rPr>
          <w:color w:val="auto"/>
        </w:rPr>
        <w:lastRenderedPageBreak/>
        <w:t>ABSTRACT</w:t>
      </w:r>
      <w:bookmarkEnd w:id="1"/>
    </w:p>
    <w:p w14:paraId="45FB0818" w14:textId="77777777" w:rsidR="00EF44BE" w:rsidRDefault="00EF44BE"/>
    <w:p w14:paraId="7D256B18" w14:textId="77777777" w:rsidR="00EF44BE" w:rsidRDefault="48FAC162">
      <w:pPr>
        <w:spacing w:before="60" w:after="60" w:line="360" w:lineRule="auto"/>
        <w:jc w:val="both"/>
      </w:pPr>
      <w:r w:rsidRPr="48FAC162">
        <w:rPr>
          <w:lang w:val="en-US"/>
        </w:rPr>
        <w:t>Brain tumors are among the most life-threatening neurological disorders, with early and accurate classification being critical for effective clinical intervention. Manual interpretation of Magnetic Resonance Imaging (MRI) scans is a tedious, error-prone, and time-consuming task, necessitating the development of automated, reliable diagnostic systems. This project presents a comprehensive comparative study of deep Convolutional Neural Network (CNN) architectures, namely ResNet50, ResNet152, DenseNet121, and DenseNet201, for multi-class brain tumor classification on MRI images.</w:t>
      </w:r>
    </w:p>
    <w:p w14:paraId="049F31CB" w14:textId="77777777" w:rsidR="00EF44BE" w:rsidRDefault="00EF44BE"/>
    <w:p w14:paraId="5210C435" w14:textId="7CFC6915" w:rsidR="00EF44BE" w:rsidRDefault="00000000">
      <w:pPr>
        <w:spacing w:before="60" w:after="60" w:line="360" w:lineRule="auto"/>
        <w:jc w:val="both"/>
      </w:pPr>
      <w:r>
        <w:t xml:space="preserve">The dataset used for experimentation is the Brain </w:t>
      </w:r>
      <w:proofErr w:type="spellStart"/>
      <w:r>
        <w:t>Tumor</w:t>
      </w:r>
      <w:proofErr w:type="spellEnd"/>
      <w:r>
        <w:t xml:space="preserve"> MRI dataset sourced from Kaggle, consisting of four classes: Glioma, Meningioma, Pituitary, and No </w:t>
      </w:r>
      <w:proofErr w:type="spellStart"/>
      <w:r>
        <w:t>Tumor</w:t>
      </w:r>
      <w:proofErr w:type="spellEnd"/>
      <w:r>
        <w:t xml:space="preserve">. All models were trained from scratch (without pre-trained weights) on 50% of the available data to simulate a low-data regime. Each architecture was evaluated under two conditions: without data augmentation and with data augmentation (random horizontal flip and rotation). Training was conducted for a maximum of 25 epochs with early stopping (patience 5) using the Adam optimizer (learning rate = </w:t>
      </w:r>
      <w:r w:rsidR="008B4016">
        <w:t>0.0001</w:t>
      </w:r>
      <w:r>
        <w:t>) and Cross-Entropy Loss. Input images were resized to 224 x 224 pixels with mean-standard normalization.</w:t>
      </w:r>
    </w:p>
    <w:p w14:paraId="53128261" w14:textId="77777777" w:rsidR="00EF44BE" w:rsidRDefault="00EF44BE"/>
    <w:p w14:paraId="73E3519E" w14:textId="77777777" w:rsidR="00EF44BE" w:rsidRDefault="48FAC162">
      <w:pPr>
        <w:spacing w:before="60" w:after="60" w:line="360" w:lineRule="auto"/>
        <w:jc w:val="both"/>
      </w:pPr>
      <w:r w:rsidRPr="48FAC162">
        <w:rPr>
          <w:lang w:val="en-US"/>
        </w:rPr>
        <w:t xml:space="preserve">Performance was evaluated using macro-averaged F1 score, classification accuracy, and per-class precision, recall, and F1 metrics. Confusion matrices and training curves (loss and accuracy) were generated to provide visual insight into model behavior. The study systematically benchmarks the impact of depth, architecture design (skip connections in </w:t>
      </w:r>
      <w:proofErr w:type="spellStart"/>
      <w:r w:rsidRPr="48FAC162">
        <w:rPr>
          <w:lang w:val="en-US"/>
        </w:rPr>
        <w:t>ResNet</w:t>
      </w:r>
      <w:proofErr w:type="spellEnd"/>
      <w:r w:rsidRPr="48FAC162">
        <w:rPr>
          <w:lang w:val="en-US"/>
        </w:rPr>
        <w:t xml:space="preserve"> vs. dense connections in </w:t>
      </w:r>
      <w:proofErr w:type="spellStart"/>
      <w:r w:rsidRPr="48FAC162">
        <w:rPr>
          <w:lang w:val="en-US"/>
        </w:rPr>
        <w:t>DenseNet</w:t>
      </w:r>
      <w:proofErr w:type="spellEnd"/>
      <w:r w:rsidRPr="48FAC162">
        <w:rPr>
          <w:lang w:val="en-US"/>
        </w:rPr>
        <w:t>), and data augmentation on classification performance. Results and analysis are presented across all four model variants to identify the best-performing configuration for brain tumor classification.</w:t>
      </w:r>
    </w:p>
    <w:p w14:paraId="62486C05" w14:textId="77777777" w:rsidR="00EF44BE" w:rsidRDefault="00EF44BE"/>
    <w:p w14:paraId="4101652C" w14:textId="317C1FC4" w:rsidR="00EF44BE" w:rsidRDefault="48FAC162" w:rsidP="48FAC162">
      <w:pPr>
        <w:spacing w:before="60" w:after="60" w:line="360" w:lineRule="auto"/>
        <w:jc w:val="both"/>
        <w:sectPr w:rsidR="00EF44BE">
          <w:headerReference w:type="default" r:id="rId12"/>
          <w:footerReference w:type="default" r:id="rId13"/>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r w:rsidRPr="48FAC162">
        <w:rPr>
          <w:b/>
          <w:bCs/>
          <w:lang w:val="en-US"/>
        </w:rPr>
        <w:t xml:space="preserve">Keywords: Brain Tumor Classification, Convolutional Neural Networks, </w:t>
      </w:r>
      <w:proofErr w:type="spellStart"/>
      <w:r w:rsidRPr="48FAC162">
        <w:rPr>
          <w:b/>
          <w:bCs/>
          <w:lang w:val="en-US"/>
        </w:rPr>
        <w:t>ResNet</w:t>
      </w:r>
      <w:proofErr w:type="spellEnd"/>
      <w:r w:rsidRPr="48FAC162">
        <w:rPr>
          <w:b/>
          <w:bCs/>
          <w:lang w:val="en-US"/>
        </w:rPr>
        <w:t xml:space="preserve">, </w:t>
      </w:r>
      <w:proofErr w:type="spellStart"/>
      <w:r w:rsidRPr="48FAC162">
        <w:rPr>
          <w:b/>
          <w:bCs/>
          <w:lang w:val="en-US"/>
        </w:rPr>
        <w:t>DenseNet</w:t>
      </w:r>
      <w:proofErr w:type="spellEnd"/>
      <w:r w:rsidRPr="48FAC162">
        <w:rPr>
          <w:b/>
          <w:bCs/>
          <w:lang w:val="en-US"/>
        </w:rPr>
        <w:t>, MRI, Data Augmentation, Deep Learning, Medical Image Analysis.</w:t>
      </w:r>
    </w:p>
    <w:p w14:paraId="42C8A3A2" w14:textId="77777777" w:rsidR="00623C32" w:rsidRDefault="00623C32" w:rsidP="00623C32">
      <w:pPr>
        <w:pStyle w:val="heading10"/>
        <w:rPr>
          <w:color w:val="auto"/>
        </w:rPr>
      </w:pPr>
      <w:bookmarkStart w:id="2" w:name="_Toc229649435"/>
      <w:r>
        <w:rPr>
          <w:color w:val="auto"/>
        </w:rPr>
        <w:lastRenderedPageBreak/>
        <w:t>TABLE OF CONTENTS</w:t>
      </w:r>
      <w:bookmarkEnd w:id="2"/>
    </w:p>
    <w:p w14:paraId="263A53DF" w14:textId="77777777" w:rsidR="00623C32" w:rsidRDefault="00623C32" w:rsidP="00623C32"/>
    <w:sdt>
      <w:sdtPr>
        <w:alias w:val="Table of Contents"/>
        <w:id w:val="352227247"/>
      </w:sdtPr>
      <w:sdtContent>
        <w:p w14:paraId="26B05992" w14:textId="77777777" w:rsidR="00623C32" w:rsidRDefault="00623C32" w:rsidP="00623C32">
          <w:pPr>
            <w:pStyle w:val="TOC1"/>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649433" w:history="1">
            <w:r>
              <w:rPr>
                <w:rStyle w:val="Hyperlink"/>
                <w:noProof/>
              </w:rPr>
              <w:t>ACKNOWLEDGEMENTS</w:t>
            </w:r>
            <w:r>
              <w:rPr>
                <w:noProof/>
              </w:rPr>
              <w:tab/>
            </w:r>
            <w:r>
              <w:rPr>
                <w:noProof/>
              </w:rPr>
              <w:fldChar w:fldCharType="begin"/>
            </w:r>
            <w:r>
              <w:rPr>
                <w:noProof/>
              </w:rPr>
              <w:instrText xml:space="preserve"> PAGEREF _Toc229649433 \h </w:instrText>
            </w:r>
            <w:r>
              <w:rPr>
                <w:noProof/>
              </w:rPr>
            </w:r>
            <w:r>
              <w:rPr>
                <w:noProof/>
              </w:rPr>
              <w:fldChar w:fldCharType="separate"/>
            </w:r>
            <w:r>
              <w:rPr>
                <w:noProof/>
              </w:rPr>
              <w:t>2</w:t>
            </w:r>
            <w:r>
              <w:rPr>
                <w:noProof/>
              </w:rPr>
              <w:fldChar w:fldCharType="end"/>
            </w:r>
          </w:hyperlink>
        </w:p>
        <w:p w14:paraId="5668FB6C"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34" w:history="1">
            <w:r>
              <w:rPr>
                <w:rStyle w:val="Hyperlink"/>
                <w:noProof/>
              </w:rPr>
              <w:t>ABSTRACT</w:t>
            </w:r>
            <w:r>
              <w:rPr>
                <w:noProof/>
              </w:rPr>
              <w:tab/>
            </w:r>
            <w:r>
              <w:rPr>
                <w:noProof/>
              </w:rPr>
              <w:fldChar w:fldCharType="begin"/>
            </w:r>
            <w:r>
              <w:rPr>
                <w:noProof/>
              </w:rPr>
              <w:instrText xml:space="preserve"> PAGEREF _Toc229649434 \h </w:instrText>
            </w:r>
            <w:r>
              <w:rPr>
                <w:noProof/>
              </w:rPr>
            </w:r>
            <w:r>
              <w:rPr>
                <w:noProof/>
              </w:rPr>
              <w:fldChar w:fldCharType="separate"/>
            </w:r>
            <w:r>
              <w:rPr>
                <w:noProof/>
              </w:rPr>
              <w:t>3</w:t>
            </w:r>
            <w:r>
              <w:rPr>
                <w:noProof/>
              </w:rPr>
              <w:fldChar w:fldCharType="end"/>
            </w:r>
          </w:hyperlink>
        </w:p>
        <w:p w14:paraId="14823FB8"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36" w:history="1">
            <w:r>
              <w:rPr>
                <w:rStyle w:val="Hyperlink"/>
                <w:noProof/>
              </w:rPr>
              <w:t>CHAPTER 1 – INTRODUCTION</w:t>
            </w:r>
            <w:r>
              <w:rPr>
                <w:noProof/>
              </w:rPr>
              <w:tab/>
            </w:r>
            <w:r>
              <w:rPr>
                <w:noProof/>
              </w:rPr>
              <w:fldChar w:fldCharType="begin"/>
            </w:r>
            <w:r>
              <w:rPr>
                <w:noProof/>
              </w:rPr>
              <w:instrText xml:space="preserve"> PAGEREF _Toc229649436 \h </w:instrText>
            </w:r>
            <w:r>
              <w:rPr>
                <w:noProof/>
              </w:rPr>
            </w:r>
            <w:r>
              <w:rPr>
                <w:noProof/>
              </w:rPr>
              <w:fldChar w:fldCharType="separate"/>
            </w:r>
            <w:r>
              <w:rPr>
                <w:noProof/>
              </w:rPr>
              <w:t>6</w:t>
            </w:r>
            <w:r>
              <w:rPr>
                <w:noProof/>
              </w:rPr>
              <w:fldChar w:fldCharType="end"/>
            </w:r>
          </w:hyperlink>
        </w:p>
        <w:p w14:paraId="63D33562"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37" w:history="1">
            <w:r>
              <w:rPr>
                <w:rStyle w:val="Hyperlink"/>
                <w:noProof/>
              </w:rPr>
              <w:t>1.1 Background</w:t>
            </w:r>
            <w:r>
              <w:rPr>
                <w:noProof/>
              </w:rPr>
              <w:tab/>
            </w:r>
            <w:r>
              <w:rPr>
                <w:noProof/>
              </w:rPr>
              <w:fldChar w:fldCharType="begin"/>
            </w:r>
            <w:r>
              <w:rPr>
                <w:noProof/>
              </w:rPr>
              <w:instrText xml:space="preserve"> PAGEREF _Toc229649437 \h </w:instrText>
            </w:r>
            <w:r>
              <w:rPr>
                <w:noProof/>
              </w:rPr>
            </w:r>
            <w:r>
              <w:rPr>
                <w:noProof/>
              </w:rPr>
              <w:fldChar w:fldCharType="separate"/>
            </w:r>
            <w:r>
              <w:rPr>
                <w:noProof/>
              </w:rPr>
              <w:t>6</w:t>
            </w:r>
            <w:r>
              <w:rPr>
                <w:noProof/>
              </w:rPr>
              <w:fldChar w:fldCharType="end"/>
            </w:r>
          </w:hyperlink>
        </w:p>
        <w:p w14:paraId="38B3CBA4"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38" w:history="1">
            <w:r>
              <w:rPr>
                <w:rStyle w:val="Hyperlink"/>
                <w:noProof/>
              </w:rPr>
              <w:t>1.2 Motivation</w:t>
            </w:r>
            <w:r>
              <w:rPr>
                <w:noProof/>
              </w:rPr>
              <w:tab/>
            </w:r>
            <w:r>
              <w:rPr>
                <w:noProof/>
              </w:rPr>
              <w:fldChar w:fldCharType="begin"/>
            </w:r>
            <w:r>
              <w:rPr>
                <w:noProof/>
              </w:rPr>
              <w:instrText xml:space="preserve"> PAGEREF _Toc229649438 \h </w:instrText>
            </w:r>
            <w:r>
              <w:rPr>
                <w:noProof/>
              </w:rPr>
            </w:r>
            <w:r>
              <w:rPr>
                <w:noProof/>
              </w:rPr>
              <w:fldChar w:fldCharType="separate"/>
            </w:r>
            <w:r>
              <w:rPr>
                <w:noProof/>
              </w:rPr>
              <w:t>6</w:t>
            </w:r>
            <w:r>
              <w:rPr>
                <w:noProof/>
              </w:rPr>
              <w:fldChar w:fldCharType="end"/>
            </w:r>
          </w:hyperlink>
        </w:p>
        <w:p w14:paraId="649820A7"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39" w:history="1">
            <w:r>
              <w:rPr>
                <w:rStyle w:val="Hyperlink"/>
                <w:noProof/>
              </w:rPr>
              <w:t>1.3 Problem Statement</w:t>
            </w:r>
            <w:r>
              <w:rPr>
                <w:noProof/>
              </w:rPr>
              <w:tab/>
            </w:r>
            <w:r>
              <w:rPr>
                <w:noProof/>
              </w:rPr>
              <w:fldChar w:fldCharType="begin"/>
            </w:r>
            <w:r>
              <w:rPr>
                <w:noProof/>
              </w:rPr>
              <w:instrText xml:space="preserve"> PAGEREF _Toc229649439 \h </w:instrText>
            </w:r>
            <w:r>
              <w:rPr>
                <w:noProof/>
              </w:rPr>
            </w:r>
            <w:r>
              <w:rPr>
                <w:noProof/>
              </w:rPr>
              <w:fldChar w:fldCharType="separate"/>
            </w:r>
            <w:r>
              <w:rPr>
                <w:noProof/>
              </w:rPr>
              <w:t>7</w:t>
            </w:r>
            <w:r>
              <w:rPr>
                <w:noProof/>
              </w:rPr>
              <w:fldChar w:fldCharType="end"/>
            </w:r>
          </w:hyperlink>
        </w:p>
        <w:p w14:paraId="3B298AD9"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0" w:history="1">
            <w:r>
              <w:rPr>
                <w:rStyle w:val="Hyperlink"/>
                <w:noProof/>
              </w:rPr>
              <w:t>1.4 Objectives</w:t>
            </w:r>
            <w:r>
              <w:rPr>
                <w:noProof/>
              </w:rPr>
              <w:tab/>
            </w:r>
            <w:r>
              <w:rPr>
                <w:noProof/>
              </w:rPr>
              <w:fldChar w:fldCharType="begin"/>
            </w:r>
            <w:r>
              <w:rPr>
                <w:noProof/>
              </w:rPr>
              <w:instrText xml:space="preserve"> PAGEREF _Toc229649440 \h </w:instrText>
            </w:r>
            <w:r>
              <w:rPr>
                <w:noProof/>
              </w:rPr>
            </w:r>
            <w:r>
              <w:rPr>
                <w:noProof/>
              </w:rPr>
              <w:fldChar w:fldCharType="separate"/>
            </w:r>
            <w:r>
              <w:rPr>
                <w:noProof/>
              </w:rPr>
              <w:t>7</w:t>
            </w:r>
            <w:r>
              <w:rPr>
                <w:noProof/>
              </w:rPr>
              <w:fldChar w:fldCharType="end"/>
            </w:r>
          </w:hyperlink>
        </w:p>
        <w:p w14:paraId="43C07B0D"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1" w:history="1">
            <w:r>
              <w:rPr>
                <w:rStyle w:val="Hyperlink"/>
                <w:noProof/>
              </w:rPr>
              <w:t>1.5 Scope of the Project</w:t>
            </w:r>
            <w:r>
              <w:rPr>
                <w:noProof/>
              </w:rPr>
              <w:tab/>
            </w:r>
            <w:r>
              <w:rPr>
                <w:noProof/>
              </w:rPr>
              <w:fldChar w:fldCharType="begin"/>
            </w:r>
            <w:r>
              <w:rPr>
                <w:noProof/>
              </w:rPr>
              <w:instrText xml:space="preserve"> PAGEREF _Toc229649441 \h </w:instrText>
            </w:r>
            <w:r>
              <w:rPr>
                <w:noProof/>
              </w:rPr>
            </w:r>
            <w:r>
              <w:rPr>
                <w:noProof/>
              </w:rPr>
              <w:fldChar w:fldCharType="separate"/>
            </w:r>
            <w:r>
              <w:rPr>
                <w:noProof/>
              </w:rPr>
              <w:t>7</w:t>
            </w:r>
            <w:r>
              <w:rPr>
                <w:noProof/>
              </w:rPr>
              <w:fldChar w:fldCharType="end"/>
            </w:r>
          </w:hyperlink>
        </w:p>
        <w:p w14:paraId="4A3D81DB"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2" w:history="1">
            <w:r>
              <w:rPr>
                <w:rStyle w:val="Hyperlink"/>
                <w:noProof/>
              </w:rPr>
              <w:t>1.6 Organization of the Report</w:t>
            </w:r>
            <w:r>
              <w:rPr>
                <w:noProof/>
              </w:rPr>
              <w:tab/>
            </w:r>
            <w:r>
              <w:rPr>
                <w:noProof/>
              </w:rPr>
              <w:fldChar w:fldCharType="begin"/>
            </w:r>
            <w:r>
              <w:rPr>
                <w:noProof/>
              </w:rPr>
              <w:instrText xml:space="preserve"> PAGEREF _Toc229649442 \h </w:instrText>
            </w:r>
            <w:r>
              <w:rPr>
                <w:noProof/>
              </w:rPr>
            </w:r>
            <w:r>
              <w:rPr>
                <w:noProof/>
              </w:rPr>
              <w:fldChar w:fldCharType="separate"/>
            </w:r>
            <w:r>
              <w:rPr>
                <w:noProof/>
              </w:rPr>
              <w:t>8</w:t>
            </w:r>
            <w:r>
              <w:rPr>
                <w:noProof/>
              </w:rPr>
              <w:fldChar w:fldCharType="end"/>
            </w:r>
          </w:hyperlink>
        </w:p>
        <w:p w14:paraId="34AB8A1F"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43" w:history="1">
            <w:r>
              <w:rPr>
                <w:rStyle w:val="Hyperlink"/>
                <w:noProof/>
              </w:rPr>
              <w:t>CHAPTER 2 – LITERATURE REVIEW</w:t>
            </w:r>
            <w:r>
              <w:rPr>
                <w:noProof/>
              </w:rPr>
              <w:tab/>
            </w:r>
            <w:r>
              <w:rPr>
                <w:noProof/>
              </w:rPr>
              <w:fldChar w:fldCharType="begin"/>
            </w:r>
            <w:r>
              <w:rPr>
                <w:noProof/>
              </w:rPr>
              <w:instrText xml:space="preserve"> PAGEREF _Toc229649443 \h </w:instrText>
            </w:r>
            <w:r>
              <w:rPr>
                <w:noProof/>
              </w:rPr>
            </w:r>
            <w:r>
              <w:rPr>
                <w:noProof/>
              </w:rPr>
              <w:fldChar w:fldCharType="separate"/>
            </w:r>
            <w:r>
              <w:rPr>
                <w:noProof/>
              </w:rPr>
              <w:t>9</w:t>
            </w:r>
            <w:r>
              <w:rPr>
                <w:noProof/>
              </w:rPr>
              <w:fldChar w:fldCharType="end"/>
            </w:r>
          </w:hyperlink>
        </w:p>
        <w:p w14:paraId="33DE9FC1"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4" w:history="1">
            <w:r>
              <w:rPr>
                <w:rStyle w:val="Hyperlink"/>
                <w:noProof/>
              </w:rPr>
              <w:t>2.1 Overview</w:t>
            </w:r>
            <w:r>
              <w:rPr>
                <w:noProof/>
              </w:rPr>
              <w:tab/>
            </w:r>
            <w:r>
              <w:rPr>
                <w:noProof/>
              </w:rPr>
              <w:fldChar w:fldCharType="begin"/>
            </w:r>
            <w:r>
              <w:rPr>
                <w:noProof/>
              </w:rPr>
              <w:instrText xml:space="preserve"> PAGEREF _Toc229649444 \h </w:instrText>
            </w:r>
            <w:r>
              <w:rPr>
                <w:noProof/>
              </w:rPr>
            </w:r>
            <w:r>
              <w:rPr>
                <w:noProof/>
              </w:rPr>
              <w:fldChar w:fldCharType="separate"/>
            </w:r>
            <w:r>
              <w:rPr>
                <w:noProof/>
              </w:rPr>
              <w:t>9</w:t>
            </w:r>
            <w:r>
              <w:rPr>
                <w:noProof/>
              </w:rPr>
              <w:fldChar w:fldCharType="end"/>
            </w:r>
          </w:hyperlink>
        </w:p>
        <w:p w14:paraId="7EA37671"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5" w:history="1">
            <w:r>
              <w:rPr>
                <w:rStyle w:val="Hyperlink"/>
                <w:noProof/>
              </w:rPr>
              <w:t>2.2 Early CNN-Based Approaches</w:t>
            </w:r>
            <w:r>
              <w:rPr>
                <w:noProof/>
              </w:rPr>
              <w:tab/>
            </w:r>
            <w:r>
              <w:rPr>
                <w:noProof/>
              </w:rPr>
              <w:fldChar w:fldCharType="begin"/>
            </w:r>
            <w:r>
              <w:rPr>
                <w:noProof/>
              </w:rPr>
              <w:instrText xml:space="preserve"> PAGEREF _Toc229649445 \h </w:instrText>
            </w:r>
            <w:r>
              <w:rPr>
                <w:noProof/>
              </w:rPr>
            </w:r>
            <w:r>
              <w:rPr>
                <w:noProof/>
              </w:rPr>
              <w:fldChar w:fldCharType="separate"/>
            </w:r>
            <w:r>
              <w:rPr>
                <w:noProof/>
              </w:rPr>
              <w:t>9</w:t>
            </w:r>
            <w:r>
              <w:rPr>
                <w:noProof/>
              </w:rPr>
              <w:fldChar w:fldCharType="end"/>
            </w:r>
          </w:hyperlink>
        </w:p>
        <w:p w14:paraId="6003CA41"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6" w:history="1">
            <w:r>
              <w:rPr>
                <w:rStyle w:val="Hyperlink"/>
                <w:noProof/>
                <w:lang w:val="en-US"/>
              </w:rPr>
              <w:t>2.3 ResNet Architecture</w:t>
            </w:r>
            <w:r>
              <w:rPr>
                <w:noProof/>
              </w:rPr>
              <w:tab/>
            </w:r>
            <w:r>
              <w:rPr>
                <w:noProof/>
              </w:rPr>
              <w:fldChar w:fldCharType="begin"/>
            </w:r>
            <w:r>
              <w:rPr>
                <w:noProof/>
              </w:rPr>
              <w:instrText xml:space="preserve"> PAGEREF _Toc229649446 \h </w:instrText>
            </w:r>
            <w:r>
              <w:rPr>
                <w:noProof/>
              </w:rPr>
            </w:r>
            <w:r>
              <w:rPr>
                <w:noProof/>
              </w:rPr>
              <w:fldChar w:fldCharType="separate"/>
            </w:r>
            <w:r>
              <w:rPr>
                <w:noProof/>
              </w:rPr>
              <w:t>9</w:t>
            </w:r>
            <w:r>
              <w:rPr>
                <w:noProof/>
              </w:rPr>
              <w:fldChar w:fldCharType="end"/>
            </w:r>
          </w:hyperlink>
        </w:p>
        <w:p w14:paraId="0C730D89"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7" w:history="1">
            <w:r>
              <w:rPr>
                <w:rStyle w:val="Hyperlink"/>
                <w:noProof/>
                <w:lang w:val="en-US"/>
              </w:rPr>
              <w:t>2.4 DenseNet Architecture</w:t>
            </w:r>
            <w:r>
              <w:rPr>
                <w:noProof/>
              </w:rPr>
              <w:tab/>
            </w:r>
            <w:r>
              <w:rPr>
                <w:noProof/>
              </w:rPr>
              <w:fldChar w:fldCharType="begin"/>
            </w:r>
            <w:r>
              <w:rPr>
                <w:noProof/>
              </w:rPr>
              <w:instrText xml:space="preserve"> PAGEREF _Toc229649447 \h </w:instrText>
            </w:r>
            <w:r>
              <w:rPr>
                <w:noProof/>
              </w:rPr>
            </w:r>
            <w:r>
              <w:rPr>
                <w:noProof/>
              </w:rPr>
              <w:fldChar w:fldCharType="separate"/>
            </w:r>
            <w:r>
              <w:rPr>
                <w:noProof/>
              </w:rPr>
              <w:t>10</w:t>
            </w:r>
            <w:r>
              <w:rPr>
                <w:noProof/>
              </w:rPr>
              <w:fldChar w:fldCharType="end"/>
            </w:r>
          </w:hyperlink>
        </w:p>
        <w:p w14:paraId="34DB0627"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8" w:history="1">
            <w:r>
              <w:rPr>
                <w:rStyle w:val="Hyperlink"/>
                <w:noProof/>
              </w:rPr>
              <w:t>2.5 Data Augmentation in Medical Imaging</w:t>
            </w:r>
            <w:r>
              <w:rPr>
                <w:noProof/>
              </w:rPr>
              <w:tab/>
            </w:r>
            <w:r>
              <w:rPr>
                <w:noProof/>
              </w:rPr>
              <w:fldChar w:fldCharType="begin"/>
            </w:r>
            <w:r>
              <w:rPr>
                <w:noProof/>
              </w:rPr>
              <w:instrText xml:space="preserve"> PAGEREF _Toc229649448 \h </w:instrText>
            </w:r>
            <w:r>
              <w:rPr>
                <w:noProof/>
              </w:rPr>
            </w:r>
            <w:r>
              <w:rPr>
                <w:noProof/>
              </w:rPr>
              <w:fldChar w:fldCharType="separate"/>
            </w:r>
            <w:r>
              <w:rPr>
                <w:noProof/>
              </w:rPr>
              <w:t>10</w:t>
            </w:r>
            <w:r>
              <w:rPr>
                <w:noProof/>
              </w:rPr>
              <w:fldChar w:fldCharType="end"/>
            </w:r>
          </w:hyperlink>
        </w:p>
        <w:p w14:paraId="5187E7A6"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49" w:history="1">
            <w:r>
              <w:rPr>
                <w:rStyle w:val="Hyperlink"/>
                <w:noProof/>
              </w:rPr>
              <w:t>2.6 Summary of Related Work</w:t>
            </w:r>
            <w:r>
              <w:rPr>
                <w:noProof/>
              </w:rPr>
              <w:tab/>
            </w:r>
            <w:r>
              <w:rPr>
                <w:noProof/>
              </w:rPr>
              <w:fldChar w:fldCharType="begin"/>
            </w:r>
            <w:r>
              <w:rPr>
                <w:noProof/>
              </w:rPr>
              <w:instrText xml:space="preserve"> PAGEREF _Toc229649449 \h </w:instrText>
            </w:r>
            <w:r>
              <w:rPr>
                <w:noProof/>
              </w:rPr>
            </w:r>
            <w:r>
              <w:rPr>
                <w:noProof/>
              </w:rPr>
              <w:fldChar w:fldCharType="separate"/>
            </w:r>
            <w:r>
              <w:rPr>
                <w:noProof/>
              </w:rPr>
              <w:t>11</w:t>
            </w:r>
            <w:r>
              <w:rPr>
                <w:noProof/>
              </w:rPr>
              <w:fldChar w:fldCharType="end"/>
            </w:r>
          </w:hyperlink>
        </w:p>
        <w:p w14:paraId="65CEB135"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50" w:history="1">
            <w:r>
              <w:rPr>
                <w:rStyle w:val="Hyperlink"/>
                <w:noProof/>
              </w:rPr>
              <w:t>CHAPTER 3 – SYSTEM SPECIFICATIONS</w:t>
            </w:r>
            <w:r>
              <w:rPr>
                <w:noProof/>
              </w:rPr>
              <w:tab/>
            </w:r>
            <w:r>
              <w:rPr>
                <w:noProof/>
              </w:rPr>
              <w:fldChar w:fldCharType="begin"/>
            </w:r>
            <w:r>
              <w:rPr>
                <w:noProof/>
              </w:rPr>
              <w:instrText xml:space="preserve"> PAGEREF _Toc229649450 \h </w:instrText>
            </w:r>
            <w:r>
              <w:rPr>
                <w:noProof/>
              </w:rPr>
            </w:r>
            <w:r>
              <w:rPr>
                <w:noProof/>
              </w:rPr>
              <w:fldChar w:fldCharType="separate"/>
            </w:r>
            <w:r>
              <w:rPr>
                <w:noProof/>
              </w:rPr>
              <w:t>12</w:t>
            </w:r>
            <w:r>
              <w:rPr>
                <w:noProof/>
              </w:rPr>
              <w:fldChar w:fldCharType="end"/>
            </w:r>
          </w:hyperlink>
        </w:p>
        <w:p w14:paraId="4571194B"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1" w:history="1">
            <w:r>
              <w:rPr>
                <w:rStyle w:val="Hyperlink"/>
                <w:noProof/>
              </w:rPr>
              <w:t>3.1 Software Requirements</w:t>
            </w:r>
            <w:r>
              <w:rPr>
                <w:noProof/>
              </w:rPr>
              <w:tab/>
            </w:r>
            <w:r>
              <w:rPr>
                <w:noProof/>
              </w:rPr>
              <w:fldChar w:fldCharType="begin"/>
            </w:r>
            <w:r>
              <w:rPr>
                <w:noProof/>
              </w:rPr>
              <w:instrText xml:space="preserve"> PAGEREF _Toc229649451 \h </w:instrText>
            </w:r>
            <w:r>
              <w:rPr>
                <w:noProof/>
              </w:rPr>
            </w:r>
            <w:r>
              <w:rPr>
                <w:noProof/>
              </w:rPr>
              <w:fldChar w:fldCharType="separate"/>
            </w:r>
            <w:r>
              <w:rPr>
                <w:noProof/>
              </w:rPr>
              <w:t>12</w:t>
            </w:r>
            <w:r>
              <w:rPr>
                <w:noProof/>
              </w:rPr>
              <w:fldChar w:fldCharType="end"/>
            </w:r>
          </w:hyperlink>
        </w:p>
        <w:p w14:paraId="1EE42053"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2" w:history="1">
            <w:r>
              <w:rPr>
                <w:rStyle w:val="Hyperlink"/>
                <w:noProof/>
              </w:rPr>
              <w:t>3.2 Hardware Requirements</w:t>
            </w:r>
            <w:r>
              <w:rPr>
                <w:noProof/>
              </w:rPr>
              <w:tab/>
            </w:r>
            <w:r>
              <w:rPr>
                <w:noProof/>
              </w:rPr>
              <w:fldChar w:fldCharType="begin"/>
            </w:r>
            <w:r>
              <w:rPr>
                <w:noProof/>
              </w:rPr>
              <w:instrText xml:space="preserve"> PAGEREF _Toc229649452 \h </w:instrText>
            </w:r>
            <w:r>
              <w:rPr>
                <w:noProof/>
              </w:rPr>
            </w:r>
            <w:r>
              <w:rPr>
                <w:noProof/>
              </w:rPr>
              <w:fldChar w:fldCharType="separate"/>
            </w:r>
            <w:r>
              <w:rPr>
                <w:noProof/>
              </w:rPr>
              <w:t>12</w:t>
            </w:r>
            <w:r>
              <w:rPr>
                <w:noProof/>
              </w:rPr>
              <w:fldChar w:fldCharType="end"/>
            </w:r>
          </w:hyperlink>
        </w:p>
        <w:p w14:paraId="30B8CDF8"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3" w:history="1">
            <w:r>
              <w:rPr>
                <w:rStyle w:val="Hyperlink"/>
                <w:noProof/>
              </w:rPr>
              <w:t>3.3 Dataset Description</w:t>
            </w:r>
            <w:r>
              <w:rPr>
                <w:noProof/>
              </w:rPr>
              <w:tab/>
            </w:r>
            <w:r>
              <w:rPr>
                <w:noProof/>
              </w:rPr>
              <w:fldChar w:fldCharType="begin"/>
            </w:r>
            <w:r>
              <w:rPr>
                <w:noProof/>
              </w:rPr>
              <w:instrText xml:space="preserve"> PAGEREF _Toc229649453 \h </w:instrText>
            </w:r>
            <w:r>
              <w:rPr>
                <w:noProof/>
              </w:rPr>
            </w:r>
            <w:r>
              <w:rPr>
                <w:noProof/>
              </w:rPr>
              <w:fldChar w:fldCharType="separate"/>
            </w:r>
            <w:r>
              <w:rPr>
                <w:noProof/>
              </w:rPr>
              <w:t>13</w:t>
            </w:r>
            <w:r>
              <w:rPr>
                <w:noProof/>
              </w:rPr>
              <w:fldChar w:fldCharType="end"/>
            </w:r>
          </w:hyperlink>
        </w:p>
        <w:p w14:paraId="3CC27750"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54" w:history="1">
            <w:r>
              <w:rPr>
                <w:rStyle w:val="Hyperlink"/>
                <w:noProof/>
              </w:rPr>
              <w:t>CHAPTER 4 – SYSTEM DESIGN</w:t>
            </w:r>
            <w:r>
              <w:rPr>
                <w:noProof/>
              </w:rPr>
              <w:tab/>
            </w:r>
            <w:r>
              <w:rPr>
                <w:noProof/>
              </w:rPr>
              <w:fldChar w:fldCharType="begin"/>
            </w:r>
            <w:r>
              <w:rPr>
                <w:noProof/>
              </w:rPr>
              <w:instrText xml:space="preserve"> PAGEREF _Toc229649454 \h </w:instrText>
            </w:r>
            <w:r>
              <w:rPr>
                <w:noProof/>
              </w:rPr>
            </w:r>
            <w:r>
              <w:rPr>
                <w:noProof/>
              </w:rPr>
              <w:fldChar w:fldCharType="separate"/>
            </w:r>
            <w:r>
              <w:rPr>
                <w:noProof/>
              </w:rPr>
              <w:t>14</w:t>
            </w:r>
            <w:r>
              <w:rPr>
                <w:noProof/>
              </w:rPr>
              <w:fldChar w:fldCharType="end"/>
            </w:r>
          </w:hyperlink>
        </w:p>
        <w:p w14:paraId="0B681833"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5" w:history="1">
            <w:r>
              <w:rPr>
                <w:rStyle w:val="Hyperlink"/>
                <w:noProof/>
              </w:rPr>
              <w:t>4.1 High-Level Architecture</w:t>
            </w:r>
            <w:r>
              <w:rPr>
                <w:noProof/>
              </w:rPr>
              <w:tab/>
            </w:r>
            <w:r>
              <w:rPr>
                <w:noProof/>
              </w:rPr>
              <w:fldChar w:fldCharType="begin"/>
            </w:r>
            <w:r>
              <w:rPr>
                <w:noProof/>
              </w:rPr>
              <w:instrText xml:space="preserve"> PAGEREF _Toc229649455 \h </w:instrText>
            </w:r>
            <w:r>
              <w:rPr>
                <w:noProof/>
              </w:rPr>
            </w:r>
            <w:r>
              <w:rPr>
                <w:noProof/>
              </w:rPr>
              <w:fldChar w:fldCharType="separate"/>
            </w:r>
            <w:r>
              <w:rPr>
                <w:noProof/>
              </w:rPr>
              <w:t>14</w:t>
            </w:r>
            <w:r>
              <w:rPr>
                <w:noProof/>
              </w:rPr>
              <w:fldChar w:fldCharType="end"/>
            </w:r>
          </w:hyperlink>
        </w:p>
        <w:p w14:paraId="337511BA"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6" w:history="1">
            <w:r>
              <w:rPr>
                <w:rStyle w:val="Hyperlink"/>
                <w:noProof/>
              </w:rPr>
              <w:t>4.2 Data Preprocessing Design</w:t>
            </w:r>
            <w:r>
              <w:rPr>
                <w:noProof/>
              </w:rPr>
              <w:tab/>
            </w:r>
            <w:r>
              <w:rPr>
                <w:noProof/>
              </w:rPr>
              <w:fldChar w:fldCharType="begin"/>
            </w:r>
            <w:r>
              <w:rPr>
                <w:noProof/>
              </w:rPr>
              <w:instrText xml:space="preserve"> PAGEREF _Toc229649456 \h </w:instrText>
            </w:r>
            <w:r>
              <w:rPr>
                <w:noProof/>
              </w:rPr>
            </w:r>
            <w:r>
              <w:rPr>
                <w:noProof/>
              </w:rPr>
              <w:fldChar w:fldCharType="separate"/>
            </w:r>
            <w:r>
              <w:rPr>
                <w:noProof/>
              </w:rPr>
              <w:t>15</w:t>
            </w:r>
            <w:r>
              <w:rPr>
                <w:noProof/>
              </w:rPr>
              <w:fldChar w:fldCharType="end"/>
            </w:r>
          </w:hyperlink>
        </w:p>
        <w:p w14:paraId="2D35E510"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57" w:history="1">
            <w:r>
              <w:rPr>
                <w:rStyle w:val="Hyperlink"/>
                <w:noProof/>
                <w:lang w:val="en-US"/>
              </w:rPr>
              <w:t>4.2.1 No-Augmentation Transform (noaug_transform)</w:t>
            </w:r>
            <w:r>
              <w:rPr>
                <w:noProof/>
              </w:rPr>
              <w:tab/>
            </w:r>
            <w:r>
              <w:rPr>
                <w:noProof/>
              </w:rPr>
              <w:fldChar w:fldCharType="begin"/>
            </w:r>
            <w:r>
              <w:rPr>
                <w:noProof/>
              </w:rPr>
              <w:instrText xml:space="preserve"> PAGEREF _Toc229649457 \h </w:instrText>
            </w:r>
            <w:r>
              <w:rPr>
                <w:noProof/>
              </w:rPr>
            </w:r>
            <w:r>
              <w:rPr>
                <w:noProof/>
              </w:rPr>
              <w:fldChar w:fldCharType="separate"/>
            </w:r>
            <w:r>
              <w:rPr>
                <w:noProof/>
              </w:rPr>
              <w:t>15</w:t>
            </w:r>
            <w:r>
              <w:rPr>
                <w:noProof/>
              </w:rPr>
              <w:fldChar w:fldCharType="end"/>
            </w:r>
          </w:hyperlink>
        </w:p>
        <w:p w14:paraId="07A15E26"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58" w:history="1">
            <w:r>
              <w:rPr>
                <w:rStyle w:val="Hyperlink"/>
                <w:noProof/>
                <w:lang w:val="en-US"/>
              </w:rPr>
              <w:t>4.2.2 Augmented Transform (aug_transform)</w:t>
            </w:r>
            <w:r>
              <w:rPr>
                <w:noProof/>
              </w:rPr>
              <w:tab/>
            </w:r>
            <w:r>
              <w:rPr>
                <w:noProof/>
              </w:rPr>
              <w:fldChar w:fldCharType="begin"/>
            </w:r>
            <w:r>
              <w:rPr>
                <w:noProof/>
              </w:rPr>
              <w:instrText xml:space="preserve"> PAGEREF _Toc229649458 \h </w:instrText>
            </w:r>
            <w:r>
              <w:rPr>
                <w:noProof/>
              </w:rPr>
            </w:r>
            <w:r>
              <w:rPr>
                <w:noProof/>
              </w:rPr>
              <w:fldChar w:fldCharType="separate"/>
            </w:r>
            <w:r>
              <w:rPr>
                <w:noProof/>
              </w:rPr>
              <w:t>15</w:t>
            </w:r>
            <w:r>
              <w:rPr>
                <w:noProof/>
              </w:rPr>
              <w:fldChar w:fldCharType="end"/>
            </w:r>
          </w:hyperlink>
        </w:p>
        <w:p w14:paraId="54A58848"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59" w:history="1">
            <w:r>
              <w:rPr>
                <w:rStyle w:val="Hyperlink"/>
                <w:noProof/>
              </w:rPr>
              <w:t>4.3 Model Architecture Design</w:t>
            </w:r>
            <w:r>
              <w:rPr>
                <w:noProof/>
              </w:rPr>
              <w:tab/>
            </w:r>
            <w:r>
              <w:rPr>
                <w:noProof/>
              </w:rPr>
              <w:fldChar w:fldCharType="begin"/>
            </w:r>
            <w:r>
              <w:rPr>
                <w:noProof/>
              </w:rPr>
              <w:instrText xml:space="preserve"> PAGEREF _Toc229649459 \h </w:instrText>
            </w:r>
            <w:r>
              <w:rPr>
                <w:noProof/>
              </w:rPr>
            </w:r>
            <w:r>
              <w:rPr>
                <w:noProof/>
              </w:rPr>
              <w:fldChar w:fldCharType="separate"/>
            </w:r>
            <w:r>
              <w:rPr>
                <w:noProof/>
              </w:rPr>
              <w:t>15</w:t>
            </w:r>
            <w:r>
              <w:rPr>
                <w:noProof/>
              </w:rPr>
              <w:fldChar w:fldCharType="end"/>
            </w:r>
          </w:hyperlink>
        </w:p>
        <w:p w14:paraId="6D6A2000"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60" w:history="1">
            <w:r>
              <w:rPr>
                <w:rStyle w:val="Hyperlink"/>
                <w:noProof/>
                <w:lang w:val="en-US"/>
              </w:rPr>
              <w:t>4.3.1 ResNet Design</w:t>
            </w:r>
            <w:r>
              <w:rPr>
                <w:noProof/>
              </w:rPr>
              <w:tab/>
            </w:r>
            <w:r>
              <w:rPr>
                <w:noProof/>
              </w:rPr>
              <w:fldChar w:fldCharType="begin"/>
            </w:r>
            <w:r>
              <w:rPr>
                <w:noProof/>
              </w:rPr>
              <w:instrText xml:space="preserve"> PAGEREF _Toc229649460 \h </w:instrText>
            </w:r>
            <w:r>
              <w:rPr>
                <w:noProof/>
              </w:rPr>
            </w:r>
            <w:r>
              <w:rPr>
                <w:noProof/>
              </w:rPr>
              <w:fldChar w:fldCharType="separate"/>
            </w:r>
            <w:r>
              <w:rPr>
                <w:noProof/>
              </w:rPr>
              <w:t>15</w:t>
            </w:r>
            <w:r>
              <w:rPr>
                <w:noProof/>
              </w:rPr>
              <w:fldChar w:fldCharType="end"/>
            </w:r>
          </w:hyperlink>
        </w:p>
        <w:p w14:paraId="1B5A84C8"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61" w:history="1">
            <w:r>
              <w:rPr>
                <w:rStyle w:val="Hyperlink"/>
                <w:noProof/>
                <w:lang w:val="en-US"/>
              </w:rPr>
              <w:t>4.3.2 DenseNet Design</w:t>
            </w:r>
            <w:r>
              <w:rPr>
                <w:noProof/>
              </w:rPr>
              <w:tab/>
            </w:r>
            <w:r>
              <w:rPr>
                <w:noProof/>
              </w:rPr>
              <w:fldChar w:fldCharType="begin"/>
            </w:r>
            <w:r>
              <w:rPr>
                <w:noProof/>
              </w:rPr>
              <w:instrText xml:space="preserve"> PAGEREF _Toc229649461 \h </w:instrText>
            </w:r>
            <w:r>
              <w:rPr>
                <w:noProof/>
              </w:rPr>
            </w:r>
            <w:r>
              <w:rPr>
                <w:noProof/>
              </w:rPr>
              <w:fldChar w:fldCharType="separate"/>
            </w:r>
            <w:r>
              <w:rPr>
                <w:noProof/>
              </w:rPr>
              <w:t>16</w:t>
            </w:r>
            <w:r>
              <w:rPr>
                <w:noProof/>
              </w:rPr>
              <w:fldChar w:fldCharType="end"/>
            </w:r>
          </w:hyperlink>
        </w:p>
        <w:p w14:paraId="7AA4ABF8"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2" w:history="1">
            <w:r>
              <w:rPr>
                <w:rStyle w:val="Hyperlink"/>
                <w:noProof/>
              </w:rPr>
              <w:t>4.4 Training Design</w:t>
            </w:r>
            <w:r>
              <w:rPr>
                <w:noProof/>
              </w:rPr>
              <w:tab/>
            </w:r>
            <w:r>
              <w:rPr>
                <w:noProof/>
              </w:rPr>
              <w:fldChar w:fldCharType="begin"/>
            </w:r>
            <w:r>
              <w:rPr>
                <w:noProof/>
              </w:rPr>
              <w:instrText xml:space="preserve"> PAGEREF _Toc229649462 \h </w:instrText>
            </w:r>
            <w:r>
              <w:rPr>
                <w:noProof/>
              </w:rPr>
            </w:r>
            <w:r>
              <w:rPr>
                <w:noProof/>
              </w:rPr>
              <w:fldChar w:fldCharType="separate"/>
            </w:r>
            <w:r>
              <w:rPr>
                <w:noProof/>
              </w:rPr>
              <w:t>16</w:t>
            </w:r>
            <w:r>
              <w:rPr>
                <w:noProof/>
              </w:rPr>
              <w:fldChar w:fldCharType="end"/>
            </w:r>
          </w:hyperlink>
        </w:p>
        <w:p w14:paraId="1A663598"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3" w:history="1">
            <w:r>
              <w:rPr>
                <w:rStyle w:val="Hyperlink"/>
                <w:noProof/>
              </w:rPr>
              <w:t>4.5 Evaluation Design</w:t>
            </w:r>
            <w:r>
              <w:rPr>
                <w:noProof/>
              </w:rPr>
              <w:tab/>
            </w:r>
            <w:r>
              <w:rPr>
                <w:noProof/>
              </w:rPr>
              <w:fldChar w:fldCharType="begin"/>
            </w:r>
            <w:r>
              <w:rPr>
                <w:noProof/>
              </w:rPr>
              <w:instrText xml:space="preserve"> PAGEREF _Toc229649463 \h </w:instrText>
            </w:r>
            <w:r>
              <w:rPr>
                <w:noProof/>
              </w:rPr>
            </w:r>
            <w:r>
              <w:rPr>
                <w:noProof/>
              </w:rPr>
              <w:fldChar w:fldCharType="separate"/>
            </w:r>
            <w:r>
              <w:rPr>
                <w:noProof/>
              </w:rPr>
              <w:t>16</w:t>
            </w:r>
            <w:r>
              <w:rPr>
                <w:noProof/>
              </w:rPr>
              <w:fldChar w:fldCharType="end"/>
            </w:r>
          </w:hyperlink>
        </w:p>
        <w:p w14:paraId="5E22BC4B"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64" w:history="1">
            <w:r>
              <w:rPr>
                <w:rStyle w:val="Hyperlink"/>
                <w:noProof/>
              </w:rPr>
              <w:t>CHAPTER 5 – SYSTEM IMPLEMENTATION</w:t>
            </w:r>
            <w:r>
              <w:rPr>
                <w:noProof/>
              </w:rPr>
              <w:tab/>
            </w:r>
            <w:r>
              <w:rPr>
                <w:noProof/>
              </w:rPr>
              <w:fldChar w:fldCharType="begin"/>
            </w:r>
            <w:r>
              <w:rPr>
                <w:noProof/>
              </w:rPr>
              <w:instrText xml:space="preserve"> PAGEREF _Toc229649464 \h </w:instrText>
            </w:r>
            <w:r>
              <w:rPr>
                <w:noProof/>
              </w:rPr>
            </w:r>
            <w:r>
              <w:rPr>
                <w:noProof/>
              </w:rPr>
              <w:fldChar w:fldCharType="separate"/>
            </w:r>
            <w:r>
              <w:rPr>
                <w:noProof/>
              </w:rPr>
              <w:t>18</w:t>
            </w:r>
            <w:r>
              <w:rPr>
                <w:noProof/>
              </w:rPr>
              <w:fldChar w:fldCharType="end"/>
            </w:r>
          </w:hyperlink>
        </w:p>
        <w:p w14:paraId="759E6C4C"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5" w:history="1">
            <w:r>
              <w:rPr>
                <w:rStyle w:val="Hyperlink"/>
                <w:noProof/>
              </w:rPr>
              <w:t>5.1 Environment Setup</w:t>
            </w:r>
            <w:r>
              <w:rPr>
                <w:noProof/>
              </w:rPr>
              <w:tab/>
            </w:r>
            <w:r>
              <w:rPr>
                <w:noProof/>
              </w:rPr>
              <w:fldChar w:fldCharType="begin"/>
            </w:r>
            <w:r>
              <w:rPr>
                <w:noProof/>
              </w:rPr>
              <w:instrText xml:space="preserve"> PAGEREF _Toc229649465 \h </w:instrText>
            </w:r>
            <w:r>
              <w:rPr>
                <w:noProof/>
              </w:rPr>
            </w:r>
            <w:r>
              <w:rPr>
                <w:noProof/>
              </w:rPr>
              <w:fldChar w:fldCharType="separate"/>
            </w:r>
            <w:r>
              <w:rPr>
                <w:noProof/>
              </w:rPr>
              <w:t>18</w:t>
            </w:r>
            <w:r>
              <w:rPr>
                <w:noProof/>
              </w:rPr>
              <w:fldChar w:fldCharType="end"/>
            </w:r>
          </w:hyperlink>
        </w:p>
        <w:p w14:paraId="59ADA4C1"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6" w:history="1">
            <w:r>
              <w:rPr>
                <w:rStyle w:val="Hyperlink"/>
                <w:noProof/>
              </w:rPr>
              <w:t>5.2 Data Loading Module</w:t>
            </w:r>
            <w:r>
              <w:rPr>
                <w:noProof/>
              </w:rPr>
              <w:tab/>
            </w:r>
            <w:r>
              <w:rPr>
                <w:noProof/>
              </w:rPr>
              <w:fldChar w:fldCharType="begin"/>
            </w:r>
            <w:r>
              <w:rPr>
                <w:noProof/>
              </w:rPr>
              <w:instrText xml:space="preserve"> PAGEREF _Toc229649466 \h </w:instrText>
            </w:r>
            <w:r>
              <w:rPr>
                <w:noProof/>
              </w:rPr>
            </w:r>
            <w:r>
              <w:rPr>
                <w:noProof/>
              </w:rPr>
              <w:fldChar w:fldCharType="separate"/>
            </w:r>
            <w:r>
              <w:rPr>
                <w:noProof/>
              </w:rPr>
              <w:t>18</w:t>
            </w:r>
            <w:r>
              <w:rPr>
                <w:noProof/>
              </w:rPr>
              <w:fldChar w:fldCharType="end"/>
            </w:r>
          </w:hyperlink>
        </w:p>
        <w:p w14:paraId="759677C5"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7" w:history="1">
            <w:r>
              <w:rPr>
                <w:rStyle w:val="Hyperlink"/>
                <w:noProof/>
              </w:rPr>
              <w:t>5.3 Training Loop Implementation</w:t>
            </w:r>
            <w:r>
              <w:rPr>
                <w:noProof/>
              </w:rPr>
              <w:tab/>
            </w:r>
            <w:r>
              <w:rPr>
                <w:noProof/>
              </w:rPr>
              <w:fldChar w:fldCharType="begin"/>
            </w:r>
            <w:r>
              <w:rPr>
                <w:noProof/>
              </w:rPr>
              <w:instrText xml:space="preserve"> PAGEREF _Toc229649467 \h </w:instrText>
            </w:r>
            <w:r>
              <w:rPr>
                <w:noProof/>
              </w:rPr>
            </w:r>
            <w:r>
              <w:rPr>
                <w:noProof/>
              </w:rPr>
              <w:fldChar w:fldCharType="separate"/>
            </w:r>
            <w:r>
              <w:rPr>
                <w:noProof/>
              </w:rPr>
              <w:t>19</w:t>
            </w:r>
            <w:r>
              <w:rPr>
                <w:noProof/>
              </w:rPr>
              <w:fldChar w:fldCharType="end"/>
            </w:r>
          </w:hyperlink>
        </w:p>
        <w:p w14:paraId="287DC3D8"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68" w:history="1">
            <w:r>
              <w:rPr>
                <w:rStyle w:val="Hyperlink"/>
                <w:noProof/>
                <w:lang w:val="en-US"/>
              </w:rPr>
              <w:t>5.4 Evaluation and Visualisation Module</w:t>
            </w:r>
            <w:r>
              <w:rPr>
                <w:noProof/>
              </w:rPr>
              <w:tab/>
            </w:r>
            <w:r>
              <w:rPr>
                <w:noProof/>
              </w:rPr>
              <w:fldChar w:fldCharType="begin"/>
            </w:r>
            <w:r>
              <w:rPr>
                <w:noProof/>
              </w:rPr>
              <w:instrText xml:space="preserve"> PAGEREF _Toc229649468 \h </w:instrText>
            </w:r>
            <w:r>
              <w:rPr>
                <w:noProof/>
              </w:rPr>
            </w:r>
            <w:r>
              <w:rPr>
                <w:noProof/>
              </w:rPr>
              <w:fldChar w:fldCharType="separate"/>
            </w:r>
            <w:r>
              <w:rPr>
                <w:noProof/>
              </w:rPr>
              <w:t>19</w:t>
            </w:r>
            <w:r>
              <w:rPr>
                <w:noProof/>
              </w:rPr>
              <w:fldChar w:fldCharType="end"/>
            </w:r>
          </w:hyperlink>
        </w:p>
        <w:p w14:paraId="7BCEF1EF"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69" w:history="1">
            <w:r>
              <w:rPr>
                <w:rStyle w:val="Hyperlink"/>
                <w:noProof/>
              </w:rPr>
              <w:t>CHAPTER 6 – SYSTEM TESTING</w:t>
            </w:r>
            <w:r>
              <w:rPr>
                <w:noProof/>
              </w:rPr>
              <w:tab/>
            </w:r>
            <w:r>
              <w:rPr>
                <w:noProof/>
              </w:rPr>
              <w:fldChar w:fldCharType="begin"/>
            </w:r>
            <w:r>
              <w:rPr>
                <w:noProof/>
              </w:rPr>
              <w:instrText xml:space="preserve"> PAGEREF _Toc229649469 \h </w:instrText>
            </w:r>
            <w:r>
              <w:rPr>
                <w:noProof/>
              </w:rPr>
            </w:r>
            <w:r>
              <w:rPr>
                <w:noProof/>
              </w:rPr>
              <w:fldChar w:fldCharType="separate"/>
            </w:r>
            <w:r>
              <w:rPr>
                <w:noProof/>
              </w:rPr>
              <w:t>21</w:t>
            </w:r>
            <w:r>
              <w:rPr>
                <w:noProof/>
              </w:rPr>
              <w:fldChar w:fldCharType="end"/>
            </w:r>
          </w:hyperlink>
        </w:p>
        <w:p w14:paraId="4D244E11"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0" w:history="1">
            <w:r>
              <w:rPr>
                <w:rStyle w:val="Hyperlink"/>
                <w:noProof/>
              </w:rPr>
              <w:t>6.1 Testing Strategy</w:t>
            </w:r>
            <w:r>
              <w:rPr>
                <w:noProof/>
              </w:rPr>
              <w:tab/>
            </w:r>
            <w:r>
              <w:rPr>
                <w:noProof/>
              </w:rPr>
              <w:fldChar w:fldCharType="begin"/>
            </w:r>
            <w:r>
              <w:rPr>
                <w:noProof/>
              </w:rPr>
              <w:instrText xml:space="preserve"> PAGEREF _Toc229649470 \h </w:instrText>
            </w:r>
            <w:r>
              <w:rPr>
                <w:noProof/>
              </w:rPr>
            </w:r>
            <w:r>
              <w:rPr>
                <w:noProof/>
              </w:rPr>
              <w:fldChar w:fldCharType="separate"/>
            </w:r>
            <w:r>
              <w:rPr>
                <w:noProof/>
              </w:rPr>
              <w:t>21</w:t>
            </w:r>
            <w:r>
              <w:rPr>
                <w:noProof/>
              </w:rPr>
              <w:fldChar w:fldCharType="end"/>
            </w:r>
          </w:hyperlink>
        </w:p>
        <w:p w14:paraId="04D3BFEA"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1" w:history="1">
            <w:r>
              <w:rPr>
                <w:rStyle w:val="Hyperlink"/>
                <w:noProof/>
              </w:rPr>
              <w:t>6.2 Unit Testing</w:t>
            </w:r>
            <w:r>
              <w:rPr>
                <w:noProof/>
              </w:rPr>
              <w:tab/>
            </w:r>
            <w:r>
              <w:rPr>
                <w:noProof/>
              </w:rPr>
              <w:fldChar w:fldCharType="begin"/>
            </w:r>
            <w:r>
              <w:rPr>
                <w:noProof/>
              </w:rPr>
              <w:instrText xml:space="preserve"> PAGEREF _Toc229649471 \h </w:instrText>
            </w:r>
            <w:r>
              <w:rPr>
                <w:noProof/>
              </w:rPr>
            </w:r>
            <w:r>
              <w:rPr>
                <w:noProof/>
              </w:rPr>
              <w:fldChar w:fldCharType="separate"/>
            </w:r>
            <w:r>
              <w:rPr>
                <w:noProof/>
              </w:rPr>
              <w:t>21</w:t>
            </w:r>
            <w:r>
              <w:rPr>
                <w:noProof/>
              </w:rPr>
              <w:fldChar w:fldCharType="end"/>
            </w:r>
          </w:hyperlink>
        </w:p>
        <w:p w14:paraId="4A763066"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2" w:history="1">
            <w:r>
              <w:rPr>
                <w:rStyle w:val="Hyperlink"/>
                <w:noProof/>
              </w:rPr>
              <w:t>6.3 Integration Testing</w:t>
            </w:r>
            <w:r>
              <w:rPr>
                <w:noProof/>
              </w:rPr>
              <w:tab/>
            </w:r>
            <w:r>
              <w:rPr>
                <w:noProof/>
              </w:rPr>
              <w:fldChar w:fldCharType="begin"/>
            </w:r>
            <w:r>
              <w:rPr>
                <w:noProof/>
              </w:rPr>
              <w:instrText xml:space="preserve"> PAGEREF _Toc229649472 \h </w:instrText>
            </w:r>
            <w:r>
              <w:rPr>
                <w:noProof/>
              </w:rPr>
            </w:r>
            <w:r>
              <w:rPr>
                <w:noProof/>
              </w:rPr>
              <w:fldChar w:fldCharType="separate"/>
            </w:r>
            <w:r>
              <w:rPr>
                <w:noProof/>
              </w:rPr>
              <w:t>21</w:t>
            </w:r>
            <w:r>
              <w:rPr>
                <w:noProof/>
              </w:rPr>
              <w:fldChar w:fldCharType="end"/>
            </w:r>
          </w:hyperlink>
        </w:p>
        <w:p w14:paraId="332BA254"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73" w:history="1">
            <w:r>
              <w:rPr>
                <w:rStyle w:val="Hyperlink"/>
                <w:noProof/>
              </w:rPr>
              <w:t>CHAPTER 7 – RESULTS AND ANALYSIS</w:t>
            </w:r>
            <w:r>
              <w:rPr>
                <w:noProof/>
              </w:rPr>
              <w:tab/>
            </w:r>
            <w:r>
              <w:rPr>
                <w:noProof/>
              </w:rPr>
              <w:fldChar w:fldCharType="begin"/>
            </w:r>
            <w:r>
              <w:rPr>
                <w:noProof/>
              </w:rPr>
              <w:instrText xml:space="preserve"> PAGEREF _Toc229649473 \h </w:instrText>
            </w:r>
            <w:r>
              <w:rPr>
                <w:noProof/>
              </w:rPr>
            </w:r>
            <w:r>
              <w:rPr>
                <w:noProof/>
              </w:rPr>
              <w:fldChar w:fldCharType="separate"/>
            </w:r>
            <w:r>
              <w:rPr>
                <w:noProof/>
              </w:rPr>
              <w:t>23</w:t>
            </w:r>
            <w:r>
              <w:rPr>
                <w:noProof/>
              </w:rPr>
              <w:fldChar w:fldCharType="end"/>
            </w:r>
          </w:hyperlink>
        </w:p>
        <w:p w14:paraId="2BFF5239"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4" w:history="1">
            <w:r>
              <w:rPr>
                <w:rStyle w:val="Hyperlink"/>
                <w:noProof/>
              </w:rPr>
              <w:t>7.1 Summary of Results</w:t>
            </w:r>
            <w:r>
              <w:rPr>
                <w:noProof/>
              </w:rPr>
              <w:tab/>
            </w:r>
            <w:r>
              <w:rPr>
                <w:noProof/>
              </w:rPr>
              <w:fldChar w:fldCharType="begin"/>
            </w:r>
            <w:r>
              <w:rPr>
                <w:noProof/>
              </w:rPr>
              <w:instrText xml:space="preserve"> PAGEREF _Toc229649474 \h </w:instrText>
            </w:r>
            <w:r>
              <w:rPr>
                <w:noProof/>
              </w:rPr>
            </w:r>
            <w:r>
              <w:rPr>
                <w:noProof/>
              </w:rPr>
              <w:fldChar w:fldCharType="separate"/>
            </w:r>
            <w:r>
              <w:rPr>
                <w:noProof/>
              </w:rPr>
              <w:t>23</w:t>
            </w:r>
            <w:r>
              <w:rPr>
                <w:noProof/>
              </w:rPr>
              <w:fldChar w:fldCharType="end"/>
            </w:r>
          </w:hyperlink>
        </w:p>
        <w:p w14:paraId="7D022926"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5" w:history="1">
            <w:r>
              <w:rPr>
                <w:rStyle w:val="Hyperlink"/>
                <w:noProof/>
                <w:lang w:val="en-US"/>
              </w:rPr>
              <w:t>7.2 Analysis of ResNet Results</w:t>
            </w:r>
            <w:r>
              <w:rPr>
                <w:noProof/>
              </w:rPr>
              <w:tab/>
            </w:r>
            <w:r>
              <w:rPr>
                <w:noProof/>
              </w:rPr>
              <w:fldChar w:fldCharType="begin"/>
            </w:r>
            <w:r>
              <w:rPr>
                <w:noProof/>
              </w:rPr>
              <w:instrText xml:space="preserve"> PAGEREF _Toc229649475 \h </w:instrText>
            </w:r>
            <w:r>
              <w:rPr>
                <w:noProof/>
              </w:rPr>
            </w:r>
            <w:r>
              <w:rPr>
                <w:noProof/>
              </w:rPr>
              <w:fldChar w:fldCharType="separate"/>
            </w:r>
            <w:r>
              <w:rPr>
                <w:noProof/>
              </w:rPr>
              <w:t>23</w:t>
            </w:r>
            <w:r>
              <w:rPr>
                <w:noProof/>
              </w:rPr>
              <w:fldChar w:fldCharType="end"/>
            </w:r>
          </w:hyperlink>
        </w:p>
        <w:p w14:paraId="56F18BD7"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76" w:history="1">
            <w:r>
              <w:rPr>
                <w:rStyle w:val="Hyperlink"/>
                <w:noProof/>
              </w:rPr>
              <w:t>7.2.1 ResNet50 vs ResNet152</w:t>
            </w:r>
            <w:r>
              <w:rPr>
                <w:noProof/>
              </w:rPr>
              <w:tab/>
            </w:r>
            <w:r>
              <w:rPr>
                <w:noProof/>
              </w:rPr>
              <w:fldChar w:fldCharType="begin"/>
            </w:r>
            <w:r>
              <w:rPr>
                <w:noProof/>
              </w:rPr>
              <w:instrText xml:space="preserve"> PAGEREF _Toc229649476 \h </w:instrText>
            </w:r>
            <w:r>
              <w:rPr>
                <w:noProof/>
              </w:rPr>
            </w:r>
            <w:r>
              <w:rPr>
                <w:noProof/>
              </w:rPr>
              <w:fldChar w:fldCharType="separate"/>
            </w:r>
            <w:r>
              <w:rPr>
                <w:noProof/>
              </w:rPr>
              <w:t>23</w:t>
            </w:r>
            <w:r>
              <w:rPr>
                <w:noProof/>
              </w:rPr>
              <w:fldChar w:fldCharType="end"/>
            </w:r>
          </w:hyperlink>
        </w:p>
        <w:p w14:paraId="0B8EACD2"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77" w:history="1">
            <w:r>
              <w:rPr>
                <w:rStyle w:val="Hyperlink"/>
                <w:noProof/>
                <w:lang w:val="en-US"/>
              </w:rPr>
              <w:t>7.2.2 Effect of Augmentation on ResNet</w:t>
            </w:r>
            <w:r>
              <w:rPr>
                <w:noProof/>
              </w:rPr>
              <w:tab/>
            </w:r>
            <w:r>
              <w:rPr>
                <w:noProof/>
              </w:rPr>
              <w:fldChar w:fldCharType="begin"/>
            </w:r>
            <w:r>
              <w:rPr>
                <w:noProof/>
              </w:rPr>
              <w:instrText xml:space="preserve"> PAGEREF _Toc229649477 \h </w:instrText>
            </w:r>
            <w:r>
              <w:rPr>
                <w:noProof/>
              </w:rPr>
            </w:r>
            <w:r>
              <w:rPr>
                <w:noProof/>
              </w:rPr>
              <w:fldChar w:fldCharType="separate"/>
            </w:r>
            <w:r>
              <w:rPr>
                <w:noProof/>
              </w:rPr>
              <w:t>25</w:t>
            </w:r>
            <w:r>
              <w:rPr>
                <w:noProof/>
              </w:rPr>
              <w:fldChar w:fldCharType="end"/>
            </w:r>
          </w:hyperlink>
        </w:p>
        <w:p w14:paraId="7B88B579"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78" w:history="1">
            <w:r>
              <w:rPr>
                <w:rStyle w:val="Hyperlink"/>
                <w:noProof/>
                <w:lang w:val="en-US"/>
              </w:rPr>
              <w:t>7.3 Analysis of DenseNet Results</w:t>
            </w:r>
            <w:r>
              <w:rPr>
                <w:noProof/>
              </w:rPr>
              <w:tab/>
            </w:r>
            <w:r>
              <w:rPr>
                <w:noProof/>
              </w:rPr>
              <w:fldChar w:fldCharType="begin"/>
            </w:r>
            <w:r>
              <w:rPr>
                <w:noProof/>
              </w:rPr>
              <w:instrText xml:space="preserve"> PAGEREF _Toc229649478 \h </w:instrText>
            </w:r>
            <w:r>
              <w:rPr>
                <w:noProof/>
              </w:rPr>
            </w:r>
            <w:r>
              <w:rPr>
                <w:noProof/>
              </w:rPr>
              <w:fldChar w:fldCharType="separate"/>
            </w:r>
            <w:r>
              <w:rPr>
                <w:noProof/>
              </w:rPr>
              <w:t>27</w:t>
            </w:r>
            <w:r>
              <w:rPr>
                <w:noProof/>
              </w:rPr>
              <w:fldChar w:fldCharType="end"/>
            </w:r>
          </w:hyperlink>
        </w:p>
        <w:p w14:paraId="46A6E435"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79" w:history="1">
            <w:r>
              <w:rPr>
                <w:rStyle w:val="Hyperlink"/>
                <w:noProof/>
              </w:rPr>
              <w:t>7.3.1 DenseNet121 vs DenseNet201</w:t>
            </w:r>
            <w:r>
              <w:rPr>
                <w:noProof/>
              </w:rPr>
              <w:tab/>
            </w:r>
            <w:r>
              <w:rPr>
                <w:noProof/>
              </w:rPr>
              <w:fldChar w:fldCharType="begin"/>
            </w:r>
            <w:r>
              <w:rPr>
                <w:noProof/>
              </w:rPr>
              <w:instrText xml:space="preserve"> PAGEREF _Toc229649479 \h </w:instrText>
            </w:r>
            <w:r>
              <w:rPr>
                <w:noProof/>
              </w:rPr>
            </w:r>
            <w:r>
              <w:rPr>
                <w:noProof/>
              </w:rPr>
              <w:fldChar w:fldCharType="separate"/>
            </w:r>
            <w:r>
              <w:rPr>
                <w:noProof/>
              </w:rPr>
              <w:t>27</w:t>
            </w:r>
            <w:r>
              <w:rPr>
                <w:noProof/>
              </w:rPr>
              <w:fldChar w:fldCharType="end"/>
            </w:r>
          </w:hyperlink>
        </w:p>
        <w:p w14:paraId="0B8DABD6"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80b" w:history="1">
            <w:r>
              <w:rPr>
                <w:rStyle w:val="Hyperlink"/>
                <w:noProof/>
              </w:rPr>
              <w:t>7.3.2 Effect of Augmentation on DenseNet</w:t>
            </w:r>
            <w:r>
              <w:rPr>
                <w:noProof/>
              </w:rPr>
              <w:tab/>
            </w:r>
            <w:r>
              <w:rPr>
                <w:noProof/>
              </w:rPr>
              <w:fldChar w:fldCharType="begin"/>
            </w:r>
            <w:r>
              <w:rPr>
                <w:noProof/>
              </w:rPr>
              <w:instrText xml:space="preserve"> PAGEREF _Toc229649480b \h </w:instrText>
            </w:r>
            <w:r>
              <w:rPr>
                <w:noProof/>
              </w:rPr>
            </w:r>
            <w:r>
              <w:rPr>
                <w:noProof/>
              </w:rPr>
              <w:fldChar w:fldCharType="separate"/>
            </w:r>
            <w:r>
              <w:rPr>
                <w:noProof/>
              </w:rPr>
              <w:t>34</w:t>
            </w:r>
            <w:r>
              <w:rPr>
                <w:noProof/>
              </w:rPr>
              <w:fldChar w:fldCharType="end"/>
            </w:r>
          </w:hyperlink>
        </w:p>
        <w:p w14:paraId="5505D767" w14:textId="77777777" w:rsidR="00623C32" w:rsidRDefault="00623C32" w:rsidP="00623C32">
          <w:pPr>
            <w:pStyle w:val="TOC2"/>
            <w:tabs>
              <w:tab w:val="clear" w:pos="9360"/>
              <w:tab w:val="right" w:leader="dot" w:pos="9350"/>
            </w:tabs>
            <w:rPr>
              <w:rFonts w:asciiTheme="minorHAnsi" w:eastAsiaTheme="minorEastAsia" w:hAnsiTheme="minorHAnsi" w:cstheme="minorBidi"/>
              <w:noProof/>
              <w:kern w:val="2"/>
              <w14:ligatures w14:val="standardContextual"/>
            </w:rPr>
          </w:pPr>
          <w:hyperlink w:anchor="_Toc_74" w:history="1">
            <w:r>
              <w:rPr>
                <w:rStyle w:val="Hyperlink"/>
                <w:noProof/>
              </w:rPr>
              <w:t>7.4 Dropout and Regularization</w:t>
            </w:r>
            <w:r>
              <w:rPr>
                <w:noProof/>
              </w:rPr>
              <w:tab/>
            </w:r>
            <w:r>
              <w:rPr>
                <w:noProof/>
              </w:rPr>
              <w:fldChar w:fldCharType="begin"/>
            </w:r>
            <w:r>
              <w:rPr>
                <w:noProof/>
              </w:rPr>
              <w:instrText xml:space="preserve"> PAGEREF _Toc_74 \h </w:instrText>
            </w:r>
            <w:r>
              <w:rPr>
                <w:noProof/>
              </w:rPr>
            </w:r>
            <w:r>
              <w:rPr>
                <w:noProof/>
              </w:rPr>
              <w:fldChar w:fldCharType="separate"/>
            </w:r>
            <w:r>
              <w:rPr>
                <w:noProof/>
              </w:rPr>
              <w:t>35</w:t>
            </w:r>
            <w:r>
              <w:rPr>
                <w:noProof/>
              </w:rPr>
              <w:fldChar w:fldCharType="end"/>
            </w:r>
          </w:hyperlink>
        </w:p>
        <w:p w14:paraId="5C258021"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_741" w:history="1">
            <w:r>
              <w:rPr>
                <w:rStyle w:val="Hyperlink"/>
                <w:noProof/>
              </w:rPr>
              <w:t>7.4.1 ResNet50 after using Dropout and Regularization</w:t>
            </w:r>
            <w:r>
              <w:rPr>
                <w:noProof/>
              </w:rPr>
              <w:tab/>
            </w:r>
            <w:r>
              <w:rPr>
                <w:noProof/>
              </w:rPr>
              <w:fldChar w:fldCharType="begin"/>
            </w:r>
            <w:r>
              <w:rPr>
                <w:noProof/>
              </w:rPr>
              <w:instrText xml:space="preserve"> PAGEREF _Toc_741 \h </w:instrText>
            </w:r>
            <w:r>
              <w:rPr>
                <w:noProof/>
              </w:rPr>
            </w:r>
            <w:r>
              <w:rPr>
                <w:noProof/>
              </w:rPr>
              <w:fldChar w:fldCharType="separate"/>
            </w:r>
            <w:r>
              <w:rPr>
                <w:noProof/>
              </w:rPr>
              <w:t>35</w:t>
            </w:r>
            <w:r>
              <w:rPr>
                <w:noProof/>
              </w:rPr>
              <w:fldChar w:fldCharType="end"/>
            </w:r>
          </w:hyperlink>
        </w:p>
        <w:p w14:paraId="25B1598B"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_742" w:history="1">
            <w:r>
              <w:rPr>
                <w:rStyle w:val="Hyperlink"/>
                <w:noProof/>
              </w:rPr>
              <w:t>7.4.2 DenseNet121 after using Dropout and Regularization</w:t>
            </w:r>
            <w:r>
              <w:rPr>
                <w:noProof/>
              </w:rPr>
              <w:tab/>
            </w:r>
            <w:r>
              <w:rPr>
                <w:noProof/>
              </w:rPr>
              <w:fldChar w:fldCharType="begin"/>
            </w:r>
            <w:r>
              <w:rPr>
                <w:noProof/>
              </w:rPr>
              <w:instrText xml:space="preserve"> PAGEREF _Toc_742 \h </w:instrText>
            </w:r>
            <w:r>
              <w:rPr>
                <w:noProof/>
              </w:rPr>
            </w:r>
            <w:r>
              <w:rPr>
                <w:noProof/>
              </w:rPr>
              <w:fldChar w:fldCharType="separate"/>
            </w:r>
            <w:r>
              <w:rPr>
                <w:noProof/>
              </w:rPr>
              <w:t>36</w:t>
            </w:r>
            <w:r>
              <w:rPr>
                <w:noProof/>
              </w:rPr>
              <w:fldChar w:fldCharType="end"/>
            </w:r>
          </w:hyperlink>
        </w:p>
        <w:p w14:paraId="1FC4DE06" w14:textId="77777777" w:rsidR="00623C32" w:rsidRDefault="00623C32" w:rsidP="00623C32">
          <w:pPr>
            <w:pStyle w:val="TOC2"/>
            <w:tabs>
              <w:tab w:val="clear" w:pos="9360"/>
              <w:tab w:val="right" w:leader="dot" w:pos="9350"/>
            </w:tabs>
            <w:rPr>
              <w:rFonts w:asciiTheme="minorHAnsi" w:eastAsiaTheme="minorEastAsia" w:hAnsiTheme="minorHAnsi" w:cstheme="minorBidi"/>
              <w:noProof/>
              <w:kern w:val="2"/>
              <w14:ligatures w14:val="standardContextual"/>
            </w:rPr>
          </w:pPr>
          <w:hyperlink w:anchor="_Toc_75" w:history="1">
            <w:r>
              <w:rPr>
                <w:rStyle w:val="Hyperlink"/>
                <w:noProof/>
              </w:rPr>
              <w:t>7.5 Cross-Architecture Comparison with Dropout and Regularization</w:t>
            </w:r>
            <w:r>
              <w:rPr>
                <w:noProof/>
              </w:rPr>
              <w:tab/>
            </w:r>
            <w:r>
              <w:rPr>
                <w:noProof/>
              </w:rPr>
              <w:fldChar w:fldCharType="begin"/>
            </w:r>
            <w:r>
              <w:rPr>
                <w:noProof/>
              </w:rPr>
              <w:instrText xml:space="preserve"> PAGEREF _Toc_75 \h </w:instrText>
            </w:r>
            <w:r>
              <w:rPr>
                <w:noProof/>
              </w:rPr>
            </w:r>
            <w:r>
              <w:rPr>
                <w:noProof/>
              </w:rPr>
              <w:fldChar w:fldCharType="separate"/>
            </w:r>
            <w:r>
              <w:rPr>
                <w:noProof/>
              </w:rPr>
              <w:t>37</w:t>
            </w:r>
            <w:r>
              <w:rPr>
                <w:noProof/>
              </w:rPr>
              <w:fldChar w:fldCharType="end"/>
            </w:r>
          </w:hyperlink>
        </w:p>
        <w:p w14:paraId="5E864C51" w14:textId="77777777" w:rsidR="00623C32" w:rsidRDefault="00623C32" w:rsidP="00623C32">
          <w:pPr>
            <w:pStyle w:val="TOC2"/>
            <w:tabs>
              <w:tab w:val="clear" w:pos="9360"/>
              <w:tab w:val="right" w:leader="dot" w:pos="9350"/>
            </w:tabs>
            <w:rPr>
              <w:rFonts w:asciiTheme="minorHAnsi" w:eastAsiaTheme="minorEastAsia" w:hAnsiTheme="minorHAnsi" w:cstheme="minorBidi"/>
              <w:noProof/>
              <w:kern w:val="2"/>
              <w14:ligatures w14:val="standardContextual"/>
            </w:rPr>
          </w:pPr>
          <w:hyperlink w:anchor="_Toc_76" w:history="1">
            <w:r>
              <w:rPr>
                <w:rStyle w:val="Hyperlink"/>
                <w:noProof/>
              </w:rPr>
              <w:t>7.6 Per-Class Analysis with Dropout and Regularization</w:t>
            </w:r>
            <w:r>
              <w:rPr>
                <w:noProof/>
              </w:rPr>
              <w:tab/>
            </w:r>
            <w:r>
              <w:rPr>
                <w:noProof/>
              </w:rPr>
              <w:fldChar w:fldCharType="begin"/>
            </w:r>
            <w:r>
              <w:rPr>
                <w:noProof/>
              </w:rPr>
              <w:instrText xml:space="preserve"> PAGEREF _Toc_76 \h </w:instrText>
            </w:r>
            <w:r>
              <w:rPr>
                <w:noProof/>
              </w:rPr>
            </w:r>
            <w:r>
              <w:rPr>
                <w:noProof/>
              </w:rPr>
              <w:fldChar w:fldCharType="separate"/>
            </w:r>
            <w:r>
              <w:rPr>
                <w:noProof/>
              </w:rPr>
              <w:t>37</w:t>
            </w:r>
            <w:r>
              <w:rPr>
                <w:noProof/>
              </w:rPr>
              <w:fldChar w:fldCharType="end"/>
            </w:r>
          </w:hyperlink>
        </w:p>
        <w:p w14:paraId="612AABD8" w14:textId="77777777" w:rsidR="00623C32" w:rsidRDefault="00623C32" w:rsidP="00623C32">
          <w:pPr>
            <w:pStyle w:val="TOC2"/>
            <w:tabs>
              <w:tab w:val="clear" w:pos="9360"/>
              <w:tab w:val="right" w:leader="dot" w:pos="9350"/>
            </w:tabs>
            <w:rPr>
              <w:rFonts w:asciiTheme="minorHAnsi" w:eastAsiaTheme="minorEastAsia" w:hAnsiTheme="minorHAnsi" w:cstheme="minorBidi"/>
              <w:noProof/>
              <w:kern w:val="2"/>
              <w14:ligatures w14:val="standardContextual"/>
            </w:rPr>
          </w:pPr>
          <w:hyperlink w:anchor="_Toc_77" w:history="1">
            <w:r>
              <w:rPr>
                <w:rStyle w:val="Hyperlink"/>
                <w:noProof/>
              </w:rPr>
              <w:t>7.7 Training Dynamics with Dropout and Regularization</w:t>
            </w:r>
            <w:r>
              <w:rPr>
                <w:noProof/>
              </w:rPr>
              <w:tab/>
            </w:r>
            <w:r>
              <w:rPr>
                <w:noProof/>
              </w:rPr>
              <w:fldChar w:fldCharType="begin"/>
            </w:r>
            <w:r>
              <w:rPr>
                <w:noProof/>
              </w:rPr>
              <w:instrText xml:space="preserve"> PAGEREF _Toc_77 \h </w:instrText>
            </w:r>
            <w:r>
              <w:rPr>
                <w:noProof/>
              </w:rPr>
            </w:r>
            <w:r>
              <w:rPr>
                <w:noProof/>
              </w:rPr>
              <w:fldChar w:fldCharType="separate"/>
            </w:r>
            <w:r>
              <w:rPr>
                <w:noProof/>
              </w:rPr>
              <w:t>38</w:t>
            </w:r>
            <w:r>
              <w:rPr>
                <w:noProof/>
              </w:rPr>
              <w:fldChar w:fldCharType="end"/>
            </w:r>
          </w:hyperlink>
        </w:p>
        <w:p w14:paraId="3D0F774D"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80" w:history="1">
            <w:r>
              <w:rPr>
                <w:rStyle w:val="Hyperlink"/>
                <w:noProof/>
              </w:rPr>
              <w:t>CHAPTER 8 – CONCLUSION AND FUTURE SCOPE</w:t>
            </w:r>
            <w:r>
              <w:rPr>
                <w:noProof/>
              </w:rPr>
              <w:tab/>
            </w:r>
            <w:r>
              <w:rPr>
                <w:noProof/>
              </w:rPr>
              <w:fldChar w:fldCharType="begin"/>
            </w:r>
            <w:r>
              <w:rPr>
                <w:noProof/>
              </w:rPr>
              <w:instrText xml:space="preserve"> PAGEREF _Toc229649480 \h </w:instrText>
            </w:r>
            <w:r>
              <w:rPr>
                <w:noProof/>
              </w:rPr>
            </w:r>
            <w:r>
              <w:rPr>
                <w:noProof/>
              </w:rPr>
              <w:fldChar w:fldCharType="separate"/>
            </w:r>
            <w:r>
              <w:rPr>
                <w:noProof/>
              </w:rPr>
              <w:t>38</w:t>
            </w:r>
            <w:r>
              <w:rPr>
                <w:noProof/>
              </w:rPr>
              <w:fldChar w:fldCharType="end"/>
            </w:r>
          </w:hyperlink>
        </w:p>
        <w:p w14:paraId="1560AC27"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81" w:history="1">
            <w:r>
              <w:rPr>
                <w:rStyle w:val="Hyperlink"/>
                <w:noProof/>
              </w:rPr>
              <w:t>8.1 Conclusion</w:t>
            </w:r>
            <w:r>
              <w:rPr>
                <w:noProof/>
              </w:rPr>
              <w:tab/>
            </w:r>
            <w:r>
              <w:rPr>
                <w:noProof/>
              </w:rPr>
              <w:fldChar w:fldCharType="begin"/>
            </w:r>
            <w:r>
              <w:rPr>
                <w:noProof/>
              </w:rPr>
              <w:instrText xml:space="preserve"> PAGEREF _Toc229649481 \h </w:instrText>
            </w:r>
            <w:r>
              <w:rPr>
                <w:noProof/>
              </w:rPr>
            </w:r>
            <w:r>
              <w:rPr>
                <w:noProof/>
              </w:rPr>
              <w:fldChar w:fldCharType="separate"/>
            </w:r>
            <w:r>
              <w:rPr>
                <w:noProof/>
              </w:rPr>
              <w:t>38</w:t>
            </w:r>
            <w:r>
              <w:rPr>
                <w:noProof/>
              </w:rPr>
              <w:fldChar w:fldCharType="end"/>
            </w:r>
          </w:hyperlink>
        </w:p>
        <w:p w14:paraId="38B90C37" w14:textId="77777777" w:rsidR="00623C32" w:rsidRDefault="00623C32" w:rsidP="00623C32">
          <w:pPr>
            <w:pStyle w:val="TOC2"/>
            <w:rPr>
              <w:rFonts w:asciiTheme="minorHAnsi" w:eastAsiaTheme="minorEastAsia" w:hAnsiTheme="minorHAnsi" w:cstheme="minorBidi"/>
              <w:noProof/>
              <w:kern w:val="2"/>
              <w:sz w:val="24"/>
              <w14:ligatures w14:val="standardContextual"/>
            </w:rPr>
          </w:pPr>
          <w:hyperlink w:anchor="_Toc229649482" w:history="1">
            <w:r>
              <w:rPr>
                <w:rStyle w:val="Hyperlink"/>
                <w:noProof/>
              </w:rPr>
              <w:t>8.2 Future Scope</w:t>
            </w:r>
            <w:r>
              <w:rPr>
                <w:noProof/>
              </w:rPr>
              <w:tab/>
            </w:r>
            <w:r>
              <w:rPr>
                <w:noProof/>
              </w:rPr>
              <w:fldChar w:fldCharType="begin"/>
            </w:r>
            <w:r>
              <w:rPr>
                <w:noProof/>
              </w:rPr>
              <w:instrText xml:space="preserve"> PAGEREF _Toc229649482 \h </w:instrText>
            </w:r>
            <w:r>
              <w:rPr>
                <w:noProof/>
              </w:rPr>
            </w:r>
            <w:r>
              <w:rPr>
                <w:noProof/>
              </w:rPr>
              <w:fldChar w:fldCharType="separate"/>
            </w:r>
            <w:r>
              <w:rPr>
                <w:noProof/>
              </w:rPr>
              <w:t>39</w:t>
            </w:r>
            <w:r>
              <w:rPr>
                <w:noProof/>
              </w:rPr>
              <w:fldChar w:fldCharType="end"/>
            </w:r>
          </w:hyperlink>
        </w:p>
        <w:p w14:paraId="2E166EBA"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83" w:history="1">
            <w:r>
              <w:rPr>
                <w:rStyle w:val="Hyperlink"/>
                <w:noProof/>
              </w:rPr>
              <w:t>8.2.1 Transfer Learning</w:t>
            </w:r>
            <w:r>
              <w:rPr>
                <w:noProof/>
              </w:rPr>
              <w:tab/>
            </w:r>
            <w:r>
              <w:rPr>
                <w:noProof/>
              </w:rPr>
              <w:fldChar w:fldCharType="begin"/>
            </w:r>
            <w:r>
              <w:rPr>
                <w:noProof/>
              </w:rPr>
              <w:instrText xml:space="preserve"> PAGEREF _Toc229649483 \h </w:instrText>
            </w:r>
            <w:r>
              <w:rPr>
                <w:noProof/>
              </w:rPr>
            </w:r>
            <w:r>
              <w:rPr>
                <w:noProof/>
              </w:rPr>
              <w:fldChar w:fldCharType="separate"/>
            </w:r>
            <w:r>
              <w:rPr>
                <w:noProof/>
              </w:rPr>
              <w:t>39</w:t>
            </w:r>
            <w:r>
              <w:rPr>
                <w:noProof/>
              </w:rPr>
              <w:fldChar w:fldCharType="end"/>
            </w:r>
          </w:hyperlink>
        </w:p>
        <w:p w14:paraId="2DA299C2"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84" w:history="1">
            <w:r>
              <w:rPr>
                <w:rStyle w:val="Hyperlink"/>
                <w:noProof/>
              </w:rPr>
              <w:t>8.2.2 Advanced Augmentation Strategies</w:t>
            </w:r>
            <w:r>
              <w:rPr>
                <w:noProof/>
              </w:rPr>
              <w:tab/>
            </w:r>
            <w:r>
              <w:rPr>
                <w:noProof/>
              </w:rPr>
              <w:fldChar w:fldCharType="begin"/>
            </w:r>
            <w:r>
              <w:rPr>
                <w:noProof/>
              </w:rPr>
              <w:instrText xml:space="preserve"> PAGEREF _Toc229649484 \h </w:instrText>
            </w:r>
            <w:r>
              <w:rPr>
                <w:noProof/>
              </w:rPr>
            </w:r>
            <w:r>
              <w:rPr>
                <w:noProof/>
              </w:rPr>
              <w:fldChar w:fldCharType="separate"/>
            </w:r>
            <w:r>
              <w:rPr>
                <w:noProof/>
              </w:rPr>
              <w:t>39</w:t>
            </w:r>
            <w:r>
              <w:rPr>
                <w:noProof/>
              </w:rPr>
              <w:fldChar w:fldCharType="end"/>
            </w:r>
          </w:hyperlink>
        </w:p>
        <w:p w14:paraId="51F16631"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85" w:history="1">
            <w:r>
              <w:rPr>
                <w:rStyle w:val="Hyperlink"/>
                <w:noProof/>
              </w:rPr>
              <w:t>8.2.3 Segmentation and Multi-Task Learning</w:t>
            </w:r>
            <w:r>
              <w:rPr>
                <w:noProof/>
              </w:rPr>
              <w:tab/>
            </w:r>
            <w:r>
              <w:rPr>
                <w:noProof/>
              </w:rPr>
              <w:fldChar w:fldCharType="begin"/>
            </w:r>
            <w:r>
              <w:rPr>
                <w:noProof/>
              </w:rPr>
              <w:instrText xml:space="preserve"> PAGEREF _Toc229649485 \h </w:instrText>
            </w:r>
            <w:r>
              <w:rPr>
                <w:noProof/>
              </w:rPr>
            </w:r>
            <w:r>
              <w:rPr>
                <w:noProof/>
              </w:rPr>
              <w:fldChar w:fldCharType="separate"/>
            </w:r>
            <w:r>
              <w:rPr>
                <w:noProof/>
              </w:rPr>
              <w:t>39</w:t>
            </w:r>
            <w:r>
              <w:rPr>
                <w:noProof/>
              </w:rPr>
              <w:fldChar w:fldCharType="end"/>
            </w:r>
          </w:hyperlink>
        </w:p>
        <w:p w14:paraId="34EA40EA" w14:textId="77777777" w:rsidR="00623C32" w:rsidRDefault="00623C32" w:rsidP="00623C32">
          <w:pPr>
            <w:pStyle w:val="TOC3"/>
            <w:tabs>
              <w:tab w:val="right" w:leader="dot" w:pos="9350"/>
            </w:tabs>
            <w:rPr>
              <w:rFonts w:asciiTheme="minorHAnsi" w:eastAsiaTheme="minorEastAsia" w:hAnsiTheme="minorHAnsi" w:cstheme="minorBidi"/>
              <w:noProof/>
              <w:kern w:val="2"/>
              <w14:ligatures w14:val="standardContextual"/>
            </w:rPr>
          </w:pPr>
          <w:hyperlink w:anchor="_Toc229649486" w:history="1">
            <w:r>
              <w:rPr>
                <w:rStyle w:val="Hyperlink"/>
                <w:noProof/>
              </w:rPr>
              <w:t>8.2.4 Ensemble Methods</w:t>
            </w:r>
            <w:r>
              <w:rPr>
                <w:noProof/>
              </w:rPr>
              <w:tab/>
            </w:r>
            <w:r>
              <w:rPr>
                <w:noProof/>
              </w:rPr>
              <w:fldChar w:fldCharType="begin"/>
            </w:r>
            <w:r>
              <w:rPr>
                <w:noProof/>
              </w:rPr>
              <w:instrText xml:space="preserve"> PAGEREF _Toc229649486 \h </w:instrText>
            </w:r>
            <w:r>
              <w:rPr>
                <w:noProof/>
              </w:rPr>
            </w:r>
            <w:r>
              <w:rPr>
                <w:noProof/>
              </w:rPr>
              <w:fldChar w:fldCharType="separate"/>
            </w:r>
            <w:r>
              <w:rPr>
                <w:noProof/>
              </w:rPr>
              <w:t>39</w:t>
            </w:r>
            <w:r>
              <w:rPr>
                <w:noProof/>
              </w:rPr>
              <w:fldChar w:fldCharType="end"/>
            </w:r>
          </w:hyperlink>
        </w:p>
        <w:p w14:paraId="19C9260E" w14:textId="77777777" w:rsidR="00623C32" w:rsidRDefault="00623C32" w:rsidP="00623C32">
          <w:pPr>
            <w:pStyle w:val="TOC1"/>
            <w:rPr>
              <w:rFonts w:asciiTheme="minorHAnsi" w:eastAsiaTheme="minorEastAsia" w:hAnsiTheme="minorHAnsi" w:cstheme="minorBidi"/>
              <w:noProof/>
              <w:kern w:val="2"/>
              <w14:ligatures w14:val="standardContextual"/>
            </w:rPr>
          </w:pPr>
          <w:hyperlink w:anchor="_Toc229649487" w:history="1">
            <w:r>
              <w:rPr>
                <w:rStyle w:val="Hyperlink"/>
                <w:noProof/>
              </w:rPr>
              <w:t>REFERENCES</w:t>
            </w:r>
            <w:r>
              <w:rPr>
                <w:noProof/>
              </w:rPr>
              <w:tab/>
            </w:r>
            <w:r>
              <w:rPr>
                <w:noProof/>
              </w:rPr>
              <w:fldChar w:fldCharType="begin"/>
            </w:r>
            <w:r>
              <w:rPr>
                <w:noProof/>
              </w:rPr>
              <w:instrText xml:space="preserve"> PAGEREF _Toc229649487 \h </w:instrText>
            </w:r>
            <w:r>
              <w:rPr>
                <w:noProof/>
              </w:rPr>
            </w:r>
            <w:r>
              <w:rPr>
                <w:noProof/>
              </w:rPr>
              <w:fldChar w:fldCharType="separate"/>
            </w:r>
            <w:r>
              <w:rPr>
                <w:noProof/>
              </w:rPr>
              <w:t>40</w:t>
            </w:r>
            <w:r>
              <w:rPr>
                <w:noProof/>
              </w:rPr>
              <w:fldChar w:fldCharType="end"/>
            </w:r>
          </w:hyperlink>
        </w:p>
        <w:p w14:paraId="496AECA8" w14:textId="77777777" w:rsidR="00623C32" w:rsidRDefault="00623C32" w:rsidP="00623C32">
          <w:r>
            <w:fldChar w:fldCharType="end"/>
          </w:r>
        </w:p>
      </w:sdtContent>
    </w:sdt>
    <w:sdt>
      <w:sdtPr>
        <w:alias w:val="Table of Contents"/>
        <w:id w:val="566228083"/>
        <w:showingPlcHdr/>
      </w:sdtPr>
      <w:sdtEndPr/>
      <w:sdtContent>
        <w:p w14:paraId="1299C43A" w14:textId="46C3323B" w:rsidR="00EF44BE" w:rsidRDefault="00623C32" w:rsidP="00623C32">
          <w:r>
            <w:t xml:space="preserve">     </w:t>
          </w:r>
        </w:p>
      </w:sdtContent>
    </w:sdt>
    <w:p w14:paraId="4DDBEF00" w14:textId="77777777" w:rsidR="00EF44BE" w:rsidRDefault="00EF44BE">
      <w:pPr>
        <w:sectPr w:rsidR="00EF44BE">
          <w:headerReference w:type="default" r:id="rId14"/>
          <w:footerReference w:type="default" r:id="rId15"/>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461D779" w14:textId="2161E935" w:rsidR="00EF44BE" w:rsidRPr="00142C39" w:rsidRDefault="70EAEC5F" w:rsidP="00142C39">
      <w:pPr>
        <w:pStyle w:val="heading10"/>
        <w:rPr>
          <w:color w:val="auto"/>
        </w:rPr>
      </w:pPr>
      <w:bookmarkStart w:id="3" w:name="_Toc229649436"/>
      <w:r w:rsidRPr="70EAEC5F">
        <w:rPr>
          <w:color w:val="auto"/>
        </w:rPr>
        <w:lastRenderedPageBreak/>
        <w:t>CHAPTER 1 – INTRODUCTION</w:t>
      </w:r>
      <w:bookmarkEnd w:id="3"/>
    </w:p>
    <w:p w14:paraId="56F1A79C" w14:textId="77777777" w:rsidR="00EF44BE" w:rsidRDefault="70EAEC5F" w:rsidP="70EAEC5F">
      <w:pPr>
        <w:pStyle w:val="heading20"/>
        <w:rPr>
          <w:color w:val="auto"/>
        </w:rPr>
      </w:pPr>
      <w:bookmarkStart w:id="4" w:name="_Toc229649437"/>
      <w:r w:rsidRPr="70EAEC5F">
        <w:rPr>
          <w:color w:val="auto"/>
        </w:rPr>
        <w:t>1.1 Background</w:t>
      </w:r>
      <w:bookmarkEnd w:id="4"/>
    </w:p>
    <w:p w14:paraId="079317A2" w14:textId="77777777" w:rsidR="00EF44BE" w:rsidRDefault="48FAC162">
      <w:pPr>
        <w:spacing w:before="60" w:after="60" w:line="360" w:lineRule="auto"/>
        <w:jc w:val="both"/>
      </w:pPr>
      <w:r w:rsidRPr="48FAC162">
        <w:rPr>
          <w:lang w:val="en-US"/>
        </w:rPr>
        <w:t>A brain tumor is an abnormal mass of tissue in which cells grow and multiply uncontrollably, disrupting normal brain function. Tumors originating in the brain are classified as primary tumors (e.g., glioma, meningioma, pituitary adenoma), while those that spread from other organs are termed secondary or metastatic tumors. According to global cancer registries, brain tumors account for approximately 2% of all cancer diagnoses, with glioblastoma multiforme representing the most aggressive form with a median survival of less than 15 months post-diagnosis.</w:t>
      </w:r>
    </w:p>
    <w:p w14:paraId="3CF2D8B6" w14:textId="77777777" w:rsidR="00EF44BE" w:rsidRDefault="00EF44BE"/>
    <w:p w14:paraId="0FB78278" w14:textId="1155BDE0" w:rsidR="00EF44BE" w:rsidRDefault="48FAC162" w:rsidP="00142C39">
      <w:pPr>
        <w:spacing w:before="60" w:after="60" w:line="360" w:lineRule="auto"/>
        <w:jc w:val="both"/>
      </w:pPr>
      <w:r w:rsidRPr="48FAC162">
        <w:rPr>
          <w:lang w:val="en-US"/>
        </w:rPr>
        <w:t xml:space="preserve">Magnetic Resonance Imaging (MRI) is the gold standard diagnostic modality for brain tumors due to its superior soft-tissue contrast, lack of </w:t>
      </w:r>
      <w:proofErr w:type="spellStart"/>
      <w:r w:rsidRPr="48FAC162">
        <w:rPr>
          <w:lang w:val="en-US"/>
        </w:rPr>
        <w:t>ionising</w:t>
      </w:r>
      <w:proofErr w:type="spellEnd"/>
      <w:r w:rsidRPr="48FAC162">
        <w:rPr>
          <w:lang w:val="en-US"/>
        </w:rPr>
        <w:t xml:space="preserve"> radiation, and ability to capture multi-planar views. Radiologists typically examine T1-weighted, T2-weighted, and FLAIR sequences to </w:t>
      </w:r>
      <w:proofErr w:type="spellStart"/>
      <w:r w:rsidRPr="48FAC162">
        <w:rPr>
          <w:lang w:val="en-US"/>
        </w:rPr>
        <w:t>characterise</w:t>
      </w:r>
      <w:proofErr w:type="spellEnd"/>
      <w:r w:rsidRPr="48FAC162">
        <w:rPr>
          <w:lang w:val="en-US"/>
        </w:rPr>
        <w:t xml:space="preserve"> </w:t>
      </w:r>
      <w:proofErr w:type="spellStart"/>
      <w:r w:rsidRPr="48FAC162">
        <w:rPr>
          <w:lang w:val="en-US"/>
        </w:rPr>
        <w:t>tumour</w:t>
      </w:r>
      <w:proofErr w:type="spellEnd"/>
      <w:r w:rsidRPr="48FAC162">
        <w:rPr>
          <w:lang w:val="en-US"/>
        </w:rPr>
        <w:t xml:space="preserve"> size, location, and tissue composition. Despite high diagnostic accuracy in expert hands, inter-observer variability, cognitive fatigue, and workload constraints remain significant challenges in clinical practice.</w:t>
      </w:r>
    </w:p>
    <w:p w14:paraId="4635C48B" w14:textId="77777777" w:rsidR="00EF44BE" w:rsidRDefault="70EAEC5F" w:rsidP="70EAEC5F">
      <w:pPr>
        <w:pStyle w:val="heading20"/>
        <w:rPr>
          <w:color w:val="auto"/>
        </w:rPr>
      </w:pPr>
      <w:bookmarkStart w:id="5" w:name="_Toc229649438"/>
      <w:r w:rsidRPr="70EAEC5F">
        <w:rPr>
          <w:color w:val="auto"/>
        </w:rPr>
        <w:t>1.2 Motivation</w:t>
      </w:r>
      <w:bookmarkEnd w:id="5"/>
    </w:p>
    <w:p w14:paraId="2EA4221F" w14:textId="77777777" w:rsidR="00EF44BE" w:rsidRDefault="48FAC162">
      <w:pPr>
        <w:spacing w:before="60" w:after="60" w:line="360" w:lineRule="auto"/>
        <w:jc w:val="both"/>
      </w:pPr>
      <w:r w:rsidRPr="48FAC162">
        <w:rPr>
          <w:lang w:val="en-US"/>
        </w:rPr>
        <w:t>The rapid advances in deep learning, particularly Convolutional Neural Networks (CNNs), have demonstrated near-human or super-human performance on a range of medical image classification tasks. CNNs automatically learn hierarchical feature representations from raw pixel data, eliminating the need for hand-crafted feature engineering. However, the performance of CNNs is strongly influenced by architectural choices, depth, connectivity patterns, and training strategies.</w:t>
      </w:r>
    </w:p>
    <w:p w14:paraId="1FC39945" w14:textId="77777777" w:rsidR="00EF44BE" w:rsidRDefault="00EF44BE"/>
    <w:p w14:paraId="7FCE2C5D" w14:textId="77777777" w:rsidR="00EF44BE" w:rsidRDefault="48FAC162">
      <w:pPr>
        <w:spacing w:before="60" w:after="60" w:line="360" w:lineRule="auto"/>
        <w:jc w:val="both"/>
      </w:pPr>
      <w:proofErr w:type="spellStart"/>
      <w:r w:rsidRPr="48FAC162">
        <w:rPr>
          <w:lang w:val="en-US"/>
        </w:rPr>
        <w:t>ResNet</w:t>
      </w:r>
      <w:proofErr w:type="spellEnd"/>
      <w:r w:rsidRPr="48FAC162">
        <w:rPr>
          <w:lang w:val="en-US"/>
        </w:rPr>
        <w:t xml:space="preserve"> (He et al., 2016) introduced residual skip connections that address the vanishing gradient problem, enabling training of very deep networks. </w:t>
      </w:r>
      <w:proofErr w:type="spellStart"/>
      <w:r w:rsidRPr="48FAC162">
        <w:rPr>
          <w:lang w:val="en-US"/>
        </w:rPr>
        <w:t>DenseNet</w:t>
      </w:r>
      <w:proofErr w:type="spellEnd"/>
      <w:r w:rsidRPr="48FAC162">
        <w:rPr>
          <w:lang w:val="en-US"/>
        </w:rPr>
        <w:t xml:space="preserve"> (Huang et al., 2017) extended this idea with dense connectivity, where each layer receives feature maps from all preceding layers, promoting feature reuse and parameter efficiency. Despite their popularity in natural image recognition, their comparative </w:t>
      </w:r>
      <w:proofErr w:type="spellStart"/>
      <w:r w:rsidRPr="48FAC162">
        <w:rPr>
          <w:lang w:val="en-US"/>
        </w:rPr>
        <w:t>behaviour</w:t>
      </w:r>
      <w:proofErr w:type="spellEnd"/>
      <w:r w:rsidRPr="48FAC162">
        <w:rPr>
          <w:lang w:val="en-US"/>
        </w:rPr>
        <w:t xml:space="preserve"> in medical imaging – particularly brain </w:t>
      </w:r>
      <w:proofErr w:type="spellStart"/>
      <w:r w:rsidRPr="48FAC162">
        <w:rPr>
          <w:lang w:val="en-US"/>
        </w:rPr>
        <w:t>tumour</w:t>
      </w:r>
      <w:proofErr w:type="spellEnd"/>
      <w:r w:rsidRPr="48FAC162">
        <w:rPr>
          <w:lang w:val="en-US"/>
        </w:rPr>
        <w:t xml:space="preserve"> classification from scratch (without transfer learning) and under varying data augmentation conditions – remains underexplored in controlled comparative studies.</w:t>
      </w:r>
    </w:p>
    <w:p w14:paraId="0562CB0E" w14:textId="77777777" w:rsidR="00EF44BE" w:rsidRDefault="00EF44BE"/>
    <w:p w14:paraId="34CE0A41" w14:textId="752E6E98" w:rsidR="00EF44BE" w:rsidRDefault="00000000" w:rsidP="00142C39">
      <w:pPr>
        <w:spacing w:before="60" w:after="60" w:line="360" w:lineRule="auto"/>
        <w:jc w:val="both"/>
      </w:pPr>
      <w:r>
        <w:t>This project is motivated by the need for a rigorous, fair comparison of these architectures under identical experimental conditions (same dataset split, optimizer, learning rate, batch size, and stopping criterion) to provide actionable insights for practitioners choosing architectures for medical imaging applications.</w:t>
      </w:r>
    </w:p>
    <w:p w14:paraId="0785BED8" w14:textId="77777777" w:rsidR="00EF44BE" w:rsidRDefault="70EAEC5F" w:rsidP="70EAEC5F">
      <w:pPr>
        <w:pStyle w:val="heading20"/>
        <w:rPr>
          <w:color w:val="auto"/>
        </w:rPr>
      </w:pPr>
      <w:bookmarkStart w:id="6" w:name="_Toc229649439"/>
      <w:r w:rsidRPr="70EAEC5F">
        <w:rPr>
          <w:color w:val="auto"/>
        </w:rPr>
        <w:t>1.3 Problem Statement</w:t>
      </w:r>
      <w:bookmarkEnd w:id="6"/>
    </w:p>
    <w:p w14:paraId="62EBF3C5" w14:textId="29BB7AE1" w:rsidR="00EF44BE" w:rsidRDefault="00000000" w:rsidP="00142C39">
      <w:pPr>
        <w:spacing w:before="60" w:after="60" w:line="360" w:lineRule="auto"/>
        <w:jc w:val="both"/>
      </w:pPr>
      <w:r>
        <w:t xml:space="preserve">Given a dataset of brain MRI images belonging to four classes (Glioma, Meningioma, Pituitary, and No </w:t>
      </w:r>
      <w:proofErr w:type="spellStart"/>
      <w:r>
        <w:t>Tumor</w:t>
      </w:r>
      <w:proofErr w:type="spellEnd"/>
      <w:r>
        <w:t xml:space="preserve">), the objective is to design and evaluate deep CNN models – ResNet50, ResNet152, DenseNet121, and DenseNet201 – that accurately classify each MRI scan into its corresponding </w:t>
      </w:r>
      <w:proofErr w:type="spellStart"/>
      <w:r>
        <w:t>tumor</w:t>
      </w:r>
      <w:proofErr w:type="spellEnd"/>
      <w:r>
        <w:t xml:space="preserve"> category. The models are trained from scratch on a subset of the data, and the effect of data augmentation on classification performance is systematically investigated.</w:t>
      </w:r>
    </w:p>
    <w:p w14:paraId="1CE80C6D" w14:textId="77777777" w:rsidR="00EF44BE" w:rsidRDefault="70EAEC5F" w:rsidP="70EAEC5F">
      <w:pPr>
        <w:pStyle w:val="heading20"/>
        <w:rPr>
          <w:color w:val="auto"/>
        </w:rPr>
      </w:pPr>
      <w:bookmarkStart w:id="7" w:name="_Toc229649440"/>
      <w:r w:rsidRPr="70EAEC5F">
        <w:rPr>
          <w:color w:val="auto"/>
        </w:rPr>
        <w:t>1.4 Objectives</w:t>
      </w:r>
      <w:bookmarkEnd w:id="7"/>
    </w:p>
    <w:p w14:paraId="12054EAD" w14:textId="77777777" w:rsidR="00EF44BE" w:rsidRDefault="00000000" w:rsidP="00142C39">
      <w:pPr>
        <w:pStyle w:val="ListParagraph"/>
        <w:numPr>
          <w:ilvl w:val="0"/>
          <w:numId w:val="2"/>
        </w:numPr>
        <w:spacing w:line="360" w:lineRule="auto"/>
        <w:jc w:val="both"/>
      </w:pPr>
      <w:r>
        <w:t xml:space="preserve">To implement and train ResNet50, ResNet152, DenseNet121, and DenseNet201 from scratch on the Brain </w:t>
      </w:r>
      <w:proofErr w:type="spellStart"/>
      <w:r>
        <w:t>Tumor</w:t>
      </w:r>
      <w:proofErr w:type="spellEnd"/>
      <w:r>
        <w:t xml:space="preserve"> MRI dataset.</w:t>
      </w:r>
    </w:p>
    <w:p w14:paraId="5D5F9527" w14:textId="77777777" w:rsidR="00EF44BE" w:rsidRDefault="00000000" w:rsidP="00142C39">
      <w:pPr>
        <w:pStyle w:val="ListParagraph"/>
        <w:numPr>
          <w:ilvl w:val="0"/>
          <w:numId w:val="2"/>
        </w:numPr>
        <w:spacing w:line="360" w:lineRule="auto"/>
        <w:jc w:val="both"/>
      </w:pPr>
      <w:r>
        <w:t>To evaluate each model with and without data augmentation under identical experimental conditions.</w:t>
      </w:r>
    </w:p>
    <w:p w14:paraId="4008EBAA" w14:textId="77777777" w:rsidR="00EF44BE" w:rsidRDefault="00000000" w:rsidP="00142C39">
      <w:pPr>
        <w:pStyle w:val="ListParagraph"/>
        <w:numPr>
          <w:ilvl w:val="0"/>
          <w:numId w:val="2"/>
        </w:numPr>
        <w:spacing w:line="360" w:lineRule="auto"/>
        <w:jc w:val="both"/>
      </w:pPr>
      <w:r>
        <w:t>To compare models using macro-averaged F1 score, accuracy, confusion matrices, and training curves.</w:t>
      </w:r>
    </w:p>
    <w:p w14:paraId="11FEDE57" w14:textId="77777777" w:rsidR="00EF44BE" w:rsidRDefault="48FAC162" w:rsidP="00142C39">
      <w:pPr>
        <w:pStyle w:val="ListParagraph"/>
        <w:numPr>
          <w:ilvl w:val="0"/>
          <w:numId w:val="2"/>
        </w:numPr>
        <w:spacing w:line="360" w:lineRule="auto"/>
        <w:jc w:val="both"/>
      </w:pPr>
      <w:r w:rsidRPr="48FAC162">
        <w:rPr>
          <w:lang w:val="en-US"/>
        </w:rPr>
        <w:t>To identify the best-performing model-augmentation combination for brain tumor classification.</w:t>
      </w:r>
    </w:p>
    <w:p w14:paraId="6D98A12B" w14:textId="2FE81305" w:rsidR="00EF44BE" w:rsidRDefault="48FAC162" w:rsidP="00142C39">
      <w:pPr>
        <w:pStyle w:val="ListParagraph"/>
        <w:numPr>
          <w:ilvl w:val="0"/>
          <w:numId w:val="2"/>
        </w:numPr>
        <w:spacing w:line="360" w:lineRule="auto"/>
        <w:jc w:val="both"/>
      </w:pPr>
      <w:r w:rsidRPr="48FAC162">
        <w:rPr>
          <w:lang w:val="en-US"/>
        </w:rPr>
        <w:t xml:space="preserve">To </w:t>
      </w:r>
      <w:proofErr w:type="spellStart"/>
      <w:r w:rsidRPr="48FAC162">
        <w:rPr>
          <w:lang w:val="en-US"/>
        </w:rPr>
        <w:t>analyse</w:t>
      </w:r>
      <w:proofErr w:type="spellEnd"/>
      <w:r w:rsidRPr="48FAC162">
        <w:rPr>
          <w:lang w:val="en-US"/>
        </w:rPr>
        <w:t xml:space="preserve"> per-class performance and study the impact of network depth and architectural design on classification outcomes.</w:t>
      </w:r>
    </w:p>
    <w:p w14:paraId="689B8CF2" w14:textId="77777777" w:rsidR="00EF44BE" w:rsidRDefault="70EAEC5F" w:rsidP="70EAEC5F">
      <w:pPr>
        <w:pStyle w:val="heading20"/>
        <w:rPr>
          <w:color w:val="auto"/>
        </w:rPr>
      </w:pPr>
      <w:bookmarkStart w:id="8" w:name="_Toc229649441"/>
      <w:r w:rsidRPr="70EAEC5F">
        <w:rPr>
          <w:color w:val="auto"/>
        </w:rPr>
        <w:t>1.5 Scope of the Project</w:t>
      </w:r>
      <w:bookmarkEnd w:id="8"/>
    </w:p>
    <w:p w14:paraId="413E0D77" w14:textId="77777777" w:rsidR="00EF44BE" w:rsidRDefault="00000000">
      <w:pPr>
        <w:spacing w:before="60" w:after="60" w:line="360" w:lineRule="auto"/>
        <w:jc w:val="both"/>
      </w:pPr>
      <w:r>
        <w:t xml:space="preserve">The scope of this project is limited to binary and multi-class image classification of brain MRI scans. The models are trained on the publicly available Kaggle brain </w:t>
      </w:r>
      <w:proofErr w:type="spellStart"/>
      <w:r>
        <w:t>tumor</w:t>
      </w:r>
      <w:proofErr w:type="spellEnd"/>
      <w:r>
        <w:t xml:space="preserve"> dataset and evaluated on held-out test data. Transfer learning, ensemble methods, segmentation, and 3D volumetric analysis are outside the scope of the current study but are identified as directions for future enhancement.</w:t>
      </w:r>
    </w:p>
    <w:p w14:paraId="2946DB82" w14:textId="77777777" w:rsidR="00EF44BE" w:rsidRDefault="00EF44BE"/>
    <w:p w14:paraId="55788C11" w14:textId="77777777" w:rsidR="00EF44BE" w:rsidRDefault="70EAEC5F" w:rsidP="70EAEC5F">
      <w:pPr>
        <w:pStyle w:val="heading20"/>
        <w:rPr>
          <w:color w:val="auto"/>
        </w:rPr>
      </w:pPr>
      <w:bookmarkStart w:id="9" w:name="_Toc229649442"/>
      <w:r w:rsidRPr="70EAEC5F">
        <w:rPr>
          <w:color w:val="auto"/>
        </w:rPr>
        <w:lastRenderedPageBreak/>
        <w:t>1.6 Organization of the Report</w:t>
      </w:r>
      <w:bookmarkEnd w:id="9"/>
    </w:p>
    <w:p w14:paraId="0CABF496" w14:textId="77777777" w:rsidR="00EF44BE" w:rsidRDefault="48FAC162">
      <w:pPr>
        <w:spacing w:before="60" w:after="60" w:line="360" w:lineRule="auto"/>
        <w:jc w:val="both"/>
      </w:pPr>
      <w:r w:rsidRPr="48FAC162">
        <w:rPr>
          <w:lang w:val="en-US"/>
        </w:rPr>
        <w:t>The remainder of this report is organized as follows. Chapter 2 presents a review of related literature. Chapter 3 describes the system specifications and tools. Chapter 4 details the system design and methodology. Chapter 5 covers the implementation. Chapter 6 discusses system testing and validation. Chapter 7 presents results and analysis. Chapter 8 concludes the work and outlines future directions. References are listed at the end.</w:t>
      </w:r>
    </w:p>
    <w:p w14:paraId="5997CC1D" w14:textId="77777777" w:rsidR="00EF44BE" w:rsidRDefault="00EF44BE">
      <w:pPr>
        <w:sectPr w:rsidR="00EF44BE">
          <w:headerReference w:type="default" r:id="rId16"/>
          <w:footerReference w:type="default" r:id="rId17"/>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110FFD37" w14:textId="0E2A7E85" w:rsidR="00EF44BE" w:rsidRPr="008B4016" w:rsidRDefault="70EAEC5F" w:rsidP="008B4016">
      <w:pPr>
        <w:pStyle w:val="heading10"/>
        <w:rPr>
          <w:color w:val="auto"/>
        </w:rPr>
      </w:pPr>
      <w:bookmarkStart w:id="10" w:name="_Toc229649443"/>
      <w:r w:rsidRPr="70EAEC5F">
        <w:rPr>
          <w:color w:val="auto"/>
        </w:rPr>
        <w:lastRenderedPageBreak/>
        <w:t>CHAPTER 2 – LITERATURE REVIEW</w:t>
      </w:r>
      <w:bookmarkEnd w:id="10"/>
    </w:p>
    <w:p w14:paraId="38F52461" w14:textId="77777777" w:rsidR="00EF44BE" w:rsidRDefault="70EAEC5F" w:rsidP="70EAEC5F">
      <w:pPr>
        <w:pStyle w:val="heading20"/>
        <w:rPr>
          <w:color w:val="auto"/>
        </w:rPr>
      </w:pPr>
      <w:bookmarkStart w:id="11" w:name="_Toc229649444"/>
      <w:r w:rsidRPr="70EAEC5F">
        <w:rPr>
          <w:color w:val="auto"/>
        </w:rPr>
        <w:t>2.1 Overview</w:t>
      </w:r>
      <w:bookmarkEnd w:id="11"/>
    </w:p>
    <w:p w14:paraId="6B699379" w14:textId="443C5DE3" w:rsidR="00EF44BE" w:rsidRDefault="48FAC162" w:rsidP="00142C39">
      <w:pPr>
        <w:spacing w:before="60" w:after="60" w:line="360" w:lineRule="auto"/>
        <w:jc w:val="both"/>
      </w:pPr>
      <w:r w:rsidRPr="48FAC162">
        <w:rPr>
          <w:lang w:val="en-US"/>
        </w:rPr>
        <w:t xml:space="preserve">The application of deep learning to medical image analysis has been an active area of research over the past decade. This chapter reviews key studies related to brain tumor classification, the architectures used in this project, and the role of data augmentation in improving model </w:t>
      </w:r>
      <w:proofErr w:type="spellStart"/>
      <w:r w:rsidRPr="48FAC162">
        <w:rPr>
          <w:lang w:val="en-US"/>
        </w:rPr>
        <w:t>generalisation</w:t>
      </w:r>
      <w:proofErr w:type="spellEnd"/>
      <w:r w:rsidRPr="48FAC162">
        <w:rPr>
          <w:lang w:val="en-US"/>
        </w:rPr>
        <w:t>.</w:t>
      </w:r>
    </w:p>
    <w:p w14:paraId="2BC13946" w14:textId="77777777" w:rsidR="00EF44BE" w:rsidRDefault="70EAEC5F" w:rsidP="70EAEC5F">
      <w:pPr>
        <w:pStyle w:val="heading20"/>
        <w:rPr>
          <w:color w:val="auto"/>
        </w:rPr>
      </w:pPr>
      <w:bookmarkStart w:id="12" w:name="_Toc229649445"/>
      <w:r w:rsidRPr="70EAEC5F">
        <w:rPr>
          <w:color w:val="auto"/>
        </w:rPr>
        <w:t>2.2 Early CNN-Based Approaches</w:t>
      </w:r>
      <w:bookmarkEnd w:id="12"/>
    </w:p>
    <w:p w14:paraId="3845410F" w14:textId="77777777" w:rsidR="00EF44BE" w:rsidRDefault="48FAC162">
      <w:pPr>
        <w:spacing w:before="60" w:after="60" w:line="360" w:lineRule="auto"/>
        <w:jc w:val="both"/>
      </w:pPr>
      <w:r w:rsidRPr="48FAC162">
        <w:rPr>
          <w:lang w:val="en-US"/>
        </w:rPr>
        <w:t>LeCun et al. (1998) introduced the foundational convolutional architecture (LeNet) for digit recognition. Subsequent work by Krizhevsky et al. (2012) demonstrated the effectiveness of deeper CNNs (</w:t>
      </w:r>
      <w:proofErr w:type="spellStart"/>
      <w:r w:rsidRPr="48FAC162">
        <w:rPr>
          <w:lang w:val="en-US"/>
        </w:rPr>
        <w:t>AlexNet</w:t>
      </w:r>
      <w:proofErr w:type="spellEnd"/>
      <w:r w:rsidRPr="48FAC162">
        <w:rPr>
          <w:lang w:val="en-US"/>
        </w:rPr>
        <w:t>) on large-scale natural image classification, sparking widespread adoption of deep learning in computer vision. Early applications to medical imaging include the work of Esteva et al. (2017), who achieved dermatologist-level accuracy in skin cancer classification using deep CNNs.</w:t>
      </w:r>
    </w:p>
    <w:p w14:paraId="3FE9F23F" w14:textId="77777777" w:rsidR="00EF44BE" w:rsidRDefault="00EF44BE"/>
    <w:p w14:paraId="1F72F646" w14:textId="5AEA99D1" w:rsidR="00EF44BE" w:rsidRDefault="48FAC162" w:rsidP="00142C39">
      <w:pPr>
        <w:spacing w:before="60" w:after="60" w:line="360" w:lineRule="auto"/>
        <w:jc w:val="both"/>
      </w:pPr>
      <w:r w:rsidRPr="48FAC162">
        <w:rPr>
          <w:lang w:val="en-US"/>
        </w:rPr>
        <w:t xml:space="preserve">For brain tumor classification specifically, </w:t>
      </w:r>
      <w:proofErr w:type="spellStart"/>
      <w:r w:rsidRPr="48FAC162">
        <w:rPr>
          <w:lang w:val="en-US"/>
        </w:rPr>
        <w:t>Abiwinanda</w:t>
      </w:r>
      <w:proofErr w:type="spellEnd"/>
      <w:r w:rsidRPr="48FAC162">
        <w:rPr>
          <w:lang w:val="en-US"/>
        </w:rPr>
        <w:t xml:space="preserve"> et al. (2019) proposed a simple CNN architecture and achieved approximately 84.19% accuracy on a three-class tumor dataset. Deepak and Ameer (2019) employed </w:t>
      </w:r>
      <w:proofErr w:type="spellStart"/>
      <w:r w:rsidRPr="48FAC162">
        <w:rPr>
          <w:lang w:val="en-US"/>
        </w:rPr>
        <w:t>GoogLeNet</w:t>
      </w:r>
      <w:proofErr w:type="spellEnd"/>
      <w:r w:rsidRPr="48FAC162">
        <w:rPr>
          <w:lang w:val="en-US"/>
        </w:rPr>
        <w:t xml:space="preserve"> features with SVM classifiers, reporting 97.1% accuracy. These studies highlighted the importance of feature extraction quality and the choice of classifier.</w:t>
      </w:r>
    </w:p>
    <w:p w14:paraId="5A0A496A" w14:textId="77777777" w:rsidR="00EF44BE" w:rsidRDefault="48FAC162" w:rsidP="70EAEC5F">
      <w:pPr>
        <w:pStyle w:val="heading20"/>
        <w:rPr>
          <w:color w:val="auto"/>
          <w:lang w:val="en-US"/>
        </w:rPr>
      </w:pPr>
      <w:bookmarkStart w:id="13" w:name="_Toc229649446"/>
      <w:r w:rsidRPr="70EAEC5F">
        <w:rPr>
          <w:color w:val="auto"/>
          <w:lang w:val="en-US"/>
        </w:rPr>
        <w:t xml:space="preserve">2.3 </w:t>
      </w:r>
      <w:proofErr w:type="spellStart"/>
      <w:r w:rsidRPr="70EAEC5F">
        <w:rPr>
          <w:color w:val="auto"/>
          <w:lang w:val="en-US"/>
        </w:rPr>
        <w:t>ResNet</w:t>
      </w:r>
      <w:proofErr w:type="spellEnd"/>
      <w:r w:rsidRPr="70EAEC5F">
        <w:rPr>
          <w:color w:val="auto"/>
          <w:lang w:val="en-US"/>
        </w:rPr>
        <w:t xml:space="preserve"> Architecture</w:t>
      </w:r>
      <w:bookmarkEnd w:id="13"/>
    </w:p>
    <w:p w14:paraId="1EE8C8D3" w14:textId="77777777" w:rsidR="00EF44BE" w:rsidRDefault="48FAC162">
      <w:pPr>
        <w:spacing w:before="60" w:after="60" w:line="360" w:lineRule="auto"/>
        <w:jc w:val="both"/>
      </w:pPr>
      <w:r w:rsidRPr="48FAC162">
        <w:rPr>
          <w:lang w:val="en-US"/>
        </w:rPr>
        <w:t>He et al. (2016) introduced Residual Networks (</w:t>
      </w:r>
      <w:proofErr w:type="spellStart"/>
      <w:r w:rsidRPr="48FAC162">
        <w:rPr>
          <w:lang w:val="en-US"/>
        </w:rPr>
        <w:t>ResNet</w:t>
      </w:r>
      <w:proofErr w:type="spellEnd"/>
      <w:r w:rsidRPr="48FAC162">
        <w:rPr>
          <w:lang w:val="en-US"/>
        </w:rPr>
        <w:t>) in 'Deep Residual Learning for Image Recognition', winning the ImageNet Large Scale Visual Recognition Challenge (ILSVRC) 2015. The key innovation is the residual (skip) connection that allows gradients to flow directly through identity mappings, enabling training of networks with 50, 101, and 152 layers. ResNet50 uses 48 convolutional layers plus one max pooling and one average pooling layer. ResNet152 extends this to 150 convolutional layers. Both employ bottleneck building blocks (1x1, 3x3, 1x1 convolutions) to reduce computational cost.</w:t>
      </w:r>
    </w:p>
    <w:p w14:paraId="08CE6F91" w14:textId="77777777" w:rsidR="00EF44BE" w:rsidRDefault="00EF44BE"/>
    <w:p w14:paraId="61CDCEAD" w14:textId="751BC449" w:rsidR="00EF44BE" w:rsidRDefault="48FAC162" w:rsidP="00142C39">
      <w:pPr>
        <w:spacing w:before="60" w:after="60" w:line="360" w:lineRule="auto"/>
        <w:jc w:val="both"/>
      </w:pPr>
      <w:r w:rsidRPr="48FAC162">
        <w:rPr>
          <w:lang w:val="en-US"/>
        </w:rPr>
        <w:lastRenderedPageBreak/>
        <w:t xml:space="preserve">In the medical imaging domain, Swati et al. (2019) fine-tuned ResNet50 for brain tumor classification and reported competitive accuracy. Sajjad et al. (2019) used augmented </w:t>
      </w:r>
      <w:proofErr w:type="spellStart"/>
      <w:r w:rsidRPr="48FAC162">
        <w:rPr>
          <w:lang w:val="en-US"/>
        </w:rPr>
        <w:t>ResNet</w:t>
      </w:r>
      <w:proofErr w:type="spellEnd"/>
      <w:r w:rsidRPr="48FAC162">
        <w:rPr>
          <w:lang w:val="en-US"/>
        </w:rPr>
        <w:t xml:space="preserve"> for multi-grade glioma classification. These studies generally employed pre-trained (transfer learning) models; our study uniquely trains </w:t>
      </w:r>
      <w:proofErr w:type="spellStart"/>
      <w:r w:rsidRPr="48FAC162">
        <w:rPr>
          <w:lang w:val="en-US"/>
        </w:rPr>
        <w:t>ResNet</w:t>
      </w:r>
      <w:proofErr w:type="spellEnd"/>
      <w:r w:rsidRPr="48FAC162">
        <w:rPr>
          <w:lang w:val="en-US"/>
        </w:rPr>
        <w:t xml:space="preserve"> variants from scratch to isolate architectural capacity from pre-training benefits.</w:t>
      </w:r>
    </w:p>
    <w:p w14:paraId="11310837" w14:textId="77777777" w:rsidR="00EF44BE" w:rsidRDefault="48FAC162" w:rsidP="70EAEC5F">
      <w:pPr>
        <w:pStyle w:val="heading20"/>
        <w:rPr>
          <w:color w:val="auto"/>
          <w:lang w:val="en-US"/>
        </w:rPr>
      </w:pPr>
      <w:bookmarkStart w:id="14" w:name="_Toc229649447"/>
      <w:r w:rsidRPr="70EAEC5F">
        <w:rPr>
          <w:color w:val="auto"/>
          <w:lang w:val="en-US"/>
        </w:rPr>
        <w:t xml:space="preserve">2.4 </w:t>
      </w:r>
      <w:proofErr w:type="spellStart"/>
      <w:r w:rsidRPr="70EAEC5F">
        <w:rPr>
          <w:color w:val="auto"/>
          <w:lang w:val="en-US"/>
        </w:rPr>
        <w:t>DenseNet</w:t>
      </w:r>
      <w:proofErr w:type="spellEnd"/>
      <w:r w:rsidRPr="70EAEC5F">
        <w:rPr>
          <w:color w:val="auto"/>
          <w:lang w:val="en-US"/>
        </w:rPr>
        <w:t xml:space="preserve"> Architecture</w:t>
      </w:r>
      <w:bookmarkEnd w:id="14"/>
    </w:p>
    <w:p w14:paraId="32A9DD4E" w14:textId="77777777" w:rsidR="00EF44BE" w:rsidRDefault="48FAC162">
      <w:pPr>
        <w:spacing w:before="60" w:after="60" w:line="360" w:lineRule="auto"/>
        <w:jc w:val="both"/>
      </w:pPr>
      <w:r w:rsidRPr="48FAC162">
        <w:rPr>
          <w:lang w:val="en-US"/>
        </w:rPr>
        <w:t>Huang et al. (2017) proposed Densely Connected Convolutional Networks (</w:t>
      </w:r>
      <w:proofErr w:type="spellStart"/>
      <w:r w:rsidRPr="48FAC162">
        <w:rPr>
          <w:lang w:val="en-US"/>
        </w:rPr>
        <w:t>DenseNet</w:t>
      </w:r>
      <w:proofErr w:type="spellEnd"/>
      <w:r w:rsidRPr="48FAC162">
        <w:rPr>
          <w:lang w:val="en-US"/>
        </w:rPr>
        <w:t xml:space="preserve">) where each layer is connected to every other layer in a feed-forward fashion. For a network with L layers, </w:t>
      </w:r>
      <w:proofErr w:type="spellStart"/>
      <w:r w:rsidRPr="48FAC162">
        <w:rPr>
          <w:lang w:val="en-US"/>
        </w:rPr>
        <w:t>DenseNet</w:t>
      </w:r>
      <w:proofErr w:type="spellEnd"/>
      <w:r w:rsidRPr="48FAC162">
        <w:rPr>
          <w:lang w:val="en-US"/>
        </w:rPr>
        <w:t xml:space="preserve"> has L(L+1)/2 direct connections. This design promotes feature reuse, substantially reduces the number of parameters, and strengthens gradient flow. DenseNet121 consists of four dense blocks and three transition layers, while DenseNet201 is a deeper variant with more layers per dense block.</w:t>
      </w:r>
    </w:p>
    <w:p w14:paraId="6BB9E253" w14:textId="77777777" w:rsidR="00EF44BE" w:rsidRDefault="00EF44BE"/>
    <w:p w14:paraId="23DE523C" w14:textId="45460ACC" w:rsidR="00EF44BE" w:rsidRDefault="48FAC162" w:rsidP="00142C39">
      <w:pPr>
        <w:spacing w:before="60" w:after="60" w:line="360" w:lineRule="auto"/>
        <w:jc w:val="both"/>
      </w:pPr>
      <w:r w:rsidRPr="48FAC162">
        <w:rPr>
          <w:lang w:val="en-US"/>
        </w:rPr>
        <w:t xml:space="preserve">Afshar et al. (2019) demonstrated </w:t>
      </w:r>
      <w:proofErr w:type="spellStart"/>
      <w:r w:rsidRPr="48FAC162">
        <w:rPr>
          <w:lang w:val="en-US"/>
        </w:rPr>
        <w:t>DenseNet's</w:t>
      </w:r>
      <w:proofErr w:type="spellEnd"/>
      <w:r w:rsidRPr="48FAC162">
        <w:rPr>
          <w:lang w:val="en-US"/>
        </w:rPr>
        <w:t xml:space="preserve"> efficacy for brain tumor grading using capsule networks combined with dense features. Cheng et al. (2017) applied </w:t>
      </w:r>
      <w:proofErr w:type="spellStart"/>
      <w:r w:rsidRPr="48FAC162">
        <w:rPr>
          <w:lang w:val="en-US"/>
        </w:rPr>
        <w:t>DenseNet</w:t>
      </w:r>
      <w:proofErr w:type="spellEnd"/>
      <w:r w:rsidRPr="48FAC162">
        <w:rPr>
          <w:lang w:val="en-US"/>
        </w:rPr>
        <w:t xml:space="preserve">-based transfer learning for multimodal brain tumor segmentation. These works underscore </w:t>
      </w:r>
      <w:proofErr w:type="spellStart"/>
      <w:r w:rsidRPr="48FAC162">
        <w:rPr>
          <w:lang w:val="en-US"/>
        </w:rPr>
        <w:t>DenseNet's</w:t>
      </w:r>
      <w:proofErr w:type="spellEnd"/>
      <w:r w:rsidRPr="48FAC162">
        <w:rPr>
          <w:lang w:val="en-US"/>
        </w:rPr>
        <w:t xml:space="preserve"> suitability for tasks where feature reuse across spatial scales is beneficial.</w:t>
      </w:r>
    </w:p>
    <w:p w14:paraId="5B0D8F23" w14:textId="77777777" w:rsidR="00EF44BE" w:rsidRDefault="70EAEC5F" w:rsidP="70EAEC5F">
      <w:pPr>
        <w:pStyle w:val="heading20"/>
        <w:rPr>
          <w:color w:val="auto"/>
        </w:rPr>
      </w:pPr>
      <w:bookmarkStart w:id="15" w:name="_Toc229649448"/>
      <w:r w:rsidRPr="70EAEC5F">
        <w:rPr>
          <w:color w:val="auto"/>
        </w:rPr>
        <w:t>2.5 Data Augmentation in Medical Imaging</w:t>
      </w:r>
      <w:bookmarkEnd w:id="15"/>
    </w:p>
    <w:p w14:paraId="58531748" w14:textId="77777777" w:rsidR="00EF44BE" w:rsidRDefault="48FAC162">
      <w:pPr>
        <w:spacing w:before="60" w:after="60" w:line="360" w:lineRule="auto"/>
        <w:jc w:val="both"/>
      </w:pPr>
      <w:r w:rsidRPr="48FAC162">
        <w:rPr>
          <w:lang w:val="en-US"/>
        </w:rPr>
        <w:t xml:space="preserve">Data scarcity is a recurring challenge in medical imaging, as acquiring and annotating clinical images is expensive and time-consuming. Data augmentation – applying label-preserving transformations such as flips, rotations, zooming, and shearing – is a widely adopted </w:t>
      </w:r>
      <w:proofErr w:type="spellStart"/>
      <w:r w:rsidRPr="48FAC162">
        <w:rPr>
          <w:lang w:val="en-US"/>
        </w:rPr>
        <w:t>regularisation</w:t>
      </w:r>
      <w:proofErr w:type="spellEnd"/>
      <w:r w:rsidRPr="48FAC162">
        <w:rPr>
          <w:lang w:val="en-US"/>
        </w:rPr>
        <w:t xml:space="preserve"> strategy. Perez and Wang (2017) demonstrated that augmentation can yield accuracy improvements of 1–5% on standard benchmarks.</w:t>
      </w:r>
    </w:p>
    <w:p w14:paraId="52E56223" w14:textId="77777777" w:rsidR="00EF44BE" w:rsidRDefault="00EF44BE"/>
    <w:p w14:paraId="7E1791C0" w14:textId="77777777" w:rsidR="00EF44BE" w:rsidRDefault="48FAC162">
      <w:pPr>
        <w:spacing w:before="60" w:after="60" w:line="360" w:lineRule="auto"/>
        <w:jc w:val="both"/>
      </w:pPr>
      <w:r w:rsidRPr="48FAC162">
        <w:rPr>
          <w:lang w:val="en-US"/>
        </w:rPr>
        <w:t xml:space="preserve">In brain tumor classification, augmentation has been applied in several studies (e.g., Rehman et al., 2020; Pashaei et al., 2018) with reported improvements in both accuracy and </w:t>
      </w:r>
      <w:proofErr w:type="spellStart"/>
      <w:r w:rsidRPr="48FAC162">
        <w:rPr>
          <w:lang w:val="en-US"/>
        </w:rPr>
        <w:t>generalisation</w:t>
      </w:r>
      <w:proofErr w:type="spellEnd"/>
      <w:r w:rsidRPr="48FAC162">
        <w:rPr>
          <w:lang w:val="en-US"/>
        </w:rPr>
        <w:t>. However, the magnitude of improvement is architecture-dependent, motivating our systematic study across four model variants.</w:t>
      </w:r>
    </w:p>
    <w:p w14:paraId="07547A01" w14:textId="77777777" w:rsidR="00EF44BE" w:rsidRDefault="00EF44BE"/>
    <w:p w14:paraId="6F50E7D0" w14:textId="77777777" w:rsidR="00EF44BE" w:rsidRDefault="70EAEC5F" w:rsidP="70EAEC5F">
      <w:pPr>
        <w:pStyle w:val="heading20"/>
        <w:rPr>
          <w:color w:val="auto"/>
        </w:rPr>
      </w:pPr>
      <w:bookmarkStart w:id="16" w:name="_Toc229649449"/>
      <w:r w:rsidRPr="70EAEC5F">
        <w:rPr>
          <w:color w:val="auto"/>
        </w:rPr>
        <w:lastRenderedPageBreak/>
        <w:t>2.6 Summary of Related Work</w:t>
      </w:r>
      <w:bookmarkEnd w:id="16"/>
    </w:p>
    <w:p w14:paraId="5043CB0F" w14:textId="77777777" w:rsidR="00EF44BE" w:rsidRDefault="00EF44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2480"/>
        <w:gridCol w:w="2480"/>
      </w:tblGrid>
      <w:tr w:rsidR="00EF44BE" w14:paraId="51F12533" w14:textId="77777777" w:rsidTr="48FAC162">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D62170A" w14:textId="77777777" w:rsidR="00EF44BE" w:rsidRDefault="00000000">
            <w:pPr>
              <w:jc w:val="center"/>
            </w:pPr>
            <w:r>
              <w:rPr>
                <w:b/>
                <w:bCs/>
                <w:sz w:val="20"/>
                <w:szCs w:val="20"/>
              </w:rPr>
              <w:t>Authors (Year)</w:t>
            </w:r>
          </w:p>
        </w:tc>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EDFCCA0" w14:textId="77777777" w:rsidR="00EF44BE" w:rsidRDefault="00000000">
            <w:pPr>
              <w:jc w:val="center"/>
            </w:pPr>
            <w:r>
              <w:rPr>
                <w:b/>
                <w:bCs/>
                <w:sz w:val="20"/>
                <w:szCs w:val="20"/>
              </w:rPr>
              <w:t>Architecture</w:t>
            </w:r>
          </w:p>
        </w:tc>
        <w:tc>
          <w:tcPr>
            <w:tcW w:w="24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69B6AC2" w14:textId="77777777" w:rsidR="00EF44BE" w:rsidRDefault="00000000">
            <w:pPr>
              <w:jc w:val="center"/>
            </w:pPr>
            <w:r>
              <w:rPr>
                <w:b/>
                <w:bCs/>
                <w:sz w:val="20"/>
                <w:szCs w:val="20"/>
              </w:rPr>
              <w:t>Dataset / Task</w:t>
            </w:r>
          </w:p>
        </w:tc>
        <w:tc>
          <w:tcPr>
            <w:tcW w:w="24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3E16654" w14:textId="77777777" w:rsidR="00EF44BE" w:rsidRDefault="00000000">
            <w:pPr>
              <w:jc w:val="center"/>
            </w:pPr>
            <w:r>
              <w:rPr>
                <w:b/>
                <w:bCs/>
                <w:sz w:val="20"/>
                <w:szCs w:val="20"/>
              </w:rPr>
              <w:t>Key Finding</w:t>
            </w:r>
          </w:p>
        </w:tc>
      </w:tr>
      <w:tr w:rsidR="00EF44BE" w14:paraId="731E12F5" w14:textId="77777777" w:rsidTr="48FAC162">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6CBDF8" w14:textId="77777777" w:rsidR="00EF44BE" w:rsidRDefault="00000000">
            <w:proofErr w:type="spellStart"/>
            <w:r>
              <w:rPr>
                <w:sz w:val="20"/>
                <w:szCs w:val="20"/>
              </w:rPr>
              <w:t>Abiwinanda</w:t>
            </w:r>
            <w:proofErr w:type="spellEnd"/>
            <w:r>
              <w:rPr>
                <w:sz w:val="20"/>
                <w:szCs w:val="20"/>
              </w:rPr>
              <w:t xml:space="preserve"> et al. (2019)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84FBA6" w14:textId="77777777" w:rsidR="00EF44BE" w:rsidRDefault="00000000">
            <w:r>
              <w:rPr>
                <w:sz w:val="20"/>
                <w:szCs w:val="20"/>
              </w:rPr>
              <w:t>Simple CNN</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1840F5" w14:textId="77777777" w:rsidR="00EF44BE" w:rsidRDefault="48FAC162">
            <w:r w:rsidRPr="48FAC162">
              <w:rPr>
                <w:sz w:val="20"/>
                <w:szCs w:val="20"/>
                <w:lang w:val="en-GB"/>
              </w:rPr>
              <w:t xml:space="preserve">Brain </w:t>
            </w:r>
            <w:proofErr w:type="spellStart"/>
            <w:r w:rsidRPr="48FAC162">
              <w:rPr>
                <w:sz w:val="20"/>
                <w:szCs w:val="20"/>
                <w:lang w:val="en-GB"/>
              </w:rPr>
              <w:t>tumor</w:t>
            </w:r>
            <w:proofErr w:type="spellEnd"/>
            <w:r w:rsidRPr="48FAC162">
              <w:rPr>
                <w:sz w:val="20"/>
                <w:szCs w:val="20"/>
                <w:lang w:val="en-GB"/>
              </w:rPr>
              <w:t xml:space="preserve"> MRI, 3-class</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7358E9" w14:textId="77777777" w:rsidR="00EF44BE" w:rsidRDefault="00000000">
            <w:r>
              <w:rPr>
                <w:sz w:val="20"/>
                <w:szCs w:val="20"/>
              </w:rPr>
              <w:t>84.19% accuracy</w:t>
            </w:r>
          </w:p>
        </w:tc>
      </w:tr>
      <w:tr w:rsidR="00EF44BE" w14:paraId="6BA9D926" w14:textId="77777777" w:rsidTr="48FAC162">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FB50D7" w14:textId="77777777" w:rsidR="00EF44BE" w:rsidRDefault="00000000">
            <w:r>
              <w:rPr>
                <w:sz w:val="20"/>
                <w:szCs w:val="20"/>
              </w:rPr>
              <w:t>Deepak &amp; Ameer (2019)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991D570" w14:textId="77777777" w:rsidR="00EF44BE" w:rsidRDefault="48FAC162">
            <w:proofErr w:type="spellStart"/>
            <w:r w:rsidRPr="48FAC162">
              <w:rPr>
                <w:sz w:val="20"/>
                <w:szCs w:val="20"/>
                <w:lang w:val="en-US"/>
              </w:rPr>
              <w:t>GoogLeNet</w:t>
            </w:r>
            <w:proofErr w:type="spellEnd"/>
            <w:r w:rsidRPr="48FAC162">
              <w:rPr>
                <w:sz w:val="20"/>
                <w:szCs w:val="20"/>
                <w:lang w:val="en-US"/>
              </w:rPr>
              <w:t xml:space="preserve"> + SVM</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801EB9" w14:textId="77777777" w:rsidR="00EF44BE" w:rsidRDefault="00000000">
            <w:r>
              <w:rPr>
                <w:sz w:val="20"/>
                <w:szCs w:val="20"/>
              </w:rPr>
              <w:t>Brain MRI, 3-class</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B8C4DF" w14:textId="77777777" w:rsidR="00EF44BE" w:rsidRDefault="00000000">
            <w:r>
              <w:rPr>
                <w:sz w:val="20"/>
                <w:szCs w:val="20"/>
              </w:rPr>
              <w:t>97.1% accuracy</w:t>
            </w:r>
          </w:p>
        </w:tc>
      </w:tr>
      <w:tr w:rsidR="00EF44BE" w14:paraId="0E8119C9" w14:textId="77777777" w:rsidTr="48FAC162">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703108" w14:textId="77777777" w:rsidR="00EF44BE" w:rsidRDefault="00000000">
            <w:r>
              <w:rPr>
                <w:sz w:val="20"/>
                <w:szCs w:val="20"/>
              </w:rPr>
              <w:t>Swati et al. (2019)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CDD394" w14:textId="77777777" w:rsidR="00EF44BE" w:rsidRDefault="00000000">
            <w:r>
              <w:rPr>
                <w:sz w:val="20"/>
                <w:szCs w:val="20"/>
              </w:rPr>
              <w:t>ResNet50 (TL)</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AA8059" w14:textId="77777777" w:rsidR="00EF44BE" w:rsidRDefault="00000000">
            <w:r>
              <w:rPr>
                <w:sz w:val="20"/>
                <w:szCs w:val="20"/>
              </w:rPr>
              <w:t>Brain MRI, 4-class</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8485B7" w14:textId="77777777" w:rsidR="00EF44BE" w:rsidRDefault="00000000">
            <w:r>
              <w:rPr>
                <w:sz w:val="20"/>
                <w:szCs w:val="20"/>
              </w:rPr>
              <w:t>94.58% accuracy</w:t>
            </w:r>
          </w:p>
        </w:tc>
      </w:tr>
      <w:tr w:rsidR="00EF44BE" w14:paraId="3992545B" w14:textId="77777777" w:rsidTr="48FAC162">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DA3A2C" w14:textId="77777777" w:rsidR="00EF44BE" w:rsidRDefault="00000000">
            <w:r>
              <w:rPr>
                <w:sz w:val="20"/>
                <w:szCs w:val="20"/>
              </w:rPr>
              <w:t>Sajjad et al. (2019)</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00886" w14:textId="77777777" w:rsidR="00EF44BE" w:rsidRDefault="48FAC162">
            <w:proofErr w:type="spellStart"/>
            <w:r w:rsidRPr="48FAC162">
              <w:rPr>
                <w:sz w:val="20"/>
                <w:szCs w:val="20"/>
                <w:lang w:val="en-US"/>
              </w:rPr>
              <w:t>ResNet</w:t>
            </w:r>
            <w:proofErr w:type="spellEnd"/>
            <w:r w:rsidRPr="48FAC162">
              <w:rPr>
                <w:sz w:val="20"/>
                <w:szCs w:val="20"/>
                <w:lang w:val="en-US"/>
              </w:rPr>
              <w:t xml:space="preserve"> + Aug</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62743E" w14:textId="77777777" w:rsidR="00EF44BE" w:rsidRDefault="00000000">
            <w:r>
              <w:rPr>
                <w:sz w:val="20"/>
                <w:szCs w:val="20"/>
              </w:rPr>
              <w:t>Multi-grade glioma</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974F33" w14:textId="77777777" w:rsidR="00EF44BE" w:rsidRDefault="00000000">
            <w:r>
              <w:rPr>
                <w:sz w:val="20"/>
                <w:szCs w:val="20"/>
              </w:rPr>
              <w:t>Augmentation improved F1</w:t>
            </w:r>
          </w:p>
        </w:tc>
      </w:tr>
      <w:tr w:rsidR="00EF44BE" w14:paraId="03E0C8AD" w14:textId="77777777" w:rsidTr="48FAC162">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265C0D" w14:textId="77777777" w:rsidR="00EF44BE" w:rsidRDefault="00000000">
            <w:r>
              <w:rPr>
                <w:sz w:val="20"/>
                <w:szCs w:val="20"/>
              </w:rPr>
              <w:t>Rehman et al. (2020)</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FCD2C8" w14:textId="77777777" w:rsidR="00EF44BE" w:rsidRDefault="48FAC162">
            <w:r w:rsidRPr="48FAC162">
              <w:rPr>
                <w:sz w:val="20"/>
                <w:szCs w:val="20"/>
                <w:lang w:val="en-US"/>
              </w:rPr>
              <w:t xml:space="preserve">VGG19 + </w:t>
            </w:r>
            <w:proofErr w:type="spellStart"/>
            <w:r w:rsidRPr="48FAC162">
              <w:rPr>
                <w:sz w:val="20"/>
                <w:szCs w:val="20"/>
                <w:lang w:val="en-US"/>
              </w:rPr>
              <w:t>DenseNet</w:t>
            </w:r>
            <w:proofErr w:type="spellEnd"/>
            <w:r w:rsidRPr="48FAC162">
              <w:rPr>
                <w:sz w:val="20"/>
                <w:szCs w:val="20"/>
                <w:lang w:val="en-US"/>
              </w:rPr>
              <w:t xml:space="preserve"> (TL)</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F04DDC" w14:textId="77777777" w:rsidR="00EF44BE" w:rsidRDefault="00000000">
            <w:r>
              <w:rPr>
                <w:sz w:val="20"/>
                <w:szCs w:val="20"/>
              </w:rPr>
              <w:t>Brain MRI</w:t>
            </w:r>
          </w:p>
        </w:tc>
        <w:tc>
          <w:tcPr>
            <w:tcW w:w="24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A699CD" w14:textId="77777777" w:rsidR="00EF44BE" w:rsidRDefault="00000000">
            <w:r>
              <w:rPr>
                <w:sz w:val="20"/>
                <w:szCs w:val="20"/>
              </w:rPr>
              <w:t>98.69% accuracy with TL</w:t>
            </w:r>
          </w:p>
        </w:tc>
      </w:tr>
      <w:tr w:rsidR="00EF44BE" w14:paraId="76736DFE" w14:textId="77777777" w:rsidTr="48FAC162">
        <w:tc>
          <w:tcPr>
            <w:tcW w:w="2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62EF65A" w14:textId="77777777" w:rsidR="00EF44BE" w:rsidRDefault="00000000">
            <w:r>
              <w:rPr>
                <w:sz w:val="20"/>
                <w:szCs w:val="20"/>
              </w:rPr>
              <w:t>This Work (2026)</w:t>
            </w:r>
          </w:p>
        </w:tc>
        <w:tc>
          <w:tcPr>
            <w:tcW w:w="2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36166B9" w14:textId="77777777" w:rsidR="00EF44BE" w:rsidRDefault="00000000">
            <w:r>
              <w:rPr>
                <w:sz w:val="20"/>
                <w:szCs w:val="20"/>
              </w:rPr>
              <w:t>ResNet50/152, DenseNet121/201</w:t>
            </w:r>
          </w:p>
        </w:tc>
        <w:tc>
          <w:tcPr>
            <w:tcW w:w="24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673FE9C" w14:textId="77777777" w:rsidR="00EF44BE" w:rsidRDefault="00000000">
            <w:r>
              <w:rPr>
                <w:sz w:val="20"/>
                <w:szCs w:val="20"/>
              </w:rPr>
              <w:t>Brain MRI, 4-class, from scratch</w:t>
            </w:r>
          </w:p>
        </w:tc>
        <w:tc>
          <w:tcPr>
            <w:tcW w:w="24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BE42982" w14:textId="2EE50254" w:rsidR="00EF44BE" w:rsidRDefault="00000000">
            <w:r>
              <w:rPr>
                <w:sz w:val="20"/>
                <w:szCs w:val="20"/>
              </w:rPr>
              <w:t>Comparative study w</w:t>
            </w:r>
            <w:r w:rsidR="008B4016">
              <w:rPr>
                <w:sz w:val="20"/>
                <w:szCs w:val="20"/>
              </w:rPr>
              <w:t>ith</w:t>
            </w:r>
            <w:r>
              <w:rPr>
                <w:sz w:val="20"/>
                <w:szCs w:val="20"/>
              </w:rPr>
              <w:t xml:space="preserve"> and w/o augmentation</w:t>
            </w:r>
          </w:p>
        </w:tc>
      </w:tr>
    </w:tbl>
    <w:p w14:paraId="07459315" w14:textId="77777777" w:rsidR="00EF44BE" w:rsidRDefault="00EF44BE"/>
    <w:p w14:paraId="4DEBCBC4" w14:textId="77777777" w:rsidR="00EF44BE" w:rsidRDefault="00000000">
      <w:pPr>
        <w:spacing w:before="60" w:after="60" w:line="360" w:lineRule="auto"/>
        <w:jc w:val="both"/>
      </w:pPr>
      <w:r>
        <w:t xml:space="preserve">Table 2.1: Summary of Related Work on Deep Learning for Brain </w:t>
      </w:r>
      <w:proofErr w:type="spellStart"/>
      <w:r>
        <w:t>Tumor</w:t>
      </w:r>
      <w:proofErr w:type="spellEnd"/>
      <w:r>
        <w:t xml:space="preserve"> Classification.</w:t>
      </w:r>
    </w:p>
    <w:p w14:paraId="6537F28F" w14:textId="77777777" w:rsidR="00EF44BE" w:rsidRDefault="00EF44BE"/>
    <w:p w14:paraId="625B94F1" w14:textId="77777777" w:rsidR="00EF44BE" w:rsidRDefault="00000000">
      <w:pPr>
        <w:spacing w:before="60" w:after="60" w:line="360" w:lineRule="auto"/>
        <w:jc w:val="both"/>
      </w:pPr>
      <w:r>
        <w:t>The review reveals that while transfer learning dominates the literature, systematic from-scratch comparisons across multiple architectures under identical conditions are rare. This study fills that gap.</w:t>
      </w:r>
    </w:p>
    <w:p w14:paraId="6DFB9E20" w14:textId="77777777" w:rsidR="00EF44BE" w:rsidRDefault="00EF44BE">
      <w:pPr>
        <w:sectPr w:rsidR="00EF44BE">
          <w:headerReference w:type="default" r:id="rId18"/>
          <w:footerReference w:type="default" r:id="rId19"/>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0DF9E56" w14:textId="2B190BB4" w:rsidR="00EF44BE" w:rsidRPr="00142C39" w:rsidRDefault="70EAEC5F" w:rsidP="00142C39">
      <w:pPr>
        <w:pStyle w:val="heading10"/>
        <w:rPr>
          <w:color w:val="auto"/>
        </w:rPr>
      </w:pPr>
      <w:bookmarkStart w:id="17" w:name="_Toc229649450"/>
      <w:r w:rsidRPr="70EAEC5F">
        <w:rPr>
          <w:color w:val="auto"/>
        </w:rPr>
        <w:lastRenderedPageBreak/>
        <w:t>CHAPTER 3 – SYSTEM SPECIFICATIONS</w:t>
      </w:r>
      <w:bookmarkEnd w:id="17"/>
    </w:p>
    <w:p w14:paraId="4909EF15" w14:textId="77777777" w:rsidR="00EF44BE" w:rsidRDefault="70EAEC5F" w:rsidP="70EAEC5F">
      <w:pPr>
        <w:pStyle w:val="heading20"/>
        <w:rPr>
          <w:color w:val="auto"/>
        </w:rPr>
      </w:pPr>
      <w:bookmarkStart w:id="18" w:name="_Toc229649451"/>
      <w:r w:rsidRPr="70EAEC5F">
        <w:rPr>
          <w:color w:val="auto"/>
        </w:rPr>
        <w:t>3.1 Software Requirements</w:t>
      </w:r>
      <w:bookmarkEnd w:id="18"/>
    </w:p>
    <w:p w14:paraId="44E871BC" w14:textId="77777777" w:rsidR="00EF44BE" w:rsidRDefault="00EF44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6240"/>
      </w:tblGrid>
      <w:tr w:rsidR="00EF44BE" w14:paraId="3CF77689" w14:textId="77777777" w:rsidTr="48FAC162">
        <w:tc>
          <w:tcPr>
            <w:tcW w:w="312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8089E2F" w14:textId="77777777" w:rsidR="00EF44BE" w:rsidRDefault="48FAC162">
            <w:pPr>
              <w:jc w:val="center"/>
            </w:pPr>
            <w:r w:rsidRPr="48FAC162">
              <w:rPr>
                <w:b/>
                <w:bCs/>
                <w:sz w:val="20"/>
                <w:szCs w:val="20"/>
                <w:lang w:val="en-US"/>
              </w:rPr>
              <w:t>Component</w:t>
            </w:r>
          </w:p>
        </w:tc>
        <w:tc>
          <w:tcPr>
            <w:tcW w:w="62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4B3538E" w14:textId="77777777" w:rsidR="00EF44BE" w:rsidRDefault="00000000">
            <w:pPr>
              <w:jc w:val="center"/>
            </w:pPr>
            <w:r>
              <w:rPr>
                <w:b/>
                <w:bCs/>
                <w:sz w:val="20"/>
                <w:szCs w:val="20"/>
              </w:rPr>
              <w:t>Specification</w:t>
            </w:r>
          </w:p>
        </w:tc>
      </w:tr>
      <w:tr w:rsidR="00EF44BE" w14:paraId="53A2277B"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AD432D" w14:textId="77777777" w:rsidR="00EF44BE" w:rsidRDefault="00000000">
            <w:r>
              <w:rPr>
                <w:sz w:val="20"/>
                <w:szCs w:val="20"/>
              </w:rPr>
              <w:t>Programming Language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DBDF28" w14:textId="77777777" w:rsidR="00EF44BE" w:rsidRDefault="00000000">
            <w:r>
              <w:rPr>
                <w:sz w:val="20"/>
                <w:szCs w:val="20"/>
              </w:rPr>
              <w:t>Python 3.10+</w:t>
            </w:r>
          </w:p>
        </w:tc>
      </w:tr>
      <w:tr w:rsidR="00EF44BE" w14:paraId="09A9FC4F"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2E9967" w14:textId="77777777" w:rsidR="00EF44BE" w:rsidRDefault="00000000">
            <w:r>
              <w:rPr>
                <w:sz w:val="20"/>
                <w:szCs w:val="20"/>
              </w:rPr>
              <w:t>Deep Learning Framework</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B61CD6" w14:textId="77777777" w:rsidR="00EF44BE" w:rsidRDefault="48FAC162">
            <w:proofErr w:type="spellStart"/>
            <w:r w:rsidRPr="48FAC162">
              <w:rPr>
                <w:sz w:val="20"/>
                <w:szCs w:val="20"/>
                <w:lang w:val="en-US"/>
              </w:rPr>
              <w:t>PyTorch</w:t>
            </w:r>
            <w:proofErr w:type="spellEnd"/>
            <w:r w:rsidRPr="48FAC162">
              <w:rPr>
                <w:sz w:val="20"/>
                <w:szCs w:val="20"/>
                <w:lang w:val="en-US"/>
              </w:rPr>
              <w:t xml:space="preserve"> 2.x (CUDA-enabled)</w:t>
            </w:r>
          </w:p>
        </w:tc>
      </w:tr>
      <w:tr w:rsidR="00EF44BE" w14:paraId="315EC8CB"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0D9673" w14:textId="77777777" w:rsidR="00EF44BE" w:rsidRDefault="00000000">
            <w:r>
              <w:rPr>
                <w:sz w:val="20"/>
                <w:szCs w:val="20"/>
              </w:rPr>
              <w:t>Model Library</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30CC80" w14:textId="77777777" w:rsidR="00EF44BE" w:rsidRDefault="48FAC162">
            <w:proofErr w:type="spellStart"/>
            <w:proofErr w:type="gramStart"/>
            <w:r w:rsidRPr="48FAC162">
              <w:rPr>
                <w:sz w:val="20"/>
                <w:szCs w:val="20"/>
                <w:lang w:val="en-US"/>
              </w:rPr>
              <w:t>torchvision.models</w:t>
            </w:r>
            <w:proofErr w:type="spellEnd"/>
            <w:proofErr w:type="gramEnd"/>
            <w:r w:rsidRPr="48FAC162">
              <w:rPr>
                <w:sz w:val="20"/>
                <w:szCs w:val="20"/>
                <w:lang w:val="en-US"/>
              </w:rPr>
              <w:t xml:space="preserve"> (</w:t>
            </w:r>
            <w:proofErr w:type="spellStart"/>
            <w:r w:rsidRPr="48FAC162">
              <w:rPr>
                <w:sz w:val="20"/>
                <w:szCs w:val="20"/>
                <w:lang w:val="en-US"/>
              </w:rPr>
              <w:t>ResNet</w:t>
            </w:r>
            <w:proofErr w:type="spellEnd"/>
            <w:r w:rsidRPr="48FAC162">
              <w:rPr>
                <w:sz w:val="20"/>
                <w:szCs w:val="20"/>
                <w:lang w:val="en-US"/>
              </w:rPr>
              <w:t xml:space="preserve">, </w:t>
            </w:r>
            <w:proofErr w:type="spellStart"/>
            <w:r w:rsidRPr="48FAC162">
              <w:rPr>
                <w:sz w:val="20"/>
                <w:szCs w:val="20"/>
                <w:lang w:val="en-US"/>
              </w:rPr>
              <w:t>DenseNet</w:t>
            </w:r>
            <w:proofErr w:type="spellEnd"/>
            <w:r w:rsidRPr="48FAC162">
              <w:rPr>
                <w:sz w:val="20"/>
                <w:szCs w:val="20"/>
                <w:lang w:val="en-US"/>
              </w:rPr>
              <w:t>)</w:t>
            </w:r>
          </w:p>
        </w:tc>
      </w:tr>
      <w:tr w:rsidR="00EF44BE" w14:paraId="180FE74A"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36B55B" w14:textId="77777777" w:rsidR="00EF44BE" w:rsidRDefault="00000000">
            <w:r>
              <w:rPr>
                <w:sz w:val="20"/>
                <w:szCs w:val="20"/>
              </w:rPr>
              <w:t>Data Manipulation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4CECD5" w14:textId="77777777" w:rsidR="00EF44BE" w:rsidRDefault="00000000">
            <w:r>
              <w:rPr>
                <w:sz w:val="20"/>
                <w:szCs w:val="20"/>
              </w:rPr>
              <w:t>NumPy, Pandas</w:t>
            </w:r>
          </w:p>
        </w:tc>
      </w:tr>
      <w:tr w:rsidR="00EF44BE" w14:paraId="66A89250"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F8EBC8" w14:textId="77777777" w:rsidR="00EF44BE" w:rsidRDefault="00000000">
            <w:r>
              <w:rPr>
                <w:sz w:val="20"/>
                <w:szCs w:val="20"/>
              </w:rPr>
              <w:t>Metrics &amp; Evaluation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8C9ED0" w14:textId="77777777" w:rsidR="00EF44BE" w:rsidRDefault="48FAC162">
            <w:r w:rsidRPr="48FAC162">
              <w:rPr>
                <w:sz w:val="20"/>
                <w:szCs w:val="20"/>
                <w:lang w:val="en-US"/>
              </w:rPr>
              <w:t>scikit-learn (</w:t>
            </w:r>
            <w:proofErr w:type="spellStart"/>
            <w:r w:rsidRPr="48FAC162">
              <w:rPr>
                <w:sz w:val="20"/>
                <w:szCs w:val="20"/>
                <w:lang w:val="en-US"/>
              </w:rPr>
              <w:t>classification_report</w:t>
            </w:r>
            <w:proofErr w:type="spellEnd"/>
            <w:r w:rsidRPr="48FAC162">
              <w:rPr>
                <w:sz w:val="20"/>
                <w:szCs w:val="20"/>
                <w:lang w:val="en-US"/>
              </w:rPr>
              <w:t xml:space="preserve">, </w:t>
            </w:r>
            <w:proofErr w:type="spellStart"/>
            <w:r w:rsidRPr="48FAC162">
              <w:rPr>
                <w:sz w:val="20"/>
                <w:szCs w:val="20"/>
                <w:lang w:val="en-US"/>
              </w:rPr>
              <w:t>confusion_matrix</w:t>
            </w:r>
            <w:proofErr w:type="spellEnd"/>
            <w:r w:rsidRPr="48FAC162">
              <w:rPr>
                <w:sz w:val="20"/>
                <w:szCs w:val="20"/>
                <w:lang w:val="en-US"/>
              </w:rPr>
              <w:t xml:space="preserve">, f1_score, </w:t>
            </w:r>
            <w:proofErr w:type="spellStart"/>
            <w:r w:rsidRPr="48FAC162">
              <w:rPr>
                <w:sz w:val="20"/>
                <w:szCs w:val="20"/>
                <w:lang w:val="en-US"/>
              </w:rPr>
              <w:t>accuracy_score</w:t>
            </w:r>
            <w:proofErr w:type="spellEnd"/>
            <w:r w:rsidRPr="48FAC162">
              <w:rPr>
                <w:sz w:val="20"/>
                <w:szCs w:val="20"/>
                <w:lang w:val="en-US"/>
              </w:rPr>
              <w:t>)</w:t>
            </w:r>
          </w:p>
        </w:tc>
      </w:tr>
      <w:tr w:rsidR="00EF44BE" w14:paraId="6DD88246"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CB213F" w14:textId="77777777" w:rsidR="00EF44BE" w:rsidRDefault="00000000">
            <w:r>
              <w:rPr>
                <w:sz w:val="20"/>
                <w:szCs w:val="20"/>
              </w:rPr>
              <w:t>Visualization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80AEA3" w14:textId="77777777" w:rsidR="00EF44BE" w:rsidRDefault="00000000">
            <w:r>
              <w:rPr>
                <w:sz w:val="20"/>
                <w:szCs w:val="20"/>
              </w:rPr>
              <w:t>Matplotlib, Seaborn</w:t>
            </w:r>
          </w:p>
        </w:tc>
      </w:tr>
      <w:tr w:rsidR="00EF44BE" w14:paraId="20B4C7DA"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026E38" w14:textId="77777777" w:rsidR="00EF44BE" w:rsidRDefault="00000000">
            <w:r>
              <w:rPr>
                <w:sz w:val="20"/>
                <w:szCs w:val="20"/>
              </w:rPr>
              <w:t>Execution Environment</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C4BDDF" w14:textId="77777777" w:rsidR="00EF44BE" w:rsidRDefault="00000000">
            <w:r>
              <w:rPr>
                <w:sz w:val="20"/>
                <w:szCs w:val="20"/>
              </w:rPr>
              <w:t>Kaggle Kernels (GPU P100 / T4)</w:t>
            </w:r>
          </w:p>
        </w:tc>
      </w:tr>
      <w:tr w:rsidR="00EF44BE" w14:paraId="31B2768D"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333832" w14:textId="77777777" w:rsidR="00EF44BE" w:rsidRDefault="00000000">
            <w:r>
              <w:rPr>
                <w:sz w:val="20"/>
                <w:szCs w:val="20"/>
              </w:rPr>
              <w:t>Notebook IDE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328B35" w14:textId="77777777" w:rsidR="00EF44BE" w:rsidRDefault="48FAC162">
            <w:proofErr w:type="spellStart"/>
            <w:r w:rsidRPr="48FAC162">
              <w:rPr>
                <w:sz w:val="20"/>
                <w:szCs w:val="20"/>
                <w:lang w:val="en-US"/>
              </w:rPr>
              <w:t>Jupyter</w:t>
            </w:r>
            <w:proofErr w:type="spellEnd"/>
            <w:r w:rsidRPr="48FAC162">
              <w:rPr>
                <w:sz w:val="20"/>
                <w:szCs w:val="20"/>
                <w:lang w:val="en-US"/>
              </w:rPr>
              <w:t xml:space="preserve"> Notebook </w:t>
            </w:r>
            <w:proofErr w:type="gramStart"/>
            <w:r w:rsidRPr="48FAC162">
              <w:rPr>
                <w:sz w:val="20"/>
                <w:szCs w:val="20"/>
                <w:lang w:val="en-US"/>
              </w:rPr>
              <w:t>(.</w:t>
            </w:r>
            <w:proofErr w:type="spellStart"/>
            <w:r w:rsidRPr="48FAC162">
              <w:rPr>
                <w:sz w:val="20"/>
                <w:szCs w:val="20"/>
                <w:lang w:val="en-US"/>
              </w:rPr>
              <w:t>ipynb</w:t>
            </w:r>
            <w:proofErr w:type="spellEnd"/>
            <w:proofErr w:type="gramEnd"/>
            <w:r w:rsidRPr="48FAC162">
              <w:rPr>
                <w:sz w:val="20"/>
                <w:szCs w:val="20"/>
                <w:lang w:val="en-US"/>
              </w:rPr>
              <w:t>)</w:t>
            </w:r>
          </w:p>
        </w:tc>
      </w:tr>
      <w:tr w:rsidR="00EF44BE" w14:paraId="3BB3D47A"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9FF964" w14:textId="77777777" w:rsidR="00EF44BE" w:rsidRDefault="00000000">
            <w:r>
              <w:rPr>
                <w:sz w:val="20"/>
                <w:szCs w:val="20"/>
              </w:rPr>
              <w:t>Operating System</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A197AF" w14:textId="77777777" w:rsidR="00EF44BE" w:rsidRDefault="00000000">
            <w:r>
              <w:rPr>
                <w:sz w:val="20"/>
                <w:szCs w:val="20"/>
              </w:rPr>
              <w:t>Ubuntu 22.04 LTS (Kaggle Docker)</w:t>
            </w:r>
          </w:p>
        </w:tc>
      </w:tr>
    </w:tbl>
    <w:p w14:paraId="144A5D23" w14:textId="77777777" w:rsidR="00EF44BE" w:rsidRDefault="00EF44BE"/>
    <w:p w14:paraId="738610EB" w14:textId="7AE2B8D3" w:rsidR="00EF44BE" w:rsidRDefault="00000000" w:rsidP="00142C39">
      <w:pPr>
        <w:spacing w:before="60" w:after="60" w:line="360" w:lineRule="auto"/>
        <w:jc w:val="both"/>
      </w:pPr>
      <w:r>
        <w:t>Table 3.1: Software Requirements.</w:t>
      </w:r>
    </w:p>
    <w:p w14:paraId="0859BAC5" w14:textId="77777777" w:rsidR="00EF44BE" w:rsidRDefault="70EAEC5F" w:rsidP="70EAEC5F">
      <w:pPr>
        <w:pStyle w:val="heading20"/>
        <w:rPr>
          <w:color w:val="auto"/>
        </w:rPr>
      </w:pPr>
      <w:bookmarkStart w:id="19" w:name="_Toc229649452"/>
      <w:r w:rsidRPr="70EAEC5F">
        <w:rPr>
          <w:color w:val="auto"/>
        </w:rPr>
        <w:t>3.2 Hardware Requirements</w:t>
      </w:r>
      <w:bookmarkEnd w:id="19"/>
    </w:p>
    <w:p w14:paraId="637805D2" w14:textId="77777777" w:rsidR="00EF44BE" w:rsidRDefault="00EF44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6240"/>
      </w:tblGrid>
      <w:tr w:rsidR="00EF44BE" w14:paraId="5BD272E4" w14:textId="77777777" w:rsidTr="48FAC162">
        <w:tc>
          <w:tcPr>
            <w:tcW w:w="312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68B3091" w14:textId="77777777" w:rsidR="00EF44BE" w:rsidRDefault="48FAC162">
            <w:pPr>
              <w:jc w:val="center"/>
            </w:pPr>
            <w:r w:rsidRPr="48FAC162">
              <w:rPr>
                <w:b/>
                <w:bCs/>
                <w:sz w:val="20"/>
                <w:szCs w:val="20"/>
                <w:lang w:val="en-US"/>
              </w:rPr>
              <w:t>Component</w:t>
            </w:r>
          </w:p>
        </w:tc>
        <w:tc>
          <w:tcPr>
            <w:tcW w:w="62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3F1DC57F" w14:textId="77777777" w:rsidR="00EF44BE" w:rsidRDefault="00000000">
            <w:pPr>
              <w:jc w:val="center"/>
            </w:pPr>
            <w:r>
              <w:rPr>
                <w:b/>
                <w:bCs/>
                <w:sz w:val="20"/>
                <w:szCs w:val="20"/>
              </w:rPr>
              <w:t>Specification</w:t>
            </w:r>
          </w:p>
        </w:tc>
      </w:tr>
      <w:tr w:rsidR="00EF44BE" w14:paraId="527CD3E4"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BE6E8B" w14:textId="77777777" w:rsidR="00EF44BE" w:rsidRDefault="00000000">
            <w:r>
              <w:rPr>
                <w:sz w:val="20"/>
                <w:szCs w:val="20"/>
              </w:rPr>
              <w:t>GPU</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44E85B" w14:textId="77777777" w:rsidR="00EF44BE" w:rsidRDefault="00000000">
            <w:r>
              <w:rPr>
                <w:sz w:val="20"/>
                <w:szCs w:val="20"/>
              </w:rPr>
              <w:t>NVIDIA Tesla P100 (16 GB VRAM) / T4 (15 GB VRAM) via Kaggle</w:t>
            </w:r>
          </w:p>
        </w:tc>
      </w:tr>
      <w:tr w:rsidR="00EF44BE" w14:paraId="18C6DF01"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184921" w14:textId="77777777" w:rsidR="00EF44BE" w:rsidRDefault="00000000">
            <w:r>
              <w:rPr>
                <w:sz w:val="20"/>
                <w:szCs w:val="20"/>
              </w:rPr>
              <w:t>CPU</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B86AB3" w14:textId="77777777" w:rsidR="00EF44BE" w:rsidRDefault="00000000">
            <w:r>
              <w:rPr>
                <w:sz w:val="20"/>
                <w:szCs w:val="20"/>
              </w:rPr>
              <w:t>Intel Xeon (2 cores, 2-thread), 2.0 GHz (Kaggle default)</w:t>
            </w:r>
          </w:p>
        </w:tc>
      </w:tr>
      <w:tr w:rsidR="00EF44BE" w14:paraId="3DDAD0DA"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26CE16" w14:textId="77777777" w:rsidR="00EF44BE" w:rsidRDefault="00000000">
            <w:r>
              <w:rPr>
                <w:sz w:val="20"/>
                <w:szCs w:val="20"/>
              </w:rPr>
              <w:t>RAM</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9F9F8" w14:textId="77777777" w:rsidR="00EF44BE" w:rsidRDefault="00000000">
            <w:r>
              <w:rPr>
                <w:sz w:val="20"/>
                <w:szCs w:val="20"/>
              </w:rPr>
              <w:t>13 GB (Kaggle allocation)</w:t>
            </w:r>
          </w:p>
        </w:tc>
      </w:tr>
      <w:tr w:rsidR="00EF44BE" w14:paraId="3A28B1E5"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EAFB8C" w14:textId="77777777" w:rsidR="00EF44BE" w:rsidRDefault="00000000">
            <w:r>
              <w:rPr>
                <w:sz w:val="20"/>
                <w:szCs w:val="20"/>
              </w:rPr>
              <w:t>Storage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BF1DD5" w14:textId="77777777" w:rsidR="00EF44BE" w:rsidRDefault="00000000">
            <w:r>
              <w:rPr>
                <w:sz w:val="20"/>
                <w:szCs w:val="20"/>
              </w:rPr>
              <w:t>20 GB (Kaggle kernel ephemeral storage)</w:t>
            </w:r>
          </w:p>
        </w:tc>
      </w:tr>
      <w:tr w:rsidR="00EF44BE" w14:paraId="0A36A1E5"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DE7212" w14:textId="77777777" w:rsidR="00EF44BE" w:rsidRDefault="00000000">
            <w:r>
              <w:rPr>
                <w:sz w:val="20"/>
                <w:szCs w:val="20"/>
              </w:rPr>
              <w:t>Network</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EEE3EA" w14:textId="77777777" w:rsidR="00EF44BE" w:rsidRDefault="00000000">
            <w:r>
              <w:rPr>
                <w:sz w:val="20"/>
                <w:szCs w:val="20"/>
              </w:rPr>
              <w:t>Kaggle dataset API (direct mount)</w:t>
            </w:r>
          </w:p>
        </w:tc>
      </w:tr>
    </w:tbl>
    <w:p w14:paraId="463F29E8" w14:textId="77777777" w:rsidR="00EF44BE" w:rsidRDefault="00EF44BE"/>
    <w:p w14:paraId="40EB17E9" w14:textId="443444CD" w:rsidR="008B4016" w:rsidRDefault="00000000" w:rsidP="00142C39">
      <w:pPr>
        <w:spacing w:before="60" w:after="60" w:line="360" w:lineRule="auto"/>
        <w:jc w:val="both"/>
      </w:pPr>
      <w:r>
        <w:t>Table 3.2: Hardware Requirements.</w:t>
      </w:r>
    </w:p>
    <w:p w14:paraId="1079D526" w14:textId="77777777" w:rsidR="00142C39" w:rsidRDefault="00142C39" w:rsidP="00142C39">
      <w:pPr>
        <w:spacing w:before="60" w:after="60" w:line="360" w:lineRule="auto"/>
        <w:jc w:val="both"/>
      </w:pPr>
    </w:p>
    <w:p w14:paraId="3CD90D09" w14:textId="77777777" w:rsidR="00142C39" w:rsidRDefault="00142C39" w:rsidP="00142C39">
      <w:pPr>
        <w:spacing w:before="60" w:after="60" w:line="360" w:lineRule="auto"/>
        <w:jc w:val="both"/>
      </w:pPr>
    </w:p>
    <w:p w14:paraId="50118DF6" w14:textId="77777777" w:rsidR="00142C39" w:rsidRDefault="00142C39" w:rsidP="00142C39">
      <w:pPr>
        <w:spacing w:before="60" w:after="60" w:line="360" w:lineRule="auto"/>
        <w:jc w:val="both"/>
      </w:pPr>
    </w:p>
    <w:p w14:paraId="1393D736" w14:textId="77777777" w:rsidR="00142C39" w:rsidRDefault="00142C39" w:rsidP="00142C39">
      <w:pPr>
        <w:spacing w:before="60" w:after="60" w:line="360" w:lineRule="auto"/>
        <w:jc w:val="both"/>
      </w:pPr>
    </w:p>
    <w:p w14:paraId="53FB658D" w14:textId="77777777" w:rsidR="00EF44BE" w:rsidRDefault="70EAEC5F" w:rsidP="70EAEC5F">
      <w:pPr>
        <w:pStyle w:val="heading20"/>
        <w:rPr>
          <w:color w:val="auto"/>
        </w:rPr>
      </w:pPr>
      <w:bookmarkStart w:id="20" w:name="_Toc229649453"/>
      <w:r w:rsidRPr="70EAEC5F">
        <w:rPr>
          <w:color w:val="auto"/>
        </w:rPr>
        <w:lastRenderedPageBreak/>
        <w:t>3.3 Dataset Description</w:t>
      </w:r>
      <w:bookmarkEnd w:id="20"/>
    </w:p>
    <w:p w14:paraId="61BC5E95" w14:textId="77777777" w:rsidR="00EF44BE" w:rsidRDefault="48FAC162">
      <w:pPr>
        <w:spacing w:before="60" w:after="60" w:line="360" w:lineRule="auto"/>
        <w:jc w:val="both"/>
      </w:pPr>
      <w:r w:rsidRPr="48FAC162">
        <w:rPr>
          <w:lang w:val="en-US"/>
        </w:rPr>
        <w:t xml:space="preserve">The Brain Tumor MRI Dataset used in this project is a publicly available dataset on Kaggle (dataset: </w:t>
      </w:r>
      <w:proofErr w:type="spellStart"/>
      <w:r w:rsidRPr="48FAC162">
        <w:rPr>
          <w:lang w:val="en-US"/>
        </w:rPr>
        <w:t>theerthamdheeraj</w:t>
      </w:r>
      <w:proofErr w:type="spellEnd"/>
      <w:r w:rsidRPr="48FAC162">
        <w:rPr>
          <w:lang w:val="en-US"/>
        </w:rPr>
        <w:t>/brain-tumor). It consists of T1-weighted contrast-enhanced MRI images distributed across four classes:</w:t>
      </w:r>
    </w:p>
    <w:p w14:paraId="3A0FF5F2" w14:textId="77777777" w:rsidR="00EF44BE" w:rsidRDefault="00EF44BE"/>
    <w:p w14:paraId="40747E69" w14:textId="77777777" w:rsidR="00EF44BE" w:rsidRDefault="00000000">
      <w:pPr>
        <w:pStyle w:val="ListParagraph"/>
        <w:numPr>
          <w:ilvl w:val="0"/>
          <w:numId w:val="2"/>
        </w:numPr>
        <w:spacing w:line="360" w:lineRule="auto"/>
      </w:pPr>
      <w:r>
        <w:t xml:space="preserve">Glioma </w:t>
      </w:r>
      <w:proofErr w:type="spellStart"/>
      <w:r>
        <w:t>Tumor</w:t>
      </w:r>
      <w:proofErr w:type="spellEnd"/>
      <w:r>
        <w:t xml:space="preserve"> – most common primary brain </w:t>
      </w:r>
      <w:proofErr w:type="spellStart"/>
      <w:r>
        <w:t>tumor</w:t>
      </w:r>
      <w:proofErr w:type="spellEnd"/>
      <w:r>
        <w:t xml:space="preserve"> arising from glial cells</w:t>
      </w:r>
    </w:p>
    <w:p w14:paraId="3B6DF484" w14:textId="77777777" w:rsidR="00EF44BE" w:rsidRDefault="00000000">
      <w:pPr>
        <w:pStyle w:val="ListParagraph"/>
        <w:numPr>
          <w:ilvl w:val="0"/>
          <w:numId w:val="2"/>
        </w:numPr>
        <w:spacing w:line="360" w:lineRule="auto"/>
      </w:pPr>
      <w:r>
        <w:t xml:space="preserve">Meningioma </w:t>
      </w:r>
      <w:proofErr w:type="spellStart"/>
      <w:r>
        <w:t>Tumor</w:t>
      </w:r>
      <w:proofErr w:type="spellEnd"/>
      <w:r>
        <w:t xml:space="preserve"> – typically benign </w:t>
      </w:r>
      <w:proofErr w:type="spellStart"/>
      <w:r>
        <w:t>tumor</w:t>
      </w:r>
      <w:proofErr w:type="spellEnd"/>
      <w:r>
        <w:t xml:space="preserve"> arising from meningeal layers</w:t>
      </w:r>
    </w:p>
    <w:p w14:paraId="240DB677" w14:textId="77777777" w:rsidR="00EF44BE" w:rsidRDefault="00000000">
      <w:pPr>
        <w:pStyle w:val="ListParagraph"/>
        <w:numPr>
          <w:ilvl w:val="0"/>
          <w:numId w:val="2"/>
        </w:numPr>
        <w:spacing w:line="360" w:lineRule="auto"/>
      </w:pPr>
      <w:r>
        <w:t xml:space="preserve">Pituitary </w:t>
      </w:r>
      <w:proofErr w:type="spellStart"/>
      <w:r>
        <w:t>Tumor</w:t>
      </w:r>
      <w:proofErr w:type="spellEnd"/>
      <w:r>
        <w:t xml:space="preserve"> – adenomas of the pituitary gland</w:t>
      </w:r>
    </w:p>
    <w:p w14:paraId="1BA11B84" w14:textId="77777777" w:rsidR="00EF44BE" w:rsidRDefault="00000000">
      <w:pPr>
        <w:pStyle w:val="ListParagraph"/>
        <w:numPr>
          <w:ilvl w:val="0"/>
          <w:numId w:val="2"/>
        </w:numPr>
        <w:spacing w:line="360" w:lineRule="auto"/>
      </w:pPr>
      <w:r>
        <w:t xml:space="preserve">No </w:t>
      </w:r>
      <w:proofErr w:type="spellStart"/>
      <w:r>
        <w:t>Tumor</w:t>
      </w:r>
      <w:proofErr w:type="spellEnd"/>
      <w:r>
        <w:t xml:space="preserve"> – healthy MRI scans with no detectable </w:t>
      </w:r>
      <w:proofErr w:type="spellStart"/>
      <w:r>
        <w:t>tumors</w:t>
      </w:r>
      <w:proofErr w:type="spellEnd"/>
    </w:p>
    <w:p w14:paraId="5630AD66" w14:textId="77777777" w:rsidR="00EF44BE" w:rsidRDefault="00EF44BE"/>
    <w:p w14:paraId="4D13C92B" w14:textId="4FB61F44" w:rsidR="00EF44BE" w:rsidRDefault="48FAC162">
      <w:pPr>
        <w:spacing w:before="60" w:after="60" w:line="360" w:lineRule="auto"/>
        <w:jc w:val="both"/>
      </w:pPr>
      <w:r w:rsidRPr="48FAC162">
        <w:rPr>
          <w:lang w:val="en-US"/>
        </w:rPr>
        <w:t xml:space="preserve">The dataset is pre-split into Training and Testing directories. For this study, 50% of each split was randomly sampled using a fixed seed to simulate a resource-constrained training scenario and ensure reproducibility. Images were loaded using the </w:t>
      </w:r>
      <w:proofErr w:type="spellStart"/>
      <w:r w:rsidRPr="48FAC162">
        <w:rPr>
          <w:lang w:val="en-US"/>
        </w:rPr>
        <w:t>torchvision</w:t>
      </w:r>
      <w:proofErr w:type="spellEnd"/>
      <w:r w:rsidRPr="48FAC162">
        <w:rPr>
          <w:lang w:val="en-US"/>
        </w:rPr>
        <w:t xml:space="preserve"> </w:t>
      </w:r>
      <w:proofErr w:type="spellStart"/>
      <w:r w:rsidRPr="48FAC162">
        <w:rPr>
          <w:lang w:val="en-US"/>
        </w:rPr>
        <w:t>ImageFolder</w:t>
      </w:r>
      <w:proofErr w:type="spellEnd"/>
      <w:r w:rsidRPr="48FAC162">
        <w:rPr>
          <w:lang w:val="en-US"/>
        </w:rPr>
        <w:t xml:space="preserve"> utility, which automatically assigns class labels based on subdirectory structure.</w:t>
      </w:r>
    </w:p>
    <w:p w14:paraId="61829076" w14:textId="77777777" w:rsidR="00EF44BE" w:rsidRDefault="00EF44BE"/>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tblGrid>
      <w:tr w:rsidR="00EF44BE" w14:paraId="5CC1E1B7" w14:textId="77777777" w:rsidTr="5877905C">
        <w:trPr>
          <w:trHeight w:val="300"/>
        </w:trPr>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473287E" w14:textId="77777777" w:rsidR="00EF44BE" w:rsidRDefault="00000000">
            <w:pPr>
              <w:jc w:val="center"/>
            </w:pPr>
            <w:r>
              <w:rPr>
                <w:b/>
                <w:bCs/>
                <w:sz w:val="20"/>
                <w:szCs w:val="20"/>
              </w:rPr>
              <w:t>Class</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0E6A6466" w14:textId="7389E2F9" w:rsidR="00EF44BE" w:rsidRDefault="5877905C">
            <w:pPr>
              <w:jc w:val="center"/>
            </w:pPr>
            <w:r w:rsidRPr="5877905C">
              <w:rPr>
                <w:b/>
                <w:bCs/>
                <w:sz w:val="20"/>
                <w:szCs w:val="20"/>
              </w:rPr>
              <w:t>Training Samples</w:t>
            </w:r>
          </w:p>
        </w:tc>
        <w:tc>
          <w:tcPr>
            <w:tcW w:w="23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FBB43C2" w14:textId="4AD48732" w:rsidR="00EF44BE" w:rsidRDefault="5877905C">
            <w:pPr>
              <w:jc w:val="center"/>
            </w:pPr>
            <w:r w:rsidRPr="5877905C">
              <w:rPr>
                <w:b/>
                <w:bCs/>
                <w:sz w:val="20"/>
                <w:szCs w:val="20"/>
              </w:rPr>
              <w:t xml:space="preserve">Testing Samples </w:t>
            </w:r>
          </w:p>
        </w:tc>
      </w:tr>
      <w:tr w:rsidR="00EF44BE" w14:paraId="3802DD3A" w14:textId="77777777" w:rsidTr="5877905C">
        <w:trPr>
          <w:trHeight w:val="300"/>
        </w:trPr>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04C2BB" w14:textId="77777777" w:rsidR="00EF44BE" w:rsidRDefault="00000000">
            <w:pPr>
              <w:jc w:val="center"/>
            </w:pPr>
            <w:r>
              <w:rPr>
                <w:sz w:val="20"/>
                <w:szCs w:val="20"/>
              </w:rPr>
              <w:t>Glioma</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3327BA" w14:textId="09AB8C51" w:rsidR="00EF44BE" w:rsidRDefault="372E13C4" w:rsidP="5877905C">
            <w:pPr>
              <w:jc w:val="center"/>
              <w:rPr>
                <w:sz w:val="20"/>
                <w:szCs w:val="20"/>
              </w:rPr>
            </w:pPr>
            <w:r w:rsidRPr="5877905C">
              <w:rPr>
                <w:sz w:val="20"/>
                <w:szCs w:val="20"/>
              </w:rPr>
              <w:t>700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83706D" w14:textId="35D2560E" w:rsidR="00EF44BE" w:rsidRDefault="11F1B57A" w:rsidP="5877905C">
            <w:pPr>
              <w:jc w:val="center"/>
              <w:rPr>
                <w:sz w:val="20"/>
                <w:szCs w:val="20"/>
              </w:rPr>
            </w:pPr>
            <w:r w:rsidRPr="5877905C">
              <w:rPr>
                <w:sz w:val="20"/>
                <w:szCs w:val="20"/>
              </w:rPr>
              <w:t>200</w:t>
            </w:r>
          </w:p>
        </w:tc>
      </w:tr>
      <w:tr w:rsidR="00EF44BE" w14:paraId="78933A54" w14:textId="77777777" w:rsidTr="5877905C">
        <w:trPr>
          <w:trHeight w:val="300"/>
        </w:trPr>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77E777" w14:textId="77777777" w:rsidR="00EF44BE" w:rsidRDefault="00000000">
            <w:pPr>
              <w:jc w:val="center"/>
            </w:pPr>
            <w:r>
              <w:rPr>
                <w:sz w:val="20"/>
                <w:szCs w:val="20"/>
              </w:rPr>
              <w:t>Meningioma</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A2F288" w14:textId="5D2E12B3" w:rsidR="00EF44BE" w:rsidRDefault="2DC94C9A" w:rsidP="5877905C">
            <w:pPr>
              <w:jc w:val="center"/>
              <w:rPr>
                <w:sz w:val="20"/>
                <w:szCs w:val="20"/>
              </w:rPr>
            </w:pPr>
            <w:r w:rsidRPr="5877905C">
              <w:rPr>
                <w:sz w:val="20"/>
                <w:szCs w:val="20"/>
              </w:rPr>
              <w:t>700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01293C" w14:textId="40BE9837" w:rsidR="00EF44BE" w:rsidRDefault="6B959EC0" w:rsidP="5877905C">
            <w:pPr>
              <w:jc w:val="center"/>
              <w:rPr>
                <w:sz w:val="20"/>
                <w:szCs w:val="20"/>
              </w:rPr>
            </w:pPr>
            <w:r w:rsidRPr="5877905C">
              <w:rPr>
                <w:sz w:val="20"/>
                <w:szCs w:val="20"/>
              </w:rPr>
              <w:t>200</w:t>
            </w:r>
          </w:p>
        </w:tc>
      </w:tr>
      <w:tr w:rsidR="00EF44BE" w14:paraId="6F9D9AFC" w14:textId="77777777" w:rsidTr="5877905C">
        <w:trPr>
          <w:trHeight w:val="300"/>
        </w:trPr>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20146B" w14:textId="77777777" w:rsidR="00EF44BE" w:rsidRDefault="00000000">
            <w:pPr>
              <w:jc w:val="center"/>
            </w:pPr>
            <w:r>
              <w:rPr>
                <w:sz w:val="20"/>
                <w:szCs w:val="20"/>
              </w:rPr>
              <w:t>Pituitary</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230259" w14:textId="4C2430B9" w:rsidR="00EF44BE" w:rsidRDefault="35001998" w:rsidP="5877905C">
            <w:pPr>
              <w:jc w:val="center"/>
              <w:rPr>
                <w:sz w:val="20"/>
                <w:szCs w:val="20"/>
              </w:rPr>
            </w:pPr>
            <w:r w:rsidRPr="5877905C">
              <w:rPr>
                <w:sz w:val="20"/>
                <w:szCs w:val="20"/>
              </w:rPr>
              <w:t>700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06A4D6" w14:textId="59C9AF45" w:rsidR="00EF44BE" w:rsidRDefault="0E1838E8" w:rsidP="5877905C">
            <w:pPr>
              <w:jc w:val="center"/>
              <w:rPr>
                <w:sz w:val="20"/>
                <w:szCs w:val="20"/>
              </w:rPr>
            </w:pPr>
            <w:r w:rsidRPr="5877905C">
              <w:rPr>
                <w:sz w:val="20"/>
                <w:szCs w:val="20"/>
              </w:rPr>
              <w:t>200</w:t>
            </w:r>
          </w:p>
        </w:tc>
      </w:tr>
      <w:tr w:rsidR="00EF44BE" w14:paraId="778C0BB0" w14:textId="77777777" w:rsidTr="5877905C">
        <w:trPr>
          <w:trHeight w:val="300"/>
        </w:trPr>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ADCD24" w14:textId="77777777" w:rsidR="00EF44BE" w:rsidRDefault="48FAC162">
            <w:pPr>
              <w:jc w:val="center"/>
            </w:pPr>
            <w:r w:rsidRPr="48FAC162">
              <w:rPr>
                <w:sz w:val="20"/>
                <w:szCs w:val="20"/>
                <w:lang w:val="en-GB"/>
              </w:rPr>
              <w:t xml:space="preserve">No </w:t>
            </w:r>
            <w:proofErr w:type="spellStart"/>
            <w:r w:rsidRPr="48FAC162">
              <w:rPr>
                <w:sz w:val="20"/>
                <w:szCs w:val="20"/>
                <w:lang w:val="en-GB"/>
              </w:rPr>
              <w:t>Tumor</w:t>
            </w:r>
            <w:proofErr w:type="spellEnd"/>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C7C8B3" w14:textId="4638095E" w:rsidR="00EF44BE" w:rsidRDefault="352E76D8" w:rsidP="5877905C">
            <w:pPr>
              <w:jc w:val="center"/>
              <w:rPr>
                <w:sz w:val="20"/>
                <w:szCs w:val="20"/>
              </w:rPr>
            </w:pPr>
            <w:r w:rsidRPr="5877905C">
              <w:rPr>
                <w:sz w:val="20"/>
                <w:szCs w:val="20"/>
              </w:rPr>
              <w:t>700</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1CDBA3" w14:textId="1C5EF7D6" w:rsidR="00EF44BE" w:rsidRDefault="3270BEA6" w:rsidP="5877905C">
            <w:pPr>
              <w:jc w:val="center"/>
              <w:rPr>
                <w:sz w:val="20"/>
                <w:szCs w:val="20"/>
              </w:rPr>
            </w:pPr>
            <w:r w:rsidRPr="5877905C">
              <w:rPr>
                <w:sz w:val="20"/>
                <w:szCs w:val="20"/>
              </w:rPr>
              <w:t>200</w:t>
            </w:r>
          </w:p>
        </w:tc>
      </w:tr>
    </w:tbl>
    <w:p w14:paraId="2BA226A1" w14:textId="77777777" w:rsidR="00EF44BE" w:rsidRDefault="00EF44BE"/>
    <w:p w14:paraId="0EE382E0" w14:textId="19BC744D" w:rsidR="00EF44BE" w:rsidRDefault="5877905C">
      <w:pPr>
        <w:spacing w:before="60" w:after="60" w:line="360" w:lineRule="auto"/>
        <w:jc w:val="both"/>
      </w:pPr>
      <w:r w:rsidRPr="5877905C">
        <w:t>Table 3.3: Dataset Class Distribution.</w:t>
      </w:r>
    </w:p>
    <w:p w14:paraId="17AD93B2" w14:textId="77777777" w:rsidR="00EF44BE" w:rsidRDefault="00EF44BE">
      <w:pPr>
        <w:sectPr w:rsidR="00EF44BE">
          <w:headerReference w:type="default" r:id="rId20"/>
          <w:footerReference w:type="default" r:id="rId21"/>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0DE4B5B7" w14:textId="24405047" w:rsidR="00EF44BE" w:rsidRPr="00142C39" w:rsidRDefault="70EAEC5F" w:rsidP="00142C39">
      <w:pPr>
        <w:pStyle w:val="heading10"/>
        <w:rPr>
          <w:color w:val="auto"/>
        </w:rPr>
      </w:pPr>
      <w:bookmarkStart w:id="21" w:name="_Toc229649454"/>
      <w:r w:rsidRPr="70EAEC5F">
        <w:rPr>
          <w:color w:val="auto"/>
        </w:rPr>
        <w:lastRenderedPageBreak/>
        <w:t>CHAPTER 4 – SYSTEM DESIGN</w:t>
      </w:r>
      <w:bookmarkEnd w:id="21"/>
    </w:p>
    <w:p w14:paraId="2EBED952" w14:textId="77777777" w:rsidR="00EF44BE" w:rsidRDefault="70EAEC5F" w:rsidP="70EAEC5F">
      <w:pPr>
        <w:pStyle w:val="heading20"/>
        <w:rPr>
          <w:color w:val="auto"/>
        </w:rPr>
      </w:pPr>
      <w:bookmarkStart w:id="22" w:name="_Toc229649455"/>
      <w:r w:rsidRPr="70EAEC5F">
        <w:rPr>
          <w:color w:val="auto"/>
        </w:rPr>
        <w:t>4.1 High-Level Architecture</w:t>
      </w:r>
      <w:bookmarkEnd w:id="22"/>
    </w:p>
    <w:p w14:paraId="3640DFC4" w14:textId="77777777" w:rsidR="00EF44BE" w:rsidRDefault="00000000">
      <w:pPr>
        <w:spacing w:before="60" w:after="60" w:line="360" w:lineRule="auto"/>
        <w:jc w:val="both"/>
      </w:pPr>
      <w:r>
        <w:t>The overall system follows a standard supervised deep learning pipeline for image classification. Figure 4.1 illustrates the high-level design.</w:t>
      </w:r>
    </w:p>
    <w:p w14:paraId="66204FF1" w14:textId="77777777" w:rsidR="00EF44BE" w:rsidRDefault="00EF44BE"/>
    <w:p w14:paraId="32803F41" w14:textId="77777777" w:rsidR="00EF44BE" w:rsidRDefault="48FAC162">
      <w:pPr>
        <w:spacing w:before="60" w:after="60" w:line="360" w:lineRule="auto"/>
        <w:jc w:val="both"/>
      </w:pPr>
      <w:r w:rsidRPr="48FAC162">
        <w:rPr>
          <w:lang w:val="en-US"/>
        </w:rPr>
        <w:t xml:space="preserve">The pipeline consists of the following stages: (1) Raw MRI Image Input, (2) Preprocessing and Augmentation, (3) Data Loading via </w:t>
      </w:r>
      <w:proofErr w:type="spellStart"/>
      <w:r w:rsidRPr="48FAC162">
        <w:rPr>
          <w:lang w:val="en-US"/>
        </w:rPr>
        <w:t>PyTorch</w:t>
      </w:r>
      <w:proofErr w:type="spellEnd"/>
      <w:r w:rsidRPr="48FAC162">
        <w:rPr>
          <w:lang w:val="en-US"/>
        </w:rPr>
        <w:t xml:space="preserve"> </w:t>
      </w:r>
      <w:proofErr w:type="spellStart"/>
      <w:r w:rsidRPr="48FAC162">
        <w:rPr>
          <w:lang w:val="en-US"/>
        </w:rPr>
        <w:t>DataLoader</w:t>
      </w:r>
      <w:proofErr w:type="spellEnd"/>
      <w:r w:rsidRPr="48FAC162">
        <w:rPr>
          <w:lang w:val="en-US"/>
        </w:rPr>
        <w:t>, (4) Deep CNN Model (</w:t>
      </w:r>
      <w:proofErr w:type="spellStart"/>
      <w:r w:rsidRPr="48FAC162">
        <w:rPr>
          <w:lang w:val="en-US"/>
        </w:rPr>
        <w:t>ResNet</w:t>
      </w:r>
      <w:proofErr w:type="spellEnd"/>
      <w:r w:rsidRPr="48FAC162">
        <w:rPr>
          <w:lang w:val="en-US"/>
        </w:rPr>
        <w:t xml:space="preserve"> or </w:t>
      </w:r>
      <w:proofErr w:type="spellStart"/>
      <w:r w:rsidRPr="48FAC162">
        <w:rPr>
          <w:lang w:val="en-US"/>
        </w:rPr>
        <w:t>DenseNet</w:t>
      </w:r>
      <w:proofErr w:type="spellEnd"/>
      <w:r w:rsidRPr="48FAC162">
        <w:rPr>
          <w:lang w:val="en-US"/>
        </w:rPr>
        <w:t xml:space="preserve">), (5) </w:t>
      </w:r>
      <w:proofErr w:type="spellStart"/>
      <w:r w:rsidRPr="48FAC162">
        <w:rPr>
          <w:lang w:val="en-US"/>
        </w:rPr>
        <w:t>Softmax</w:t>
      </w:r>
      <w:proofErr w:type="spellEnd"/>
      <w:r w:rsidRPr="48FAC162">
        <w:rPr>
          <w:lang w:val="en-US"/>
        </w:rPr>
        <w:t xml:space="preserve"> Output Layer (4 classes), (6) Loss Computation (Cross-Entropy), (7) Backpropagation and Optimization (Adam), and (8) Evaluation (F1, Accuracy, Confusion Matrix).</w:t>
      </w:r>
    </w:p>
    <w:p w14:paraId="2DBF0D7D" w14:textId="77777777" w:rsidR="00EF44BE" w:rsidRDefault="00EF44BE"/>
    <w:p w14:paraId="6B62F1B3" w14:textId="24609DEE" w:rsidR="00EF44BE" w:rsidRDefault="00B120BE" w:rsidP="00142C39">
      <w:pPr>
        <w:spacing w:before="60" w:after="60" w:line="360" w:lineRule="auto"/>
        <w:jc w:val="both"/>
        <w:rPr>
          <w:lang w:val="en-US"/>
        </w:rPr>
      </w:pPr>
      <w:r>
        <w:rPr>
          <w:noProof/>
        </w:rPr>
        <w:drawing>
          <wp:anchor distT="0" distB="0" distL="114300" distR="114300" simplePos="0" relativeHeight="251658240" behindDoc="0" locked="0" layoutInCell="1" allowOverlap="1" wp14:anchorId="59DE7314" wp14:editId="11C0F7F9">
            <wp:simplePos x="0" y="0"/>
            <wp:positionH relativeFrom="column">
              <wp:posOffset>1384300</wp:posOffset>
            </wp:positionH>
            <wp:positionV relativeFrom="paragraph">
              <wp:posOffset>789940</wp:posOffset>
            </wp:positionV>
            <wp:extent cx="3168650" cy="4507762"/>
            <wp:effectExtent l="0" t="0" r="0" b="7620"/>
            <wp:wrapNone/>
            <wp:docPr id="20207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7852" cy="45208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48FAC162" w:rsidRPr="48FAC162">
        <w:rPr>
          <w:lang w:val="en-US"/>
        </w:rPr>
        <w:t xml:space="preserve">Each stage is </w:t>
      </w:r>
      <w:proofErr w:type="spellStart"/>
      <w:r w:rsidR="48FAC162" w:rsidRPr="48FAC162">
        <w:rPr>
          <w:lang w:val="en-US"/>
        </w:rPr>
        <w:t>parameterised</w:t>
      </w:r>
      <w:proofErr w:type="spellEnd"/>
      <w:r w:rsidR="48FAC162" w:rsidRPr="48FAC162">
        <w:rPr>
          <w:lang w:val="en-US"/>
        </w:rPr>
        <w:t xml:space="preserve"> consistently across all four model variants, ensuring fair comparison. The only variables are: (a) the model architecture (ResNet50 / ResNet152 / DenseNet121 / DenseNet201) and (b) the data transform pipeline (no-augmentation vs. augmented).</w:t>
      </w:r>
    </w:p>
    <w:p w14:paraId="58BB539F" w14:textId="29043800" w:rsidR="00B120BE" w:rsidRDefault="00B120BE" w:rsidP="00142C39">
      <w:pPr>
        <w:spacing w:before="60" w:after="60" w:line="360" w:lineRule="auto"/>
        <w:jc w:val="both"/>
      </w:pPr>
    </w:p>
    <w:p w14:paraId="4D0A0EEB" w14:textId="206E4361" w:rsidR="00B120BE" w:rsidRDefault="00B120BE" w:rsidP="00142C39">
      <w:pPr>
        <w:spacing w:before="60" w:after="60" w:line="360" w:lineRule="auto"/>
        <w:jc w:val="both"/>
      </w:pPr>
    </w:p>
    <w:p w14:paraId="7B8DDA4B" w14:textId="72D1B7B0" w:rsidR="00B120BE" w:rsidRDefault="00B120BE" w:rsidP="00142C39">
      <w:pPr>
        <w:spacing w:before="60" w:after="60" w:line="360" w:lineRule="auto"/>
        <w:jc w:val="both"/>
      </w:pPr>
    </w:p>
    <w:p w14:paraId="6AD4288F" w14:textId="0F579C40" w:rsidR="00B120BE" w:rsidRDefault="00B120BE" w:rsidP="00142C39">
      <w:pPr>
        <w:spacing w:before="60" w:after="60" w:line="360" w:lineRule="auto"/>
        <w:jc w:val="both"/>
      </w:pPr>
    </w:p>
    <w:p w14:paraId="6A66461F" w14:textId="77777777" w:rsidR="00B120BE" w:rsidRDefault="00B120BE" w:rsidP="00142C39">
      <w:pPr>
        <w:spacing w:before="60" w:after="60" w:line="360" w:lineRule="auto"/>
        <w:jc w:val="both"/>
      </w:pPr>
    </w:p>
    <w:p w14:paraId="517156E6" w14:textId="067BBB4C" w:rsidR="00B120BE" w:rsidRDefault="00B120BE" w:rsidP="00142C39">
      <w:pPr>
        <w:spacing w:before="60" w:after="60" w:line="360" w:lineRule="auto"/>
        <w:jc w:val="both"/>
      </w:pPr>
    </w:p>
    <w:p w14:paraId="4A0C2485" w14:textId="2FC2FB27" w:rsidR="00B120BE" w:rsidRDefault="00B120BE" w:rsidP="00142C39">
      <w:pPr>
        <w:spacing w:before="60" w:after="60" w:line="360" w:lineRule="auto"/>
        <w:jc w:val="both"/>
      </w:pPr>
    </w:p>
    <w:p w14:paraId="479FD509" w14:textId="77777777" w:rsidR="00B120BE" w:rsidRDefault="00B120BE" w:rsidP="00142C39">
      <w:pPr>
        <w:spacing w:before="60" w:after="60" w:line="360" w:lineRule="auto"/>
        <w:jc w:val="both"/>
      </w:pPr>
    </w:p>
    <w:p w14:paraId="3051A174" w14:textId="77777777" w:rsidR="00B120BE" w:rsidRDefault="00B120BE" w:rsidP="00142C39">
      <w:pPr>
        <w:spacing w:before="60" w:after="60" w:line="360" w:lineRule="auto"/>
        <w:jc w:val="both"/>
      </w:pPr>
    </w:p>
    <w:p w14:paraId="409FF800" w14:textId="50D158AD" w:rsidR="00B120BE" w:rsidRDefault="00B120BE" w:rsidP="00142C39">
      <w:pPr>
        <w:spacing w:before="60" w:after="60" w:line="360" w:lineRule="auto"/>
        <w:jc w:val="both"/>
      </w:pPr>
    </w:p>
    <w:p w14:paraId="35A5E374" w14:textId="77777777" w:rsidR="00B120BE" w:rsidRDefault="00B120BE" w:rsidP="00142C39">
      <w:pPr>
        <w:spacing w:before="60" w:after="60" w:line="360" w:lineRule="auto"/>
        <w:jc w:val="both"/>
      </w:pPr>
    </w:p>
    <w:p w14:paraId="31C1E670" w14:textId="77777777" w:rsidR="00B120BE" w:rsidRDefault="00B120BE" w:rsidP="00142C39">
      <w:pPr>
        <w:spacing w:before="60" w:after="60" w:line="360" w:lineRule="auto"/>
        <w:jc w:val="both"/>
      </w:pPr>
    </w:p>
    <w:p w14:paraId="63FD38ED" w14:textId="77777777" w:rsidR="00B120BE" w:rsidRDefault="00B120BE" w:rsidP="00142C39">
      <w:pPr>
        <w:spacing w:before="60" w:after="60" w:line="360" w:lineRule="auto"/>
        <w:jc w:val="both"/>
      </w:pPr>
    </w:p>
    <w:p w14:paraId="1F4BD9C0" w14:textId="2171C35D" w:rsidR="00B120BE" w:rsidRDefault="00B120BE" w:rsidP="00142C39">
      <w:pPr>
        <w:spacing w:before="60" w:after="60" w:line="360" w:lineRule="auto"/>
        <w:jc w:val="both"/>
      </w:pPr>
    </w:p>
    <w:p w14:paraId="24A830FF" w14:textId="77777777" w:rsidR="00EF44BE" w:rsidRDefault="70EAEC5F" w:rsidP="70EAEC5F">
      <w:pPr>
        <w:pStyle w:val="heading20"/>
        <w:rPr>
          <w:color w:val="auto"/>
        </w:rPr>
      </w:pPr>
      <w:bookmarkStart w:id="23" w:name="_Toc229649456"/>
      <w:r w:rsidRPr="70EAEC5F">
        <w:rPr>
          <w:color w:val="auto"/>
        </w:rPr>
        <w:lastRenderedPageBreak/>
        <w:t>4.2 Data Preprocessing Design</w:t>
      </w:r>
      <w:bookmarkEnd w:id="23"/>
    </w:p>
    <w:p w14:paraId="02F2C34E" w14:textId="154EAA7D" w:rsidR="00EF44BE" w:rsidRDefault="00000000" w:rsidP="00142C39">
      <w:pPr>
        <w:spacing w:before="60" w:after="60" w:line="360" w:lineRule="auto"/>
        <w:jc w:val="both"/>
      </w:pPr>
      <w:r>
        <w:t>Two distinct transform pipelines were designed, as extracted from the notebook code:</w:t>
      </w:r>
    </w:p>
    <w:p w14:paraId="0640D5EC" w14:textId="77777777" w:rsidR="00EF44BE" w:rsidRDefault="48FAC162">
      <w:pPr>
        <w:pStyle w:val="heading30"/>
      </w:pPr>
      <w:bookmarkStart w:id="24" w:name="_Toc229649457"/>
      <w:r w:rsidRPr="48FAC162">
        <w:rPr>
          <w:lang w:val="en-US"/>
        </w:rPr>
        <w:t>4.2.1 No-Augmentation Transform (</w:t>
      </w:r>
      <w:proofErr w:type="spellStart"/>
      <w:r w:rsidRPr="48FAC162">
        <w:rPr>
          <w:lang w:val="en-US"/>
        </w:rPr>
        <w:t>noaug_transform</w:t>
      </w:r>
      <w:proofErr w:type="spellEnd"/>
      <w:r w:rsidRPr="48FAC162">
        <w:rPr>
          <w:lang w:val="en-US"/>
        </w:rPr>
        <w:t>)</w:t>
      </w:r>
      <w:bookmarkEnd w:id="24"/>
    </w:p>
    <w:p w14:paraId="7461FEFD" w14:textId="77777777" w:rsidR="00EF44BE" w:rsidRDefault="48FAC162">
      <w:pPr>
        <w:spacing w:before="20" w:after="20"/>
      </w:pPr>
      <w:proofErr w:type="spellStart"/>
      <w:r w:rsidRPr="48FAC162">
        <w:rPr>
          <w:rFonts w:ascii="Courier New" w:eastAsia="Courier New" w:hAnsi="Courier New" w:cs="Courier New"/>
          <w:color w:val="1A1A1A"/>
          <w:sz w:val="18"/>
          <w:szCs w:val="18"/>
          <w:lang w:val="en-US"/>
        </w:rPr>
        <w:t>noaug_transform</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transforms.Compose</w:t>
      </w:r>
      <w:proofErr w:type="spellEnd"/>
      <w:proofErr w:type="gramEnd"/>
      <w:r w:rsidRPr="48FAC162">
        <w:rPr>
          <w:rFonts w:ascii="Courier New" w:eastAsia="Courier New" w:hAnsi="Courier New" w:cs="Courier New"/>
          <w:color w:val="1A1A1A"/>
          <w:sz w:val="18"/>
          <w:szCs w:val="18"/>
          <w:lang w:val="en-US"/>
        </w:rPr>
        <w:t>([</w:t>
      </w:r>
    </w:p>
    <w:p w14:paraId="29D0059A"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transforms.Resize</w:t>
      </w:r>
      <w:proofErr w:type="spellEnd"/>
      <w:proofErr w:type="gramEnd"/>
      <w:r w:rsidRPr="48FAC162">
        <w:rPr>
          <w:rFonts w:ascii="Courier New" w:eastAsia="Courier New" w:hAnsi="Courier New" w:cs="Courier New"/>
          <w:color w:val="1A1A1A"/>
          <w:sz w:val="18"/>
          <w:szCs w:val="18"/>
          <w:lang w:val="en-US"/>
        </w:rPr>
        <w:t>((224, 224)),</w:t>
      </w:r>
    </w:p>
    <w:p w14:paraId="74AD1AD1"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transforms.ToTensor</w:t>
      </w:r>
      <w:proofErr w:type="spellEnd"/>
      <w:proofErr w:type="gramEnd"/>
      <w:r w:rsidRPr="48FAC162">
        <w:rPr>
          <w:rFonts w:ascii="Courier New" w:eastAsia="Courier New" w:hAnsi="Courier New" w:cs="Courier New"/>
          <w:color w:val="1A1A1A"/>
          <w:sz w:val="18"/>
          <w:szCs w:val="18"/>
          <w:lang w:val="en-US"/>
        </w:rPr>
        <w:t>(),</w:t>
      </w:r>
    </w:p>
    <w:p w14:paraId="4AD94E8E"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transforms.Normalize</w:t>
      </w:r>
      <w:proofErr w:type="spellEnd"/>
      <w:proofErr w:type="gramEnd"/>
      <w:r w:rsidRPr="48FAC162">
        <w:rPr>
          <w:rFonts w:ascii="Courier New" w:eastAsia="Courier New" w:hAnsi="Courier New" w:cs="Courier New"/>
          <w:color w:val="1A1A1A"/>
          <w:sz w:val="18"/>
          <w:szCs w:val="18"/>
          <w:lang w:val="en-US"/>
        </w:rPr>
        <w:t>([</w:t>
      </w:r>
      <w:proofErr w:type="gramStart"/>
      <w:r w:rsidRPr="48FAC162">
        <w:rPr>
          <w:rFonts w:ascii="Courier New" w:eastAsia="Courier New" w:hAnsi="Courier New" w:cs="Courier New"/>
          <w:color w:val="1A1A1A"/>
          <w:sz w:val="18"/>
          <w:szCs w:val="18"/>
          <w:lang w:val="en-US"/>
        </w:rPr>
        <w:t>0.5]*</w:t>
      </w:r>
      <w:proofErr w:type="gramEnd"/>
      <w:r w:rsidRPr="48FAC162">
        <w:rPr>
          <w:rFonts w:ascii="Courier New" w:eastAsia="Courier New" w:hAnsi="Courier New" w:cs="Courier New"/>
          <w:color w:val="1A1A1A"/>
          <w:sz w:val="18"/>
          <w:szCs w:val="18"/>
          <w:lang w:val="en-US"/>
        </w:rPr>
        <w:t>3, [</w:t>
      </w:r>
      <w:proofErr w:type="gramStart"/>
      <w:r w:rsidRPr="48FAC162">
        <w:rPr>
          <w:rFonts w:ascii="Courier New" w:eastAsia="Courier New" w:hAnsi="Courier New" w:cs="Courier New"/>
          <w:color w:val="1A1A1A"/>
          <w:sz w:val="18"/>
          <w:szCs w:val="18"/>
          <w:lang w:val="en-US"/>
        </w:rPr>
        <w:t>0.5]*</w:t>
      </w:r>
      <w:proofErr w:type="gramEnd"/>
      <w:r w:rsidRPr="48FAC162">
        <w:rPr>
          <w:rFonts w:ascii="Courier New" w:eastAsia="Courier New" w:hAnsi="Courier New" w:cs="Courier New"/>
          <w:color w:val="1A1A1A"/>
          <w:sz w:val="18"/>
          <w:szCs w:val="18"/>
          <w:lang w:val="en-US"/>
        </w:rPr>
        <w:t>3)</w:t>
      </w:r>
    </w:p>
    <w:p w14:paraId="53F6D063" w14:textId="77777777" w:rsidR="00EF44BE" w:rsidRDefault="00000000">
      <w:pPr>
        <w:spacing w:before="20" w:after="20"/>
      </w:pPr>
      <w:r>
        <w:rPr>
          <w:rFonts w:ascii="Courier New" w:eastAsia="Courier New" w:hAnsi="Courier New" w:cs="Courier New"/>
          <w:color w:val="1A1A1A"/>
          <w:sz w:val="18"/>
          <w:szCs w:val="18"/>
        </w:rPr>
        <w:t>])</w:t>
      </w:r>
    </w:p>
    <w:p w14:paraId="680A4E5D" w14:textId="77777777" w:rsidR="00EF44BE" w:rsidRDefault="00EF44BE"/>
    <w:p w14:paraId="19219836" w14:textId="05EF299F" w:rsidR="00EF44BE" w:rsidRDefault="48FAC162" w:rsidP="00142C39">
      <w:pPr>
        <w:spacing w:before="60" w:after="60" w:line="360" w:lineRule="auto"/>
        <w:jc w:val="both"/>
      </w:pPr>
      <w:r w:rsidRPr="48FAC162">
        <w:rPr>
          <w:lang w:val="en-US"/>
        </w:rPr>
        <w:t xml:space="preserve">This pipeline resizes all images to 224x224 pixels (standard input size for ImageNet-pretrained models), converts to tensor (scales pixel values to [0.0, 1.0]), and </w:t>
      </w:r>
      <w:proofErr w:type="spellStart"/>
      <w:r w:rsidRPr="48FAC162">
        <w:rPr>
          <w:lang w:val="en-US"/>
        </w:rPr>
        <w:t>normalises</w:t>
      </w:r>
      <w:proofErr w:type="spellEnd"/>
      <w:r w:rsidRPr="48FAC162">
        <w:rPr>
          <w:lang w:val="en-US"/>
        </w:rPr>
        <w:t xml:space="preserve"> each channel to [-1.0, 1.0] using mean=0.5 and std=0.5. No stochastic transformations are applied.</w:t>
      </w:r>
    </w:p>
    <w:p w14:paraId="2937C793" w14:textId="77777777" w:rsidR="00EF44BE" w:rsidRDefault="48FAC162">
      <w:pPr>
        <w:pStyle w:val="heading30"/>
      </w:pPr>
      <w:bookmarkStart w:id="25" w:name="_Toc229649458"/>
      <w:r w:rsidRPr="48FAC162">
        <w:rPr>
          <w:lang w:val="en-US"/>
        </w:rPr>
        <w:t>4.2.2 Augmented Transform (</w:t>
      </w:r>
      <w:proofErr w:type="spellStart"/>
      <w:r w:rsidRPr="48FAC162">
        <w:rPr>
          <w:lang w:val="en-US"/>
        </w:rPr>
        <w:t>aug_transform</w:t>
      </w:r>
      <w:proofErr w:type="spellEnd"/>
      <w:r w:rsidRPr="48FAC162">
        <w:rPr>
          <w:lang w:val="en-US"/>
        </w:rPr>
        <w:t>)</w:t>
      </w:r>
      <w:bookmarkEnd w:id="25"/>
    </w:p>
    <w:p w14:paraId="1CDC6119" w14:textId="77777777" w:rsidR="00EF44BE" w:rsidRDefault="48FAC162">
      <w:pPr>
        <w:spacing w:before="20" w:after="20"/>
      </w:pPr>
      <w:proofErr w:type="spellStart"/>
      <w:r w:rsidRPr="48FAC162">
        <w:rPr>
          <w:rFonts w:ascii="Courier New" w:eastAsia="Courier New" w:hAnsi="Courier New" w:cs="Courier New"/>
          <w:color w:val="1A1A1A"/>
          <w:sz w:val="18"/>
          <w:szCs w:val="18"/>
          <w:lang w:val="en-US"/>
        </w:rPr>
        <w:t>aug_transform</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transforms.Compose</w:t>
      </w:r>
      <w:proofErr w:type="spellEnd"/>
      <w:proofErr w:type="gramEnd"/>
      <w:r w:rsidRPr="48FAC162">
        <w:rPr>
          <w:rFonts w:ascii="Courier New" w:eastAsia="Courier New" w:hAnsi="Courier New" w:cs="Courier New"/>
          <w:color w:val="1A1A1A"/>
          <w:sz w:val="18"/>
          <w:szCs w:val="18"/>
          <w:lang w:val="en-US"/>
        </w:rPr>
        <w:t>([</w:t>
      </w:r>
    </w:p>
    <w:p w14:paraId="294B89E7"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transforms.Resize</w:t>
      </w:r>
      <w:proofErr w:type="spellEnd"/>
      <w:proofErr w:type="gramEnd"/>
      <w:r w:rsidRPr="48FAC162">
        <w:rPr>
          <w:rFonts w:ascii="Courier New" w:eastAsia="Courier New" w:hAnsi="Courier New" w:cs="Courier New"/>
          <w:color w:val="1A1A1A"/>
          <w:sz w:val="18"/>
          <w:szCs w:val="18"/>
          <w:lang w:val="en-US"/>
        </w:rPr>
        <w:t>((224, 224)),</w:t>
      </w:r>
    </w:p>
    <w:p w14:paraId="3583D93B"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transforms.RandomHorizontalFlip</w:t>
      </w:r>
      <w:proofErr w:type="spellEnd"/>
      <w:proofErr w:type="gramEnd"/>
      <w:r w:rsidRPr="48FAC162">
        <w:rPr>
          <w:rFonts w:ascii="Courier New" w:eastAsia="Courier New" w:hAnsi="Courier New" w:cs="Courier New"/>
          <w:color w:val="1A1A1A"/>
          <w:sz w:val="18"/>
          <w:szCs w:val="18"/>
          <w:lang w:val="en-US"/>
        </w:rPr>
        <w:t>(),</w:t>
      </w:r>
    </w:p>
    <w:p w14:paraId="6BB208B1"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transforms.RandomRotation</w:t>
      </w:r>
      <w:proofErr w:type="spellEnd"/>
      <w:proofErr w:type="gramEnd"/>
      <w:r w:rsidRPr="48FAC162">
        <w:rPr>
          <w:rFonts w:ascii="Courier New" w:eastAsia="Courier New" w:hAnsi="Courier New" w:cs="Courier New"/>
          <w:color w:val="1A1A1A"/>
          <w:sz w:val="18"/>
          <w:szCs w:val="18"/>
          <w:lang w:val="en-US"/>
        </w:rPr>
        <w:t>(10),</w:t>
      </w:r>
    </w:p>
    <w:p w14:paraId="0F219272"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transforms.ToTensor</w:t>
      </w:r>
      <w:proofErr w:type="spellEnd"/>
      <w:proofErr w:type="gramEnd"/>
      <w:r w:rsidRPr="48FAC162">
        <w:rPr>
          <w:rFonts w:ascii="Courier New" w:eastAsia="Courier New" w:hAnsi="Courier New" w:cs="Courier New"/>
          <w:color w:val="1A1A1A"/>
          <w:sz w:val="18"/>
          <w:szCs w:val="18"/>
          <w:lang w:val="en-US"/>
        </w:rPr>
        <w:t>(),</w:t>
      </w:r>
    </w:p>
    <w:p w14:paraId="7FEF34F0"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transforms.Normalize</w:t>
      </w:r>
      <w:proofErr w:type="spellEnd"/>
      <w:proofErr w:type="gramEnd"/>
      <w:r w:rsidRPr="48FAC162">
        <w:rPr>
          <w:rFonts w:ascii="Courier New" w:eastAsia="Courier New" w:hAnsi="Courier New" w:cs="Courier New"/>
          <w:color w:val="1A1A1A"/>
          <w:sz w:val="18"/>
          <w:szCs w:val="18"/>
          <w:lang w:val="en-US"/>
        </w:rPr>
        <w:t>([</w:t>
      </w:r>
      <w:proofErr w:type="gramStart"/>
      <w:r w:rsidRPr="48FAC162">
        <w:rPr>
          <w:rFonts w:ascii="Courier New" w:eastAsia="Courier New" w:hAnsi="Courier New" w:cs="Courier New"/>
          <w:color w:val="1A1A1A"/>
          <w:sz w:val="18"/>
          <w:szCs w:val="18"/>
          <w:lang w:val="en-US"/>
        </w:rPr>
        <w:t>0.5]*</w:t>
      </w:r>
      <w:proofErr w:type="gramEnd"/>
      <w:r w:rsidRPr="48FAC162">
        <w:rPr>
          <w:rFonts w:ascii="Courier New" w:eastAsia="Courier New" w:hAnsi="Courier New" w:cs="Courier New"/>
          <w:color w:val="1A1A1A"/>
          <w:sz w:val="18"/>
          <w:szCs w:val="18"/>
          <w:lang w:val="en-US"/>
        </w:rPr>
        <w:t>3, [</w:t>
      </w:r>
      <w:proofErr w:type="gramStart"/>
      <w:r w:rsidRPr="48FAC162">
        <w:rPr>
          <w:rFonts w:ascii="Courier New" w:eastAsia="Courier New" w:hAnsi="Courier New" w:cs="Courier New"/>
          <w:color w:val="1A1A1A"/>
          <w:sz w:val="18"/>
          <w:szCs w:val="18"/>
          <w:lang w:val="en-US"/>
        </w:rPr>
        <w:t>0.5]*</w:t>
      </w:r>
      <w:proofErr w:type="gramEnd"/>
      <w:r w:rsidRPr="48FAC162">
        <w:rPr>
          <w:rFonts w:ascii="Courier New" w:eastAsia="Courier New" w:hAnsi="Courier New" w:cs="Courier New"/>
          <w:color w:val="1A1A1A"/>
          <w:sz w:val="18"/>
          <w:szCs w:val="18"/>
          <w:lang w:val="en-US"/>
        </w:rPr>
        <w:t>3)</w:t>
      </w:r>
    </w:p>
    <w:p w14:paraId="0919A6D2" w14:textId="77777777" w:rsidR="00EF44BE" w:rsidRDefault="00000000">
      <w:pPr>
        <w:spacing w:before="20" w:after="20"/>
      </w:pPr>
      <w:r>
        <w:rPr>
          <w:rFonts w:ascii="Courier New" w:eastAsia="Courier New" w:hAnsi="Courier New" w:cs="Courier New"/>
          <w:color w:val="1A1A1A"/>
          <w:sz w:val="18"/>
          <w:szCs w:val="18"/>
        </w:rPr>
        <w:t>])</w:t>
      </w:r>
    </w:p>
    <w:p w14:paraId="296FEF7D" w14:textId="77777777" w:rsidR="00EF44BE" w:rsidRDefault="00EF44BE"/>
    <w:p w14:paraId="7194DBDC" w14:textId="431C72AE" w:rsidR="00EF44BE" w:rsidRDefault="48FAC162" w:rsidP="00142C39">
      <w:pPr>
        <w:spacing w:before="60" w:after="60" w:line="360" w:lineRule="auto"/>
        <w:jc w:val="both"/>
      </w:pPr>
      <w:r w:rsidRPr="48FAC162">
        <w:rPr>
          <w:lang w:val="en-US"/>
        </w:rPr>
        <w:t xml:space="preserve">The augmented pipeline additionally applies: </w:t>
      </w:r>
      <w:proofErr w:type="spellStart"/>
      <w:r w:rsidRPr="48FAC162">
        <w:rPr>
          <w:lang w:val="en-US"/>
        </w:rPr>
        <w:t>RandomHorizontalFlip</w:t>
      </w:r>
      <w:proofErr w:type="spellEnd"/>
      <w:r w:rsidRPr="48FAC162">
        <w:rPr>
          <w:lang w:val="en-US"/>
        </w:rPr>
        <w:t xml:space="preserve"> (p=0.5 by default) – horizontally mirrors the image with 50% probability, simulating symmetry invariance; and </w:t>
      </w:r>
      <w:proofErr w:type="spellStart"/>
      <w:proofErr w:type="gramStart"/>
      <w:r w:rsidRPr="48FAC162">
        <w:rPr>
          <w:lang w:val="en-US"/>
        </w:rPr>
        <w:t>RandomRotation</w:t>
      </w:r>
      <w:proofErr w:type="spellEnd"/>
      <w:r w:rsidRPr="48FAC162">
        <w:rPr>
          <w:lang w:val="en-US"/>
        </w:rPr>
        <w:t>(</w:t>
      </w:r>
      <w:proofErr w:type="gramEnd"/>
      <w:r w:rsidRPr="48FAC162">
        <w:rPr>
          <w:lang w:val="en-US"/>
        </w:rPr>
        <w:t xml:space="preserve">10) – rotates the image by up to ±10 degrees, simulating variability in patient head positioning. These transforms are applied only to training data; the test set always uses </w:t>
      </w:r>
      <w:proofErr w:type="spellStart"/>
      <w:r w:rsidRPr="48FAC162">
        <w:rPr>
          <w:lang w:val="en-US"/>
        </w:rPr>
        <w:t>noaug_transform</w:t>
      </w:r>
      <w:proofErr w:type="spellEnd"/>
      <w:r w:rsidRPr="48FAC162">
        <w:rPr>
          <w:lang w:val="en-US"/>
        </w:rPr>
        <w:t>.</w:t>
      </w:r>
    </w:p>
    <w:p w14:paraId="18DBEDB1" w14:textId="77777777" w:rsidR="00EF44BE" w:rsidRDefault="70EAEC5F" w:rsidP="70EAEC5F">
      <w:pPr>
        <w:pStyle w:val="heading20"/>
        <w:rPr>
          <w:color w:val="auto"/>
        </w:rPr>
      </w:pPr>
      <w:bookmarkStart w:id="26" w:name="_Toc229649459"/>
      <w:r w:rsidRPr="70EAEC5F">
        <w:rPr>
          <w:color w:val="auto"/>
        </w:rPr>
        <w:t>4.3 Model Architecture Design</w:t>
      </w:r>
      <w:bookmarkEnd w:id="26"/>
    </w:p>
    <w:p w14:paraId="698768C7" w14:textId="77777777" w:rsidR="00EF44BE" w:rsidRDefault="48FAC162">
      <w:pPr>
        <w:pStyle w:val="heading30"/>
      </w:pPr>
      <w:bookmarkStart w:id="27" w:name="_Toc229649460"/>
      <w:r w:rsidRPr="48FAC162">
        <w:rPr>
          <w:lang w:val="en-US"/>
        </w:rPr>
        <w:t xml:space="preserve">4.3.1 </w:t>
      </w:r>
      <w:proofErr w:type="spellStart"/>
      <w:r w:rsidRPr="48FAC162">
        <w:rPr>
          <w:lang w:val="en-US"/>
        </w:rPr>
        <w:t>ResNet</w:t>
      </w:r>
      <w:proofErr w:type="spellEnd"/>
      <w:r w:rsidRPr="48FAC162">
        <w:rPr>
          <w:lang w:val="en-US"/>
        </w:rPr>
        <w:t xml:space="preserve"> Design</w:t>
      </w:r>
      <w:bookmarkEnd w:id="27"/>
    </w:p>
    <w:p w14:paraId="46FFBD18" w14:textId="77777777" w:rsidR="00EF44BE" w:rsidRDefault="48FAC162">
      <w:pPr>
        <w:spacing w:before="60" w:after="60" w:line="360" w:lineRule="auto"/>
        <w:jc w:val="both"/>
      </w:pPr>
      <w:r w:rsidRPr="48FAC162">
        <w:rPr>
          <w:lang w:val="en-US"/>
        </w:rPr>
        <w:t xml:space="preserve">Both </w:t>
      </w:r>
      <w:proofErr w:type="spellStart"/>
      <w:r w:rsidRPr="48FAC162">
        <w:rPr>
          <w:lang w:val="en-US"/>
        </w:rPr>
        <w:t>ResNet</w:t>
      </w:r>
      <w:proofErr w:type="spellEnd"/>
      <w:r w:rsidRPr="48FAC162">
        <w:rPr>
          <w:lang w:val="en-US"/>
        </w:rPr>
        <w:t xml:space="preserve"> variants share the same base design: an initial 7x7 convolution (stride 2) followed by max pooling, four residual layer groups (layer1 to layer4), global average pooling, and a fully connected classification head. The key difference is depth: ResNet50 uses three bottleneck blocks per group (3-4-6-3 configuration), while ResNet152 uses a deeper (3-8-36-3 configuration). For this project, the final fully connected layer was modified to output 4 classes:</w:t>
      </w:r>
    </w:p>
    <w:p w14:paraId="440D2C40" w14:textId="77777777" w:rsidR="00EF44BE" w:rsidRDefault="00000000">
      <w:pPr>
        <w:spacing w:before="20" w:after="20"/>
      </w:pPr>
      <w:r>
        <w:rPr>
          <w:rFonts w:ascii="Courier New" w:eastAsia="Courier New" w:hAnsi="Courier New" w:cs="Courier New"/>
          <w:color w:val="1A1A1A"/>
          <w:sz w:val="18"/>
          <w:szCs w:val="18"/>
        </w:rPr>
        <w:t># ResNet50</w:t>
      </w:r>
    </w:p>
    <w:p w14:paraId="5B253F24"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model = </w:t>
      </w:r>
      <w:proofErr w:type="gramStart"/>
      <w:r w:rsidRPr="48FAC162">
        <w:rPr>
          <w:rFonts w:ascii="Courier New" w:eastAsia="Courier New" w:hAnsi="Courier New" w:cs="Courier New"/>
          <w:color w:val="1A1A1A"/>
          <w:sz w:val="18"/>
          <w:szCs w:val="18"/>
          <w:lang w:val="en-US"/>
        </w:rPr>
        <w:t>models.resnet</w:t>
      </w:r>
      <w:proofErr w:type="gramEnd"/>
      <w:r w:rsidRPr="48FAC162">
        <w:rPr>
          <w:rFonts w:ascii="Courier New" w:eastAsia="Courier New" w:hAnsi="Courier New" w:cs="Courier New"/>
          <w:color w:val="1A1A1A"/>
          <w:sz w:val="18"/>
          <w:szCs w:val="18"/>
          <w:lang w:val="en-US"/>
        </w:rPr>
        <w:t>50(weights=None)</w:t>
      </w:r>
    </w:p>
    <w:p w14:paraId="13720376" w14:textId="77777777" w:rsidR="00EF44BE" w:rsidRDefault="48FAC162">
      <w:pPr>
        <w:spacing w:before="20" w:after="20"/>
      </w:pPr>
      <w:proofErr w:type="spellStart"/>
      <w:r w:rsidRPr="48FAC162">
        <w:rPr>
          <w:rFonts w:ascii="Courier New" w:eastAsia="Courier New" w:hAnsi="Courier New" w:cs="Courier New"/>
          <w:color w:val="1A1A1A"/>
          <w:sz w:val="18"/>
          <w:szCs w:val="18"/>
          <w:lang w:val="en-US"/>
        </w:rPr>
        <w:t>model.fc</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nn.Linear</w:t>
      </w:r>
      <w:proofErr w:type="spellEnd"/>
      <w:proofErr w:type="gramEnd"/>
      <w:r w:rsidRPr="48FAC162">
        <w:rPr>
          <w:rFonts w:ascii="Courier New" w:eastAsia="Courier New" w:hAnsi="Courier New" w:cs="Courier New"/>
          <w:color w:val="1A1A1A"/>
          <w:sz w:val="18"/>
          <w:szCs w:val="18"/>
          <w:lang w:val="en-US"/>
        </w:rPr>
        <w:t>(</w:t>
      </w:r>
      <w:proofErr w:type="spellStart"/>
      <w:r w:rsidRPr="48FAC162">
        <w:rPr>
          <w:rFonts w:ascii="Courier New" w:eastAsia="Courier New" w:hAnsi="Courier New" w:cs="Courier New"/>
          <w:color w:val="1A1A1A"/>
          <w:sz w:val="18"/>
          <w:szCs w:val="18"/>
          <w:lang w:val="en-US"/>
        </w:rPr>
        <w:t>model.fc.in_features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len</w:t>
      </w:r>
      <w:proofErr w:type="spellEnd"/>
      <w:r w:rsidRPr="48FAC162">
        <w:rPr>
          <w:rFonts w:ascii="Courier New" w:eastAsia="Courier New" w:hAnsi="Courier New" w:cs="Courier New"/>
          <w:color w:val="1A1A1A"/>
          <w:sz w:val="18"/>
          <w:szCs w:val="18"/>
          <w:lang w:val="en-US"/>
        </w:rPr>
        <w:t>(classes))</w:t>
      </w:r>
    </w:p>
    <w:p w14:paraId="769D0D3C" w14:textId="77777777" w:rsidR="00EF44BE" w:rsidRDefault="00EF44BE">
      <w:pPr>
        <w:spacing w:before="20" w:after="20"/>
      </w:pPr>
    </w:p>
    <w:p w14:paraId="68DE9513" w14:textId="77777777" w:rsidR="00EF44BE" w:rsidRDefault="00000000">
      <w:pPr>
        <w:spacing w:before="20" w:after="20"/>
      </w:pPr>
      <w:r>
        <w:rPr>
          <w:rFonts w:ascii="Courier New" w:eastAsia="Courier New" w:hAnsi="Courier New" w:cs="Courier New"/>
          <w:color w:val="1A1A1A"/>
          <w:sz w:val="18"/>
          <w:szCs w:val="18"/>
        </w:rPr>
        <w:lastRenderedPageBreak/>
        <w:t># ResNet152</w:t>
      </w:r>
    </w:p>
    <w:p w14:paraId="262944E4"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model = </w:t>
      </w:r>
      <w:proofErr w:type="gramStart"/>
      <w:r w:rsidRPr="48FAC162">
        <w:rPr>
          <w:rFonts w:ascii="Courier New" w:eastAsia="Courier New" w:hAnsi="Courier New" w:cs="Courier New"/>
          <w:color w:val="1A1A1A"/>
          <w:sz w:val="18"/>
          <w:szCs w:val="18"/>
          <w:lang w:val="en-US"/>
        </w:rPr>
        <w:t>models.resnet</w:t>
      </w:r>
      <w:proofErr w:type="gramEnd"/>
      <w:r w:rsidRPr="48FAC162">
        <w:rPr>
          <w:rFonts w:ascii="Courier New" w:eastAsia="Courier New" w:hAnsi="Courier New" w:cs="Courier New"/>
          <w:color w:val="1A1A1A"/>
          <w:sz w:val="18"/>
          <w:szCs w:val="18"/>
          <w:lang w:val="en-US"/>
        </w:rPr>
        <w:t>152(weights=None)</w:t>
      </w:r>
    </w:p>
    <w:p w14:paraId="2E3B961F" w14:textId="77777777" w:rsidR="00EF44BE" w:rsidRDefault="48FAC162">
      <w:pPr>
        <w:spacing w:before="20" w:after="20"/>
      </w:pPr>
      <w:proofErr w:type="spellStart"/>
      <w:r w:rsidRPr="48FAC162">
        <w:rPr>
          <w:rFonts w:ascii="Courier New" w:eastAsia="Courier New" w:hAnsi="Courier New" w:cs="Courier New"/>
          <w:color w:val="1A1A1A"/>
          <w:sz w:val="18"/>
          <w:szCs w:val="18"/>
          <w:lang w:val="en-US"/>
        </w:rPr>
        <w:t>model.fc</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nn.Linear</w:t>
      </w:r>
      <w:proofErr w:type="spellEnd"/>
      <w:proofErr w:type="gramEnd"/>
      <w:r w:rsidRPr="48FAC162">
        <w:rPr>
          <w:rFonts w:ascii="Courier New" w:eastAsia="Courier New" w:hAnsi="Courier New" w:cs="Courier New"/>
          <w:color w:val="1A1A1A"/>
          <w:sz w:val="18"/>
          <w:szCs w:val="18"/>
          <w:lang w:val="en-US"/>
        </w:rPr>
        <w:t>(</w:t>
      </w:r>
      <w:proofErr w:type="spellStart"/>
      <w:r w:rsidRPr="48FAC162">
        <w:rPr>
          <w:rFonts w:ascii="Courier New" w:eastAsia="Courier New" w:hAnsi="Courier New" w:cs="Courier New"/>
          <w:color w:val="1A1A1A"/>
          <w:sz w:val="18"/>
          <w:szCs w:val="18"/>
          <w:lang w:val="en-US"/>
        </w:rPr>
        <w:t>model.fc.in_features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len</w:t>
      </w:r>
      <w:proofErr w:type="spellEnd"/>
      <w:r w:rsidRPr="48FAC162">
        <w:rPr>
          <w:rFonts w:ascii="Courier New" w:eastAsia="Courier New" w:hAnsi="Courier New" w:cs="Courier New"/>
          <w:color w:val="1A1A1A"/>
          <w:sz w:val="18"/>
          <w:szCs w:val="18"/>
          <w:lang w:val="en-US"/>
        </w:rPr>
        <w:t>(classes))</w:t>
      </w:r>
    </w:p>
    <w:p w14:paraId="54CD245A" w14:textId="77777777" w:rsidR="00EF44BE" w:rsidRDefault="00EF44BE"/>
    <w:p w14:paraId="65DE7701" w14:textId="77777777" w:rsidR="00EF44BE" w:rsidRDefault="48FAC162">
      <w:pPr>
        <w:pStyle w:val="heading30"/>
      </w:pPr>
      <w:bookmarkStart w:id="28" w:name="_Toc229649461"/>
      <w:r w:rsidRPr="48FAC162">
        <w:rPr>
          <w:lang w:val="en-US"/>
        </w:rPr>
        <w:t xml:space="preserve">4.3.2 </w:t>
      </w:r>
      <w:proofErr w:type="spellStart"/>
      <w:r w:rsidRPr="48FAC162">
        <w:rPr>
          <w:lang w:val="en-US"/>
        </w:rPr>
        <w:t>DenseNet</w:t>
      </w:r>
      <w:proofErr w:type="spellEnd"/>
      <w:r w:rsidRPr="48FAC162">
        <w:rPr>
          <w:lang w:val="en-US"/>
        </w:rPr>
        <w:t xml:space="preserve"> Design</w:t>
      </w:r>
      <w:bookmarkEnd w:id="28"/>
    </w:p>
    <w:p w14:paraId="07AA986B" w14:textId="77777777" w:rsidR="00EF44BE" w:rsidRDefault="48FAC162">
      <w:pPr>
        <w:spacing w:before="60" w:after="60" w:line="360" w:lineRule="auto"/>
        <w:jc w:val="both"/>
      </w:pPr>
      <w:proofErr w:type="spellStart"/>
      <w:r w:rsidRPr="48FAC162">
        <w:rPr>
          <w:lang w:val="en-US"/>
        </w:rPr>
        <w:t>DenseNet</w:t>
      </w:r>
      <w:proofErr w:type="spellEnd"/>
      <w:r w:rsidRPr="48FAC162">
        <w:rPr>
          <w:lang w:val="en-US"/>
        </w:rPr>
        <w:t xml:space="preserve"> models share the dense block + transition layer structure. DenseNet121 has growth rate k=32 with block configuration (6-12-24-16), while DenseNet201 uses configuration (6-12-48-32), making it significantly deeper. The final classifier layer (a single linear layer following global average pooling) was replaced for 4-class output:</w:t>
      </w:r>
    </w:p>
    <w:p w14:paraId="517CEFA2" w14:textId="77777777" w:rsidR="00EF44BE" w:rsidRDefault="00000000">
      <w:pPr>
        <w:spacing w:before="20" w:after="20"/>
      </w:pPr>
      <w:r>
        <w:rPr>
          <w:rFonts w:ascii="Courier New" w:eastAsia="Courier New" w:hAnsi="Courier New" w:cs="Courier New"/>
          <w:color w:val="1A1A1A"/>
          <w:sz w:val="18"/>
          <w:szCs w:val="18"/>
        </w:rPr>
        <w:t># DenseNet121</w:t>
      </w:r>
    </w:p>
    <w:p w14:paraId="46C28DA3"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model = </w:t>
      </w:r>
      <w:proofErr w:type="gramStart"/>
      <w:r w:rsidRPr="48FAC162">
        <w:rPr>
          <w:rFonts w:ascii="Courier New" w:eastAsia="Courier New" w:hAnsi="Courier New" w:cs="Courier New"/>
          <w:color w:val="1A1A1A"/>
          <w:sz w:val="18"/>
          <w:szCs w:val="18"/>
          <w:lang w:val="en-US"/>
        </w:rPr>
        <w:t>models.densenet</w:t>
      </w:r>
      <w:proofErr w:type="gramEnd"/>
      <w:r w:rsidRPr="48FAC162">
        <w:rPr>
          <w:rFonts w:ascii="Courier New" w:eastAsia="Courier New" w:hAnsi="Courier New" w:cs="Courier New"/>
          <w:color w:val="1A1A1A"/>
          <w:sz w:val="18"/>
          <w:szCs w:val="18"/>
          <w:lang w:val="en-US"/>
        </w:rPr>
        <w:t>121(weights=None)</w:t>
      </w:r>
    </w:p>
    <w:p w14:paraId="31CFBCD7" w14:textId="77777777" w:rsidR="00EF44BE" w:rsidRDefault="48FAC162">
      <w:pPr>
        <w:spacing w:before="20" w:after="20"/>
      </w:pPr>
      <w:proofErr w:type="spellStart"/>
      <w:proofErr w:type="gramStart"/>
      <w:r w:rsidRPr="48FAC162">
        <w:rPr>
          <w:rFonts w:ascii="Courier New" w:eastAsia="Courier New" w:hAnsi="Courier New" w:cs="Courier New"/>
          <w:color w:val="1A1A1A"/>
          <w:sz w:val="18"/>
          <w:szCs w:val="18"/>
          <w:lang w:val="en-US"/>
        </w:rPr>
        <w:t>model.classifier</w:t>
      </w:r>
      <w:proofErr w:type="spellEnd"/>
      <w:proofErr w:type="gram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nn.Linear</w:t>
      </w:r>
      <w:proofErr w:type="spellEnd"/>
      <w:proofErr w:type="gramEnd"/>
      <w:r w:rsidRPr="48FAC162">
        <w:rPr>
          <w:rFonts w:ascii="Courier New" w:eastAsia="Courier New" w:hAnsi="Courier New" w:cs="Courier New"/>
          <w:color w:val="1A1A1A"/>
          <w:sz w:val="18"/>
          <w:szCs w:val="18"/>
          <w:lang w:val="en-US"/>
        </w:rPr>
        <w:t>(</w:t>
      </w:r>
      <w:proofErr w:type="spellStart"/>
      <w:r w:rsidRPr="48FAC162">
        <w:rPr>
          <w:rFonts w:ascii="Courier New" w:eastAsia="Courier New" w:hAnsi="Courier New" w:cs="Courier New"/>
          <w:color w:val="1A1A1A"/>
          <w:sz w:val="18"/>
          <w:szCs w:val="18"/>
          <w:lang w:val="en-US"/>
        </w:rPr>
        <w:t>model.classifier.in_features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len</w:t>
      </w:r>
      <w:proofErr w:type="spellEnd"/>
      <w:r w:rsidRPr="48FAC162">
        <w:rPr>
          <w:rFonts w:ascii="Courier New" w:eastAsia="Courier New" w:hAnsi="Courier New" w:cs="Courier New"/>
          <w:color w:val="1A1A1A"/>
          <w:sz w:val="18"/>
          <w:szCs w:val="18"/>
          <w:lang w:val="en-US"/>
        </w:rPr>
        <w:t>(classes))</w:t>
      </w:r>
    </w:p>
    <w:p w14:paraId="1231BE67" w14:textId="77777777" w:rsidR="00EF44BE" w:rsidRDefault="00EF44BE">
      <w:pPr>
        <w:spacing w:before="20" w:after="20"/>
      </w:pPr>
    </w:p>
    <w:p w14:paraId="213DEE88" w14:textId="77777777" w:rsidR="00EF44BE" w:rsidRDefault="00000000">
      <w:pPr>
        <w:spacing w:before="20" w:after="20"/>
      </w:pPr>
      <w:r>
        <w:rPr>
          <w:rFonts w:ascii="Courier New" w:eastAsia="Courier New" w:hAnsi="Courier New" w:cs="Courier New"/>
          <w:color w:val="1A1A1A"/>
          <w:sz w:val="18"/>
          <w:szCs w:val="18"/>
        </w:rPr>
        <w:t># DenseNet201</w:t>
      </w:r>
    </w:p>
    <w:p w14:paraId="23C1E1B5"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model = </w:t>
      </w:r>
      <w:proofErr w:type="gramStart"/>
      <w:r w:rsidRPr="48FAC162">
        <w:rPr>
          <w:rFonts w:ascii="Courier New" w:eastAsia="Courier New" w:hAnsi="Courier New" w:cs="Courier New"/>
          <w:color w:val="1A1A1A"/>
          <w:sz w:val="18"/>
          <w:szCs w:val="18"/>
          <w:lang w:val="en-US"/>
        </w:rPr>
        <w:t>models.densenet</w:t>
      </w:r>
      <w:proofErr w:type="gramEnd"/>
      <w:r w:rsidRPr="48FAC162">
        <w:rPr>
          <w:rFonts w:ascii="Courier New" w:eastAsia="Courier New" w:hAnsi="Courier New" w:cs="Courier New"/>
          <w:color w:val="1A1A1A"/>
          <w:sz w:val="18"/>
          <w:szCs w:val="18"/>
          <w:lang w:val="en-US"/>
        </w:rPr>
        <w:t>201(weights=None)</w:t>
      </w:r>
    </w:p>
    <w:p w14:paraId="36FEB5B0" w14:textId="356866B6" w:rsidR="00EF44BE" w:rsidRDefault="48FAC162" w:rsidP="00142C39">
      <w:pPr>
        <w:spacing w:before="20" w:after="20"/>
      </w:pPr>
      <w:proofErr w:type="spellStart"/>
      <w:proofErr w:type="gramStart"/>
      <w:r w:rsidRPr="48FAC162">
        <w:rPr>
          <w:rFonts w:ascii="Courier New" w:eastAsia="Courier New" w:hAnsi="Courier New" w:cs="Courier New"/>
          <w:color w:val="1A1A1A"/>
          <w:sz w:val="18"/>
          <w:szCs w:val="18"/>
          <w:lang w:val="en-US"/>
        </w:rPr>
        <w:t>model.classifier</w:t>
      </w:r>
      <w:proofErr w:type="spellEnd"/>
      <w:proofErr w:type="gram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nn.Linear</w:t>
      </w:r>
      <w:proofErr w:type="spellEnd"/>
      <w:proofErr w:type="gramEnd"/>
      <w:r w:rsidRPr="48FAC162">
        <w:rPr>
          <w:rFonts w:ascii="Courier New" w:eastAsia="Courier New" w:hAnsi="Courier New" w:cs="Courier New"/>
          <w:color w:val="1A1A1A"/>
          <w:sz w:val="18"/>
          <w:szCs w:val="18"/>
          <w:lang w:val="en-US"/>
        </w:rPr>
        <w:t>(</w:t>
      </w:r>
      <w:proofErr w:type="spellStart"/>
      <w:r w:rsidRPr="48FAC162">
        <w:rPr>
          <w:rFonts w:ascii="Courier New" w:eastAsia="Courier New" w:hAnsi="Courier New" w:cs="Courier New"/>
          <w:color w:val="1A1A1A"/>
          <w:sz w:val="18"/>
          <w:szCs w:val="18"/>
          <w:lang w:val="en-US"/>
        </w:rPr>
        <w:t>model.classifier.in_features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len</w:t>
      </w:r>
      <w:proofErr w:type="spellEnd"/>
      <w:r w:rsidRPr="48FAC162">
        <w:rPr>
          <w:rFonts w:ascii="Courier New" w:eastAsia="Courier New" w:hAnsi="Courier New" w:cs="Courier New"/>
          <w:color w:val="1A1A1A"/>
          <w:sz w:val="18"/>
          <w:szCs w:val="18"/>
          <w:lang w:val="en-US"/>
        </w:rPr>
        <w:t>(classes))</w:t>
      </w:r>
    </w:p>
    <w:p w14:paraId="0D8639E6" w14:textId="77777777" w:rsidR="00EF44BE" w:rsidRDefault="70EAEC5F" w:rsidP="70EAEC5F">
      <w:pPr>
        <w:pStyle w:val="heading20"/>
        <w:rPr>
          <w:color w:val="auto"/>
        </w:rPr>
      </w:pPr>
      <w:bookmarkStart w:id="29" w:name="_Toc229649462"/>
      <w:r w:rsidRPr="70EAEC5F">
        <w:rPr>
          <w:color w:val="auto"/>
        </w:rPr>
        <w:t>4.4 Training Design</w:t>
      </w:r>
      <w:bookmarkEnd w:id="29"/>
    </w:p>
    <w:p w14:paraId="0832D166" w14:textId="77777777" w:rsidR="00EF44BE" w:rsidRDefault="00000000">
      <w:pPr>
        <w:spacing w:before="60" w:after="60" w:line="360" w:lineRule="auto"/>
        <w:jc w:val="both"/>
      </w:pPr>
      <w:r>
        <w:t>The training design is identical across all eight experiments (4 models × 2 augmentation conditions):</w:t>
      </w:r>
    </w:p>
    <w:p w14:paraId="30D7AA69" w14:textId="77777777" w:rsidR="00EF44BE" w:rsidRDefault="00EF44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6240"/>
      </w:tblGrid>
      <w:tr w:rsidR="00EF44BE" w14:paraId="535CAB5A" w14:textId="77777777" w:rsidTr="48FAC162">
        <w:tc>
          <w:tcPr>
            <w:tcW w:w="312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21071B6" w14:textId="77777777" w:rsidR="00EF44BE" w:rsidRDefault="00000000">
            <w:pPr>
              <w:jc w:val="center"/>
            </w:pPr>
            <w:r>
              <w:rPr>
                <w:b/>
                <w:bCs/>
                <w:sz w:val="20"/>
                <w:szCs w:val="20"/>
              </w:rPr>
              <w:t>Hyperparameter</w:t>
            </w:r>
          </w:p>
        </w:tc>
        <w:tc>
          <w:tcPr>
            <w:tcW w:w="624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D3D45CB" w14:textId="77777777" w:rsidR="00EF44BE" w:rsidRDefault="00000000">
            <w:pPr>
              <w:jc w:val="center"/>
            </w:pPr>
            <w:r>
              <w:rPr>
                <w:b/>
                <w:bCs/>
                <w:sz w:val="20"/>
                <w:szCs w:val="20"/>
              </w:rPr>
              <w:t>Value</w:t>
            </w:r>
          </w:p>
        </w:tc>
      </w:tr>
      <w:tr w:rsidR="00EF44BE" w14:paraId="4B46943E"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3A3BE7" w14:textId="77777777" w:rsidR="00EF44BE" w:rsidRDefault="00000000">
            <w:r>
              <w:rPr>
                <w:sz w:val="20"/>
                <w:szCs w:val="20"/>
              </w:rPr>
              <w:t>Optimizer</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016061" w14:textId="77777777" w:rsidR="00EF44BE" w:rsidRDefault="00000000">
            <w:r>
              <w:rPr>
                <w:sz w:val="20"/>
                <w:szCs w:val="20"/>
              </w:rPr>
              <w:t>Adam (default betas: 0.9, 0.999)</w:t>
            </w:r>
          </w:p>
        </w:tc>
      </w:tr>
      <w:tr w:rsidR="00EF44BE" w14:paraId="61EAD53C"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B93821" w14:textId="77777777" w:rsidR="00EF44BE" w:rsidRDefault="00000000">
            <w:r>
              <w:rPr>
                <w:sz w:val="20"/>
                <w:szCs w:val="20"/>
              </w:rPr>
              <w:t>Learning Rate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D7084D" w14:textId="77777777" w:rsidR="00EF44BE" w:rsidRDefault="00000000">
            <w:r>
              <w:rPr>
                <w:sz w:val="20"/>
                <w:szCs w:val="20"/>
              </w:rPr>
              <w:t>1e-4 (constant, no scheduler)</w:t>
            </w:r>
          </w:p>
        </w:tc>
      </w:tr>
      <w:tr w:rsidR="00EF44BE" w14:paraId="63F35D8B"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042220" w14:textId="77777777" w:rsidR="00EF44BE" w:rsidRDefault="00000000">
            <w:r>
              <w:rPr>
                <w:sz w:val="20"/>
                <w:szCs w:val="20"/>
              </w:rPr>
              <w:t>Loss Function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205A10" w14:textId="77777777" w:rsidR="00EF44BE" w:rsidRDefault="00000000">
            <w:r>
              <w:rPr>
                <w:sz w:val="20"/>
                <w:szCs w:val="20"/>
              </w:rPr>
              <w:t>Cross-Entropy Loss</w:t>
            </w:r>
          </w:p>
        </w:tc>
      </w:tr>
      <w:tr w:rsidR="00EF44BE" w14:paraId="025FCB6A"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9EC7E3" w14:textId="77777777" w:rsidR="00EF44BE" w:rsidRDefault="00000000">
            <w:r>
              <w:rPr>
                <w:sz w:val="20"/>
                <w:szCs w:val="20"/>
              </w:rPr>
              <w:t>Batch Size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4292C4" w14:textId="77777777" w:rsidR="00EF44BE" w:rsidRDefault="00000000">
            <w:r>
              <w:rPr>
                <w:sz w:val="20"/>
                <w:szCs w:val="20"/>
              </w:rPr>
              <w:t>32</w:t>
            </w:r>
          </w:p>
        </w:tc>
      </w:tr>
      <w:tr w:rsidR="00EF44BE" w14:paraId="61325681"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637788" w14:textId="77777777" w:rsidR="00EF44BE" w:rsidRDefault="00000000">
            <w:r>
              <w:rPr>
                <w:sz w:val="20"/>
                <w:szCs w:val="20"/>
              </w:rPr>
              <w:t>Max Epochs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FDD700" w14:textId="77777777" w:rsidR="00EF44BE" w:rsidRDefault="00000000">
            <w:r>
              <w:rPr>
                <w:sz w:val="20"/>
                <w:szCs w:val="20"/>
              </w:rPr>
              <w:t>25</w:t>
            </w:r>
          </w:p>
        </w:tc>
      </w:tr>
      <w:tr w:rsidR="00EF44BE" w14:paraId="3839C0E1"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0B1B41" w14:textId="77777777" w:rsidR="00EF44BE" w:rsidRDefault="00000000">
            <w:r>
              <w:rPr>
                <w:sz w:val="20"/>
                <w:szCs w:val="20"/>
              </w:rPr>
              <w:t>Early Stopping</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2D76F0" w14:textId="77777777" w:rsidR="00EF44BE" w:rsidRDefault="00000000">
            <w:r>
              <w:rPr>
                <w:sz w:val="20"/>
                <w:szCs w:val="20"/>
              </w:rPr>
              <w:t>Patience = 5 (monitor: macro F1 on test set)</w:t>
            </w:r>
          </w:p>
        </w:tc>
      </w:tr>
      <w:tr w:rsidR="00EF44BE" w14:paraId="19984E80"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8C9164" w14:textId="77777777" w:rsidR="00EF44BE" w:rsidRDefault="48FAC162">
            <w:r w:rsidRPr="48FAC162">
              <w:rPr>
                <w:sz w:val="20"/>
                <w:szCs w:val="20"/>
                <w:lang w:val="en-US"/>
              </w:rPr>
              <w:t xml:space="preserve">Weight </w:t>
            </w:r>
            <w:proofErr w:type="spellStart"/>
            <w:r w:rsidRPr="48FAC162">
              <w:rPr>
                <w:sz w:val="20"/>
                <w:szCs w:val="20"/>
                <w:lang w:val="en-US"/>
              </w:rPr>
              <w:t>Initialisation</w:t>
            </w:r>
            <w:proofErr w:type="spellEnd"/>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848ADE" w14:textId="77777777" w:rsidR="00EF44BE" w:rsidRDefault="48FAC162">
            <w:proofErr w:type="spellStart"/>
            <w:r w:rsidRPr="48FAC162">
              <w:rPr>
                <w:sz w:val="20"/>
                <w:szCs w:val="20"/>
                <w:lang w:val="en-US"/>
              </w:rPr>
              <w:t>PyTorch</w:t>
            </w:r>
            <w:proofErr w:type="spellEnd"/>
            <w:r w:rsidRPr="48FAC162">
              <w:rPr>
                <w:sz w:val="20"/>
                <w:szCs w:val="20"/>
                <w:lang w:val="en-US"/>
              </w:rPr>
              <w:t xml:space="preserve"> default (Kaiming uniform / He </w:t>
            </w:r>
            <w:proofErr w:type="spellStart"/>
            <w:r w:rsidRPr="48FAC162">
              <w:rPr>
                <w:sz w:val="20"/>
                <w:szCs w:val="20"/>
                <w:lang w:val="en-US"/>
              </w:rPr>
              <w:t>initialisation</w:t>
            </w:r>
            <w:proofErr w:type="spellEnd"/>
            <w:r w:rsidRPr="48FAC162">
              <w:rPr>
                <w:sz w:val="20"/>
                <w:szCs w:val="20"/>
                <w:lang w:val="en-US"/>
              </w:rPr>
              <w:t>)</w:t>
            </w:r>
          </w:p>
        </w:tc>
      </w:tr>
      <w:tr w:rsidR="00EF44BE" w14:paraId="50C10DAD"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D8E6EE" w14:textId="77777777" w:rsidR="00EF44BE" w:rsidRDefault="00000000">
            <w:r>
              <w:rPr>
                <w:sz w:val="20"/>
                <w:szCs w:val="20"/>
              </w:rPr>
              <w:t>Random Seed</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EA3822" w14:textId="77777777" w:rsidR="00EF44BE" w:rsidRDefault="48FAC162">
            <w:r w:rsidRPr="48FAC162">
              <w:rPr>
                <w:sz w:val="20"/>
                <w:szCs w:val="20"/>
                <w:lang w:val="en-US"/>
              </w:rPr>
              <w:t xml:space="preserve">42 (Python random, NumPy, </w:t>
            </w:r>
            <w:proofErr w:type="spellStart"/>
            <w:r w:rsidRPr="48FAC162">
              <w:rPr>
                <w:sz w:val="20"/>
                <w:szCs w:val="20"/>
                <w:lang w:val="en-US"/>
              </w:rPr>
              <w:t>PyTorch</w:t>
            </w:r>
            <w:proofErr w:type="spellEnd"/>
            <w:r w:rsidRPr="48FAC162">
              <w:rPr>
                <w:sz w:val="20"/>
                <w:szCs w:val="20"/>
                <w:lang w:val="en-US"/>
              </w:rPr>
              <w:t>)</w:t>
            </w:r>
          </w:p>
        </w:tc>
      </w:tr>
      <w:tr w:rsidR="00EF44BE" w14:paraId="43CDEBF5" w14:textId="77777777" w:rsidTr="48FAC162">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27F63D" w14:textId="77777777" w:rsidR="00EF44BE" w:rsidRDefault="00000000">
            <w:r>
              <w:rPr>
                <w:sz w:val="20"/>
                <w:szCs w:val="20"/>
              </w:rPr>
              <w:t>Data Workers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57620E" w14:textId="77777777" w:rsidR="00EF44BE" w:rsidRDefault="48FAC162">
            <w:r w:rsidRPr="48FAC162">
              <w:rPr>
                <w:sz w:val="20"/>
                <w:szCs w:val="20"/>
                <w:lang w:val="en-US"/>
              </w:rPr>
              <w:t>2 (</w:t>
            </w:r>
            <w:proofErr w:type="spellStart"/>
            <w:r w:rsidRPr="48FAC162">
              <w:rPr>
                <w:sz w:val="20"/>
                <w:szCs w:val="20"/>
                <w:lang w:val="en-US"/>
              </w:rPr>
              <w:t>ResNet</w:t>
            </w:r>
            <w:proofErr w:type="spellEnd"/>
            <w:r w:rsidRPr="48FAC162">
              <w:rPr>
                <w:sz w:val="20"/>
                <w:szCs w:val="20"/>
                <w:lang w:val="en-US"/>
              </w:rPr>
              <w:t>); 0 (</w:t>
            </w:r>
            <w:proofErr w:type="spellStart"/>
            <w:r w:rsidRPr="48FAC162">
              <w:rPr>
                <w:sz w:val="20"/>
                <w:szCs w:val="20"/>
                <w:lang w:val="en-US"/>
              </w:rPr>
              <w:t>DenseNet</w:t>
            </w:r>
            <w:proofErr w:type="spellEnd"/>
            <w:r w:rsidRPr="48FAC162">
              <w:rPr>
                <w:sz w:val="20"/>
                <w:szCs w:val="20"/>
                <w:lang w:val="en-US"/>
              </w:rPr>
              <w:t xml:space="preserve"> default)</w:t>
            </w:r>
          </w:p>
        </w:tc>
      </w:tr>
    </w:tbl>
    <w:p w14:paraId="7196D064" w14:textId="77777777" w:rsidR="00EF44BE" w:rsidRDefault="00EF44BE"/>
    <w:p w14:paraId="34FF1C98" w14:textId="0139245F" w:rsidR="00EF44BE" w:rsidRDefault="00000000" w:rsidP="00142C39">
      <w:pPr>
        <w:spacing w:before="60" w:after="60" w:line="360" w:lineRule="auto"/>
        <w:jc w:val="both"/>
      </w:pPr>
      <w:r>
        <w:t>Table 4.1: Training Hyperparameters.</w:t>
      </w:r>
    </w:p>
    <w:p w14:paraId="2E62213D" w14:textId="77777777" w:rsidR="00EF44BE" w:rsidRDefault="70EAEC5F" w:rsidP="70EAEC5F">
      <w:pPr>
        <w:pStyle w:val="heading20"/>
        <w:rPr>
          <w:color w:val="auto"/>
        </w:rPr>
      </w:pPr>
      <w:bookmarkStart w:id="30" w:name="_Toc229649463"/>
      <w:r w:rsidRPr="70EAEC5F">
        <w:rPr>
          <w:color w:val="auto"/>
        </w:rPr>
        <w:t>4.5 Evaluation Design</w:t>
      </w:r>
      <w:bookmarkEnd w:id="30"/>
    </w:p>
    <w:p w14:paraId="1E509E86" w14:textId="77777777" w:rsidR="00EF44BE" w:rsidRDefault="00000000" w:rsidP="00142C39">
      <w:pPr>
        <w:spacing w:before="60" w:after="60" w:line="360" w:lineRule="auto"/>
        <w:jc w:val="both"/>
      </w:pPr>
      <w:r>
        <w:t>Model performance is evaluated using the following metrics:</w:t>
      </w:r>
    </w:p>
    <w:p w14:paraId="0ADBEDD2" w14:textId="77777777" w:rsidR="00EF44BE" w:rsidRDefault="00000000" w:rsidP="00142C39">
      <w:pPr>
        <w:pStyle w:val="ListParagraph"/>
        <w:numPr>
          <w:ilvl w:val="0"/>
          <w:numId w:val="2"/>
        </w:numPr>
        <w:spacing w:line="360" w:lineRule="auto"/>
        <w:jc w:val="both"/>
      </w:pPr>
      <w:r>
        <w:lastRenderedPageBreak/>
        <w:t>Macro-averaged F1 Score: primary metric for early stopping and model selection, as it equally weights all classes regardless of class frequency.</w:t>
      </w:r>
    </w:p>
    <w:p w14:paraId="13257BA7" w14:textId="77777777" w:rsidR="00EF44BE" w:rsidRDefault="00000000" w:rsidP="00142C39">
      <w:pPr>
        <w:pStyle w:val="ListParagraph"/>
        <w:numPr>
          <w:ilvl w:val="0"/>
          <w:numId w:val="2"/>
        </w:numPr>
        <w:spacing w:line="360" w:lineRule="auto"/>
        <w:jc w:val="both"/>
      </w:pPr>
      <w:r>
        <w:t>Classification Accuracy: proportion of correctly classified samples.</w:t>
      </w:r>
    </w:p>
    <w:p w14:paraId="34E1CDCF" w14:textId="77777777" w:rsidR="00EF44BE" w:rsidRDefault="48FAC162" w:rsidP="00142C39">
      <w:pPr>
        <w:pStyle w:val="ListParagraph"/>
        <w:numPr>
          <w:ilvl w:val="0"/>
          <w:numId w:val="2"/>
        </w:numPr>
        <w:spacing w:line="360" w:lineRule="auto"/>
        <w:jc w:val="both"/>
      </w:pPr>
      <w:r w:rsidRPr="48FAC162">
        <w:rPr>
          <w:lang w:val="en-US"/>
        </w:rPr>
        <w:t>Per-class Precision, Recall, and F1 Score: from scikit-</w:t>
      </w:r>
      <w:proofErr w:type="spellStart"/>
      <w:r w:rsidRPr="48FAC162">
        <w:rPr>
          <w:lang w:val="en-US"/>
        </w:rPr>
        <w:t>learn's</w:t>
      </w:r>
      <w:proofErr w:type="spellEnd"/>
      <w:r w:rsidRPr="48FAC162">
        <w:rPr>
          <w:lang w:val="en-US"/>
        </w:rPr>
        <w:t xml:space="preserve"> </w:t>
      </w:r>
      <w:proofErr w:type="spellStart"/>
      <w:r w:rsidRPr="48FAC162">
        <w:rPr>
          <w:lang w:val="en-US"/>
        </w:rPr>
        <w:t>classification_report</w:t>
      </w:r>
      <w:proofErr w:type="spellEnd"/>
      <w:r w:rsidRPr="48FAC162">
        <w:rPr>
          <w:lang w:val="en-US"/>
        </w:rPr>
        <w:t>.</w:t>
      </w:r>
    </w:p>
    <w:p w14:paraId="7EB04C91" w14:textId="77777777" w:rsidR="00EF44BE" w:rsidRDefault="48FAC162" w:rsidP="00142C39">
      <w:pPr>
        <w:pStyle w:val="ListParagraph"/>
        <w:numPr>
          <w:ilvl w:val="0"/>
          <w:numId w:val="2"/>
        </w:numPr>
        <w:spacing w:line="360" w:lineRule="auto"/>
        <w:jc w:val="both"/>
      </w:pPr>
      <w:r w:rsidRPr="48FAC162">
        <w:rPr>
          <w:lang w:val="en-US"/>
        </w:rPr>
        <w:t xml:space="preserve">Confusion Matrix: </w:t>
      </w:r>
      <w:proofErr w:type="spellStart"/>
      <w:r w:rsidRPr="48FAC162">
        <w:rPr>
          <w:lang w:val="en-US"/>
        </w:rPr>
        <w:t>visualised</w:t>
      </w:r>
      <w:proofErr w:type="spellEnd"/>
      <w:r w:rsidRPr="48FAC162">
        <w:rPr>
          <w:lang w:val="en-US"/>
        </w:rPr>
        <w:t xml:space="preserve"> as a heatmap (Seaborn) showing the distribution of predictions vs. true labels.</w:t>
      </w:r>
    </w:p>
    <w:p w14:paraId="73BDB72C" w14:textId="77777777" w:rsidR="00EF44BE" w:rsidRDefault="00000000" w:rsidP="00142C39">
      <w:pPr>
        <w:pStyle w:val="ListParagraph"/>
        <w:numPr>
          <w:ilvl w:val="0"/>
          <w:numId w:val="2"/>
        </w:numPr>
        <w:spacing w:line="360" w:lineRule="auto"/>
        <w:jc w:val="both"/>
      </w:pPr>
      <w:r>
        <w:t>Training and Test Loss Curves: plotted over epochs to diagnose overfitting or underfitting.</w:t>
      </w:r>
    </w:p>
    <w:p w14:paraId="77AB8B61" w14:textId="77777777" w:rsidR="00EF44BE" w:rsidRDefault="00000000" w:rsidP="00142C39">
      <w:pPr>
        <w:pStyle w:val="ListParagraph"/>
        <w:numPr>
          <w:ilvl w:val="0"/>
          <w:numId w:val="2"/>
        </w:numPr>
        <w:spacing w:line="360" w:lineRule="auto"/>
        <w:jc w:val="both"/>
      </w:pPr>
      <w:r>
        <w:t>Training and Test Accuracy Curves: plotted over epochs to assess learning dynamics.</w:t>
      </w:r>
    </w:p>
    <w:p w14:paraId="6D072C0D" w14:textId="77777777" w:rsidR="00EF44BE" w:rsidRDefault="00EF44BE">
      <w:pPr>
        <w:sectPr w:rsidR="00EF44BE">
          <w:headerReference w:type="default" r:id="rId23"/>
          <w:footerReference w:type="default" r:id="rId24"/>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48A21919" w14:textId="0834F23C" w:rsidR="00EF44BE" w:rsidRPr="00142C39" w:rsidRDefault="70EAEC5F" w:rsidP="00142C39">
      <w:pPr>
        <w:pStyle w:val="heading10"/>
        <w:rPr>
          <w:color w:val="auto"/>
        </w:rPr>
      </w:pPr>
      <w:bookmarkStart w:id="31" w:name="_Toc229649464"/>
      <w:r w:rsidRPr="70EAEC5F">
        <w:rPr>
          <w:color w:val="auto"/>
        </w:rPr>
        <w:lastRenderedPageBreak/>
        <w:t>CHAPTER 5 – SYSTEM IMPLEMENTATION</w:t>
      </w:r>
      <w:bookmarkEnd w:id="31"/>
    </w:p>
    <w:p w14:paraId="63BD12C1" w14:textId="77777777" w:rsidR="00EF44BE" w:rsidRDefault="70EAEC5F" w:rsidP="70EAEC5F">
      <w:pPr>
        <w:pStyle w:val="heading20"/>
        <w:rPr>
          <w:color w:val="auto"/>
        </w:rPr>
      </w:pPr>
      <w:bookmarkStart w:id="32" w:name="_Toc229649465"/>
      <w:r w:rsidRPr="70EAEC5F">
        <w:rPr>
          <w:color w:val="auto"/>
        </w:rPr>
        <w:t>5.1 Environment Setup</w:t>
      </w:r>
      <w:bookmarkEnd w:id="32"/>
    </w:p>
    <w:p w14:paraId="4D4EE946" w14:textId="77777777" w:rsidR="00EF44BE" w:rsidRDefault="48FAC162">
      <w:pPr>
        <w:spacing w:before="60" w:after="60" w:line="360" w:lineRule="auto"/>
        <w:jc w:val="both"/>
      </w:pPr>
      <w:r w:rsidRPr="48FAC162">
        <w:rPr>
          <w:lang w:val="en-US"/>
        </w:rPr>
        <w:t xml:space="preserve">All experiments were conducted on the Kaggle computing platform using GPU-enabled kernels. The following library imports are common to both the </w:t>
      </w:r>
      <w:proofErr w:type="spellStart"/>
      <w:r w:rsidRPr="48FAC162">
        <w:rPr>
          <w:lang w:val="en-US"/>
        </w:rPr>
        <w:t>ResNet</w:t>
      </w:r>
      <w:proofErr w:type="spellEnd"/>
      <w:r w:rsidRPr="48FAC162">
        <w:rPr>
          <w:lang w:val="en-US"/>
        </w:rPr>
        <w:t xml:space="preserve"> and </w:t>
      </w:r>
      <w:proofErr w:type="spellStart"/>
      <w:r w:rsidRPr="48FAC162">
        <w:rPr>
          <w:lang w:val="en-US"/>
        </w:rPr>
        <w:t>DenseNet</w:t>
      </w:r>
      <w:proofErr w:type="spellEnd"/>
      <w:r w:rsidRPr="48FAC162">
        <w:rPr>
          <w:lang w:val="en-US"/>
        </w:rPr>
        <w:t xml:space="preserve"> notebooks:</w:t>
      </w:r>
    </w:p>
    <w:p w14:paraId="177A1A99" w14:textId="77777777" w:rsidR="00EF44BE" w:rsidRDefault="00000000">
      <w:pPr>
        <w:spacing w:before="20" w:after="20"/>
      </w:pPr>
      <w:r>
        <w:rPr>
          <w:rFonts w:ascii="Courier New" w:eastAsia="Courier New" w:hAnsi="Courier New" w:cs="Courier New"/>
          <w:color w:val="1A1A1A"/>
          <w:sz w:val="18"/>
          <w:szCs w:val="18"/>
        </w:rPr>
        <w:t>import torch, time, warnings, random</w:t>
      </w:r>
    </w:p>
    <w:p w14:paraId="643605B0"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import </w:t>
      </w:r>
      <w:proofErr w:type="spellStart"/>
      <w:proofErr w:type="gramStart"/>
      <w:r w:rsidRPr="48FAC162">
        <w:rPr>
          <w:rFonts w:ascii="Courier New" w:eastAsia="Courier New" w:hAnsi="Courier New" w:cs="Courier New"/>
          <w:color w:val="1A1A1A"/>
          <w:sz w:val="18"/>
          <w:szCs w:val="18"/>
          <w:lang w:val="en-US"/>
        </w:rPr>
        <w:t>torch.nn</w:t>
      </w:r>
      <w:proofErr w:type="spellEnd"/>
      <w:proofErr w:type="gramEnd"/>
      <w:r w:rsidRPr="48FAC162">
        <w:rPr>
          <w:rFonts w:ascii="Courier New" w:eastAsia="Courier New" w:hAnsi="Courier New" w:cs="Courier New"/>
          <w:color w:val="1A1A1A"/>
          <w:sz w:val="18"/>
          <w:szCs w:val="18"/>
          <w:lang w:val="en-US"/>
        </w:rPr>
        <w:t xml:space="preserve"> as </w:t>
      </w:r>
      <w:proofErr w:type="spellStart"/>
      <w:r w:rsidRPr="48FAC162">
        <w:rPr>
          <w:rFonts w:ascii="Courier New" w:eastAsia="Courier New" w:hAnsi="Courier New" w:cs="Courier New"/>
          <w:color w:val="1A1A1A"/>
          <w:sz w:val="18"/>
          <w:szCs w:val="18"/>
          <w:lang w:val="en-US"/>
        </w:rPr>
        <w:t>nn</w:t>
      </w:r>
      <w:proofErr w:type="spellEnd"/>
    </w:p>
    <w:p w14:paraId="7E3B154E"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import </w:t>
      </w:r>
      <w:proofErr w:type="spellStart"/>
      <w:proofErr w:type="gramStart"/>
      <w:r w:rsidRPr="48FAC162">
        <w:rPr>
          <w:rFonts w:ascii="Courier New" w:eastAsia="Courier New" w:hAnsi="Courier New" w:cs="Courier New"/>
          <w:color w:val="1A1A1A"/>
          <w:sz w:val="18"/>
          <w:szCs w:val="18"/>
          <w:lang w:val="en-US"/>
        </w:rPr>
        <w:t>torch.optim</w:t>
      </w:r>
      <w:proofErr w:type="spellEnd"/>
      <w:proofErr w:type="gramEnd"/>
      <w:r w:rsidRPr="48FAC162">
        <w:rPr>
          <w:rFonts w:ascii="Courier New" w:eastAsia="Courier New" w:hAnsi="Courier New" w:cs="Courier New"/>
          <w:color w:val="1A1A1A"/>
          <w:sz w:val="18"/>
          <w:szCs w:val="18"/>
          <w:lang w:val="en-US"/>
        </w:rPr>
        <w:t xml:space="preserve"> as </w:t>
      </w:r>
      <w:proofErr w:type="spellStart"/>
      <w:r w:rsidRPr="48FAC162">
        <w:rPr>
          <w:rFonts w:ascii="Courier New" w:eastAsia="Courier New" w:hAnsi="Courier New" w:cs="Courier New"/>
          <w:color w:val="1A1A1A"/>
          <w:sz w:val="18"/>
          <w:szCs w:val="18"/>
          <w:lang w:val="en-US"/>
        </w:rPr>
        <w:t>optim</w:t>
      </w:r>
      <w:proofErr w:type="spellEnd"/>
    </w:p>
    <w:p w14:paraId="7E55FA3A"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from </w:t>
      </w:r>
      <w:proofErr w:type="spellStart"/>
      <w:proofErr w:type="gramStart"/>
      <w:r w:rsidRPr="48FAC162">
        <w:rPr>
          <w:rFonts w:ascii="Courier New" w:eastAsia="Courier New" w:hAnsi="Courier New" w:cs="Courier New"/>
          <w:color w:val="1A1A1A"/>
          <w:sz w:val="18"/>
          <w:szCs w:val="18"/>
          <w:lang w:val="en-US"/>
        </w:rPr>
        <w:t>torch.utils</w:t>
      </w:r>
      <w:proofErr w:type="gramEnd"/>
      <w:r w:rsidRPr="48FAC162">
        <w:rPr>
          <w:rFonts w:ascii="Courier New" w:eastAsia="Courier New" w:hAnsi="Courier New" w:cs="Courier New"/>
          <w:color w:val="1A1A1A"/>
          <w:sz w:val="18"/>
          <w:szCs w:val="18"/>
          <w:lang w:val="en-US"/>
        </w:rPr>
        <w:t>.data</w:t>
      </w:r>
      <w:proofErr w:type="spellEnd"/>
      <w:r w:rsidRPr="48FAC162">
        <w:rPr>
          <w:rFonts w:ascii="Courier New" w:eastAsia="Courier New" w:hAnsi="Courier New" w:cs="Courier New"/>
          <w:color w:val="1A1A1A"/>
          <w:sz w:val="18"/>
          <w:szCs w:val="18"/>
          <w:lang w:val="en-US"/>
        </w:rPr>
        <w:t xml:space="preserve"> import </w:t>
      </w:r>
      <w:proofErr w:type="spellStart"/>
      <w:r w:rsidRPr="48FAC162">
        <w:rPr>
          <w:rFonts w:ascii="Courier New" w:eastAsia="Courier New" w:hAnsi="Courier New" w:cs="Courier New"/>
          <w:color w:val="1A1A1A"/>
          <w:sz w:val="18"/>
          <w:szCs w:val="18"/>
          <w:lang w:val="en-US"/>
        </w:rPr>
        <w:t>DataLoader</w:t>
      </w:r>
      <w:proofErr w:type="spellEnd"/>
      <w:r w:rsidRPr="48FAC162">
        <w:rPr>
          <w:rFonts w:ascii="Courier New" w:eastAsia="Courier New" w:hAnsi="Courier New" w:cs="Courier New"/>
          <w:color w:val="1A1A1A"/>
          <w:sz w:val="18"/>
          <w:szCs w:val="18"/>
          <w:lang w:val="en-US"/>
        </w:rPr>
        <w:t>, Subset</w:t>
      </w:r>
    </w:p>
    <w:p w14:paraId="447359CC"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from </w:t>
      </w:r>
      <w:proofErr w:type="spellStart"/>
      <w:r w:rsidRPr="48FAC162">
        <w:rPr>
          <w:rFonts w:ascii="Courier New" w:eastAsia="Courier New" w:hAnsi="Courier New" w:cs="Courier New"/>
          <w:color w:val="1A1A1A"/>
          <w:sz w:val="18"/>
          <w:szCs w:val="18"/>
          <w:lang w:val="en-US"/>
        </w:rPr>
        <w:t>torchvision</w:t>
      </w:r>
      <w:proofErr w:type="spellEnd"/>
      <w:r w:rsidRPr="48FAC162">
        <w:rPr>
          <w:rFonts w:ascii="Courier New" w:eastAsia="Courier New" w:hAnsi="Courier New" w:cs="Courier New"/>
          <w:color w:val="1A1A1A"/>
          <w:sz w:val="18"/>
          <w:szCs w:val="18"/>
          <w:lang w:val="en-US"/>
        </w:rPr>
        <w:t xml:space="preserve"> import datasets, transforms, models</w:t>
      </w:r>
    </w:p>
    <w:p w14:paraId="0FFF5119"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from </w:t>
      </w:r>
      <w:proofErr w:type="spellStart"/>
      <w:proofErr w:type="gramStart"/>
      <w:r w:rsidRPr="48FAC162">
        <w:rPr>
          <w:rFonts w:ascii="Courier New" w:eastAsia="Courier New" w:hAnsi="Courier New" w:cs="Courier New"/>
          <w:color w:val="1A1A1A"/>
          <w:sz w:val="18"/>
          <w:szCs w:val="18"/>
          <w:lang w:val="en-US"/>
        </w:rPr>
        <w:t>sklearn.metrics</w:t>
      </w:r>
      <w:proofErr w:type="spellEnd"/>
      <w:proofErr w:type="gramEnd"/>
      <w:r w:rsidRPr="48FAC162">
        <w:rPr>
          <w:rFonts w:ascii="Courier New" w:eastAsia="Courier New" w:hAnsi="Courier New" w:cs="Courier New"/>
          <w:color w:val="1A1A1A"/>
          <w:sz w:val="18"/>
          <w:szCs w:val="18"/>
          <w:lang w:val="en-US"/>
        </w:rPr>
        <w:t xml:space="preserve"> import (</w:t>
      </w:r>
    </w:p>
    <w:p w14:paraId="2CCCE926"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classification_report</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confusion_matrix</w:t>
      </w:r>
      <w:proofErr w:type="spellEnd"/>
      <w:r w:rsidRPr="48FAC162">
        <w:rPr>
          <w:rFonts w:ascii="Courier New" w:eastAsia="Courier New" w:hAnsi="Courier New" w:cs="Courier New"/>
          <w:color w:val="1A1A1A"/>
          <w:sz w:val="18"/>
          <w:szCs w:val="18"/>
          <w:lang w:val="en-US"/>
        </w:rPr>
        <w:t>,</w:t>
      </w:r>
    </w:p>
    <w:p w14:paraId="03D167A4"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f1_score, </w:t>
      </w:r>
      <w:proofErr w:type="spellStart"/>
      <w:r w:rsidRPr="48FAC162">
        <w:rPr>
          <w:rFonts w:ascii="Courier New" w:eastAsia="Courier New" w:hAnsi="Courier New" w:cs="Courier New"/>
          <w:color w:val="1A1A1A"/>
          <w:sz w:val="18"/>
          <w:szCs w:val="18"/>
          <w:lang w:val="en-US"/>
        </w:rPr>
        <w:t>accuracy_score</w:t>
      </w:r>
      <w:proofErr w:type="spellEnd"/>
    </w:p>
    <w:p w14:paraId="2CEAEE8A" w14:textId="77777777" w:rsidR="00EF44BE" w:rsidRDefault="00000000">
      <w:pPr>
        <w:spacing w:before="20" w:after="20"/>
      </w:pPr>
      <w:r>
        <w:rPr>
          <w:rFonts w:ascii="Courier New" w:eastAsia="Courier New" w:hAnsi="Courier New" w:cs="Courier New"/>
          <w:color w:val="1A1A1A"/>
          <w:sz w:val="18"/>
          <w:szCs w:val="18"/>
        </w:rPr>
        <w:t>)</w:t>
      </w:r>
    </w:p>
    <w:p w14:paraId="3CB52B63"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import </w:t>
      </w:r>
      <w:proofErr w:type="spellStart"/>
      <w:proofErr w:type="gramStart"/>
      <w:r w:rsidRPr="48FAC162">
        <w:rPr>
          <w:rFonts w:ascii="Courier New" w:eastAsia="Courier New" w:hAnsi="Courier New" w:cs="Courier New"/>
          <w:color w:val="1A1A1A"/>
          <w:sz w:val="18"/>
          <w:szCs w:val="18"/>
          <w:lang w:val="en-US"/>
        </w:rPr>
        <w:t>matplotlib.pyplot</w:t>
      </w:r>
      <w:proofErr w:type="spellEnd"/>
      <w:proofErr w:type="gramEnd"/>
      <w:r w:rsidRPr="48FAC162">
        <w:rPr>
          <w:rFonts w:ascii="Courier New" w:eastAsia="Courier New" w:hAnsi="Courier New" w:cs="Courier New"/>
          <w:color w:val="1A1A1A"/>
          <w:sz w:val="18"/>
          <w:szCs w:val="18"/>
          <w:lang w:val="en-US"/>
        </w:rPr>
        <w:t xml:space="preserve"> as </w:t>
      </w:r>
      <w:proofErr w:type="spellStart"/>
      <w:r w:rsidRPr="48FAC162">
        <w:rPr>
          <w:rFonts w:ascii="Courier New" w:eastAsia="Courier New" w:hAnsi="Courier New" w:cs="Courier New"/>
          <w:color w:val="1A1A1A"/>
          <w:sz w:val="18"/>
          <w:szCs w:val="18"/>
          <w:lang w:val="en-US"/>
        </w:rPr>
        <w:t>plt</w:t>
      </w:r>
      <w:proofErr w:type="spellEnd"/>
    </w:p>
    <w:p w14:paraId="4134E192"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import seaborn as </w:t>
      </w:r>
      <w:proofErr w:type="spellStart"/>
      <w:r w:rsidRPr="48FAC162">
        <w:rPr>
          <w:rFonts w:ascii="Courier New" w:eastAsia="Courier New" w:hAnsi="Courier New" w:cs="Courier New"/>
          <w:color w:val="1A1A1A"/>
          <w:sz w:val="18"/>
          <w:szCs w:val="18"/>
          <w:lang w:val="en-US"/>
        </w:rPr>
        <w:t>sns</w:t>
      </w:r>
      <w:proofErr w:type="spellEnd"/>
    </w:p>
    <w:p w14:paraId="1A62A883"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import </w:t>
      </w:r>
      <w:proofErr w:type="spellStart"/>
      <w:r w:rsidRPr="48FAC162">
        <w:rPr>
          <w:rFonts w:ascii="Courier New" w:eastAsia="Courier New" w:hAnsi="Courier New" w:cs="Courier New"/>
          <w:color w:val="1A1A1A"/>
          <w:sz w:val="18"/>
          <w:szCs w:val="18"/>
          <w:lang w:val="en-US"/>
        </w:rPr>
        <w:t>numpy</w:t>
      </w:r>
      <w:proofErr w:type="spellEnd"/>
      <w:r w:rsidRPr="48FAC162">
        <w:rPr>
          <w:rFonts w:ascii="Courier New" w:eastAsia="Courier New" w:hAnsi="Courier New" w:cs="Courier New"/>
          <w:color w:val="1A1A1A"/>
          <w:sz w:val="18"/>
          <w:szCs w:val="18"/>
          <w:lang w:val="en-US"/>
        </w:rPr>
        <w:t xml:space="preserve"> as np</w:t>
      </w:r>
    </w:p>
    <w:p w14:paraId="238601FE" w14:textId="723D913B" w:rsidR="00EF44BE" w:rsidRDefault="00000000" w:rsidP="00142C39">
      <w:pPr>
        <w:spacing w:before="20" w:after="20"/>
      </w:pPr>
      <w:r>
        <w:rPr>
          <w:rFonts w:ascii="Courier New" w:eastAsia="Courier New" w:hAnsi="Courier New" w:cs="Courier New"/>
          <w:color w:val="1A1A1A"/>
          <w:sz w:val="18"/>
          <w:szCs w:val="18"/>
        </w:rPr>
        <w:t>import pandas as pd</w:t>
      </w:r>
    </w:p>
    <w:p w14:paraId="5D77D1C7" w14:textId="77777777" w:rsidR="00EF44BE" w:rsidRDefault="70EAEC5F" w:rsidP="70EAEC5F">
      <w:pPr>
        <w:pStyle w:val="heading20"/>
        <w:rPr>
          <w:color w:val="auto"/>
        </w:rPr>
      </w:pPr>
      <w:bookmarkStart w:id="33" w:name="_Toc229649466"/>
      <w:r w:rsidRPr="70EAEC5F">
        <w:rPr>
          <w:color w:val="auto"/>
        </w:rPr>
        <w:t>5.2 Data Loading Module</w:t>
      </w:r>
      <w:bookmarkEnd w:id="33"/>
    </w:p>
    <w:p w14:paraId="4BDB8A68" w14:textId="77777777" w:rsidR="00EF44BE" w:rsidRDefault="48FAC162">
      <w:pPr>
        <w:spacing w:before="60" w:after="60" w:line="360" w:lineRule="auto"/>
        <w:jc w:val="both"/>
      </w:pPr>
      <w:r w:rsidRPr="48FAC162">
        <w:rPr>
          <w:lang w:val="en-US"/>
        </w:rPr>
        <w:t xml:space="preserve">A unified </w:t>
      </w:r>
      <w:proofErr w:type="spellStart"/>
      <w:r w:rsidRPr="48FAC162">
        <w:rPr>
          <w:lang w:val="en-US"/>
        </w:rPr>
        <w:t>get_</w:t>
      </w:r>
      <w:proofErr w:type="gramStart"/>
      <w:r w:rsidRPr="48FAC162">
        <w:rPr>
          <w:lang w:val="en-US"/>
        </w:rPr>
        <w:t>loader</w:t>
      </w:r>
      <w:proofErr w:type="spellEnd"/>
      <w:r w:rsidRPr="48FAC162">
        <w:rPr>
          <w:lang w:val="en-US"/>
        </w:rPr>
        <w:t>(</w:t>
      </w:r>
      <w:proofErr w:type="gramEnd"/>
      <w:r w:rsidRPr="48FAC162">
        <w:rPr>
          <w:lang w:val="en-US"/>
        </w:rPr>
        <w:t xml:space="preserve">) function was implemented to create </w:t>
      </w:r>
      <w:proofErr w:type="spellStart"/>
      <w:r w:rsidRPr="48FAC162">
        <w:rPr>
          <w:lang w:val="en-US"/>
        </w:rPr>
        <w:t>PyTorch</w:t>
      </w:r>
      <w:proofErr w:type="spellEnd"/>
      <w:r w:rsidRPr="48FAC162">
        <w:rPr>
          <w:lang w:val="en-US"/>
        </w:rPr>
        <w:t xml:space="preserve"> </w:t>
      </w:r>
      <w:proofErr w:type="spellStart"/>
      <w:r w:rsidRPr="48FAC162">
        <w:rPr>
          <w:lang w:val="en-US"/>
        </w:rPr>
        <w:t>DataLoader</w:t>
      </w:r>
      <w:proofErr w:type="spellEnd"/>
      <w:r w:rsidRPr="48FAC162">
        <w:rPr>
          <w:lang w:val="en-US"/>
        </w:rPr>
        <w:t xml:space="preserve"> objects for both training and testing subsets. The function accepts a transform pipeline as input, allowing the same function to be reused for both augmented and non-augmented experiments:</w:t>
      </w:r>
    </w:p>
    <w:p w14:paraId="71AF3B7B"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def </w:t>
      </w:r>
      <w:proofErr w:type="spellStart"/>
      <w:r w:rsidRPr="48FAC162">
        <w:rPr>
          <w:rFonts w:ascii="Courier New" w:eastAsia="Courier New" w:hAnsi="Courier New" w:cs="Courier New"/>
          <w:color w:val="1A1A1A"/>
          <w:sz w:val="18"/>
          <w:szCs w:val="18"/>
          <w:lang w:val="en-US"/>
        </w:rPr>
        <w:t>get_loader</w:t>
      </w:r>
      <w:proofErr w:type="spellEnd"/>
      <w:r w:rsidRPr="48FAC162">
        <w:rPr>
          <w:rFonts w:ascii="Courier New" w:eastAsia="Courier New" w:hAnsi="Courier New" w:cs="Courier New"/>
          <w:color w:val="1A1A1A"/>
          <w:sz w:val="18"/>
          <w:szCs w:val="18"/>
          <w:lang w:val="en-US"/>
        </w:rPr>
        <w:t>(transform):</w:t>
      </w:r>
    </w:p>
    <w:p w14:paraId="4A782FE6"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train_ds</w:t>
      </w:r>
      <w:proofErr w:type="spellEnd"/>
      <w:r w:rsidRPr="48FAC162">
        <w:rPr>
          <w:rFonts w:ascii="Courier New" w:eastAsia="Courier New" w:hAnsi="Courier New" w:cs="Courier New"/>
          <w:color w:val="1A1A1A"/>
          <w:sz w:val="18"/>
          <w:szCs w:val="18"/>
          <w:lang w:val="en-US"/>
        </w:rPr>
        <w:t xml:space="preserve"> = </w:t>
      </w:r>
      <w:proofErr w:type="gramStart"/>
      <w:r w:rsidRPr="48FAC162">
        <w:rPr>
          <w:rFonts w:ascii="Courier New" w:eastAsia="Courier New" w:hAnsi="Courier New" w:cs="Courier New"/>
          <w:color w:val="1A1A1A"/>
          <w:sz w:val="18"/>
          <w:szCs w:val="18"/>
          <w:lang w:val="en-US"/>
        </w:rPr>
        <w:t>Subset(</w:t>
      </w:r>
      <w:proofErr w:type="gramEnd"/>
    </w:p>
    <w:p w14:paraId="19272646"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datasets.ImageFolder</w:t>
      </w:r>
      <w:proofErr w:type="spellEnd"/>
      <w:proofErr w:type="gramEnd"/>
      <w:r w:rsidRPr="48FAC162">
        <w:rPr>
          <w:rFonts w:ascii="Courier New" w:eastAsia="Courier New" w:hAnsi="Courier New" w:cs="Courier New"/>
          <w:color w:val="1A1A1A"/>
          <w:sz w:val="18"/>
          <w:szCs w:val="18"/>
          <w:lang w:val="en-US"/>
        </w:rPr>
        <w:t>(TRAIN_DIR, transform=transform),</w:t>
      </w:r>
    </w:p>
    <w:p w14:paraId="1F504F5F"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train_idx</w:t>
      </w:r>
      <w:proofErr w:type="spellEnd"/>
    </w:p>
    <w:p w14:paraId="1BD9E062" w14:textId="77777777" w:rsidR="00EF44BE" w:rsidRDefault="00000000">
      <w:pPr>
        <w:spacing w:before="20" w:after="20"/>
      </w:pPr>
      <w:r>
        <w:rPr>
          <w:rFonts w:ascii="Courier New" w:eastAsia="Courier New" w:hAnsi="Courier New" w:cs="Courier New"/>
          <w:color w:val="1A1A1A"/>
          <w:sz w:val="18"/>
          <w:szCs w:val="18"/>
        </w:rPr>
        <w:t xml:space="preserve">    )</w:t>
      </w:r>
    </w:p>
    <w:p w14:paraId="7E130EFB"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test_ds</w:t>
      </w:r>
      <w:proofErr w:type="spellEnd"/>
      <w:r w:rsidRPr="48FAC162">
        <w:rPr>
          <w:rFonts w:ascii="Courier New" w:eastAsia="Courier New" w:hAnsi="Courier New" w:cs="Courier New"/>
          <w:color w:val="1A1A1A"/>
          <w:sz w:val="18"/>
          <w:szCs w:val="18"/>
          <w:lang w:val="en-US"/>
        </w:rPr>
        <w:t xml:space="preserve"> = </w:t>
      </w:r>
      <w:proofErr w:type="gramStart"/>
      <w:r w:rsidRPr="48FAC162">
        <w:rPr>
          <w:rFonts w:ascii="Courier New" w:eastAsia="Courier New" w:hAnsi="Courier New" w:cs="Courier New"/>
          <w:color w:val="1A1A1A"/>
          <w:sz w:val="18"/>
          <w:szCs w:val="18"/>
          <w:lang w:val="en-US"/>
        </w:rPr>
        <w:t>Subset(</w:t>
      </w:r>
      <w:proofErr w:type="gramEnd"/>
    </w:p>
    <w:p w14:paraId="522D9AE0"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datasets.ImageFolder</w:t>
      </w:r>
      <w:proofErr w:type="spellEnd"/>
      <w:proofErr w:type="gramEnd"/>
      <w:r w:rsidRPr="48FAC162">
        <w:rPr>
          <w:rFonts w:ascii="Courier New" w:eastAsia="Courier New" w:hAnsi="Courier New" w:cs="Courier New"/>
          <w:color w:val="1A1A1A"/>
          <w:sz w:val="18"/>
          <w:szCs w:val="18"/>
          <w:lang w:val="en-US"/>
        </w:rPr>
        <w:t>(TEST_DIR, transform=</w:t>
      </w:r>
      <w:proofErr w:type="spellStart"/>
      <w:r w:rsidRPr="48FAC162">
        <w:rPr>
          <w:rFonts w:ascii="Courier New" w:eastAsia="Courier New" w:hAnsi="Courier New" w:cs="Courier New"/>
          <w:color w:val="1A1A1A"/>
          <w:sz w:val="18"/>
          <w:szCs w:val="18"/>
          <w:lang w:val="en-US"/>
        </w:rPr>
        <w:t>noaug_transform</w:t>
      </w:r>
      <w:proofErr w:type="spellEnd"/>
      <w:r w:rsidRPr="48FAC162">
        <w:rPr>
          <w:rFonts w:ascii="Courier New" w:eastAsia="Courier New" w:hAnsi="Courier New" w:cs="Courier New"/>
          <w:color w:val="1A1A1A"/>
          <w:sz w:val="18"/>
          <w:szCs w:val="18"/>
          <w:lang w:val="en-US"/>
        </w:rPr>
        <w:t>),</w:t>
      </w:r>
    </w:p>
    <w:p w14:paraId="272588B0"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test_idx</w:t>
      </w:r>
      <w:proofErr w:type="spellEnd"/>
    </w:p>
    <w:p w14:paraId="048D24CE" w14:textId="77777777" w:rsidR="00EF44BE" w:rsidRDefault="00000000">
      <w:pPr>
        <w:spacing w:before="20" w:after="20"/>
      </w:pPr>
      <w:r>
        <w:rPr>
          <w:rFonts w:ascii="Courier New" w:eastAsia="Courier New" w:hAnsi="Courier New" w:cs="Courier New"/>
          <w:color w:val="1A1A1A"/>
          <w:sz w:val="18"/>
          <w:szCs w:val="18"/>
        </w:rPr>
        <w:t xml:space="preserve">    )</w:t>
      </w:r>
    </w:p>
    <w:p w14:paraId="22DABD42"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train_loader</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DataLoader</w:t>
      </w:r>
      <w:proofErr w:type="spellEnd"/>
      <w:r w:rsidRPr="48FAC162">
        <w:rPr>
          <w:rFonts w:ascii="Courier New" w:eastAsia="Courier New" w:hAnsi="Courier New" w:cs="Courier New"/>
          <w:color w:val="1A1A1A"/>
          <w:sz w:val="18"/>
          <w:szCs w:val="18"/>
          <w:lang w:val="en-US"/>
        </w:rPr>
        <w:t>(</w:t>
      </w:r>
      <w:proofErr w:type="gramEnd"/>
    </w:p>
    <w:p w14:paraId="563C7BBE"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train_ds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batch_size</w:t>
      </w:r>
      <w:proofErr w:type="spellEnd"/>
      <w:r w:rsidRPr="48FAC162">
        <w:rPr>
          <w:rFonts w:ascii="Courier New" w:eastAsia="Courier New" w:hAnsi="Courier New" w:cs="Courier New"/>
          <w:color w:val="1A1A1A"/>
          <w:sz w:val="18"/>
          <w:szCs w:val="18"/>
          <w:lang w:val="en-US"/>
        </w:rPr>
        <w:t>=BATCH_SIZE,</w:t>
      </w:r>
    </w:p>
    <w:p w14:paraId="6C57E5C1"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shuffle=True, </w:t>
      </w:r>
      <w:proofErr w:type="spellStart"/>
      <w:r w:rsidRPr="48FAC162">
        <w:rPr>
          <w:rFonts w:ascii="Courier New" w:eastAsia="Courier New" w:hAnsi="Courier New" w:cs="Courier New"/>
          <w:color w:val="1A1A1A"/>
          <w:sz w:val="18"/>
          <w:szCs w:val="18"/>
          <w:lang w:val="en-US"/>
        </w:rPr>
        <w:t>num_workers</w:t>
      </w:r>
      <w:proofErr w:type="spellEnd"/>
      <w:r w:rsidRPr="48FAC162">
        <w:rPr>
          <w:rFonts w:ascii="Courier New" w:eastAsia="Courier New" w:hAnsi="Courier New" w:cs="Courier New"/>
          <w:color w:val="1A1A1A"/>
          <w:sz w:val="18"/>
          <w:szCs w:val="18"/>
          <w:lang w:val="en-US"/>
        </w:rPr>
        <w:t xml:space="preserve">=2, </w:t>
      </w:r>
      <w:proofErr w:type="spellStart"/>
      <w:r w:rsidRPr="48FAC162">
        <w:rPr>
          <w:rFonts w:ascii="Courier New" w:eastAsia="Courier New" w:hAnsi="Courier New" w:cs="Courier New"/>
          <w:color w:val="1A1A1A"/>
          <w:sz w:val="18"/>
          <w:szCs w:val="18"/>
          <w:lang w:val="en-US"/>
        </w:rPr>
        <w:t>pin_memory</w:t>
      </w:r>
      <w:proofErr w:type="spellEnd"/>
      <w:r w:rsidRPr="48FAC162">
        <w:rPr>
          <w:rFonts w:ascii="Courier New" w:eastAsia="Courier New" w:hAnsi="Courier New" w:cs="Courier New"/>
          <w:color w:val="1A1A1A"/>
          <w:sz w:val="18"/>
          <w:szCs w:val="18"/>
          <w:lang w:val="en-US"/>
        </w:rPr>
        <w:t>=True</w:t>
      </w:r>
    </w:p>
    <w:p w14:paraId="2A37D52D" w14:textId="77777777" w:rsidR="00EF44BE" w:rsidRDefault="00000000">
      <w:pPr>
        <w:spacing w:before="20" w:after="20"/>
      </w:pPr>
      <w:r>
        <w:rPr>
          <w:rFonts w:ascii="Courier New" w:eastAsia="Courier New" w:hAnsi="Courier New" w:cs="Courier New"/>
          <w:color w:val="1A1A1A"/>
          <w:sz w:val="18"/>
          <w:szCs w:val="18"/>
        </w:rPr>
        <w:t xml:space="preserve">    )</w:t>
      </w:r>
    </w:p>
    <w:p w14:paraId="0B74AA4D"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test_loader</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DataLoader</w:t>
      </w:r>
      <w:proofErr w:type="spellEnd"/>
      <w:r w:rsidRPr="48FAC162">
        <w:rPr>
          <w:rFonts w:ascii="Courier New" w:eastAsia="Courier New" w:hAnsi="Courier New" w:cs="Courier New"/>
          <w:color w:val="1A1A1A"/>
          <w:sz w:val="18"/>
          <w:szCs w:val="18"/>
          <w:lang w:val="en-US"/>
        </w:rPr>
        <w:t>(</w:t>
      </w:r>
      <w:proofErr w:type="gramEnd"/>
    </w:p>
    <w:p w14:paraId="549589DA"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test_ds</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batch_size</w:t>
      </w:r>
      <w:proofErr w:type="spellEnd"/>
      <w:r w:rsidRPr="48FAC162">
        <w:rPr>
          <w:rFonts w:ascii="Courier New" w:eastAsia="Courier New" w:hAnsi="Courier New" w:cs="Courier New"/>
          <w:color w:val="1A1A1A"/>
          <w:sz w:val="18"/>
          <w:szCs w:val="18"/>
          <w:lang w:val="en-US"/>
        </w:rPr>
        <w:t>=BATCH_SIZE,</w:t>
      </w:r>
    </w:p>
    <w:p w14:paraId="007C1274"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shuffle=False, </w:t>
      </w:r>
      <w:proofErr w:type="spellStart"/>
      <w:r w:rsidRPr="48FAC162">
        <w:rPr>
          <w:rFonts w:ascii="Courier New" w:eastAsia="Courier New" w:hAnsi="Courier New" w:cs="Courier New"/>
          <w:color w:val="1A1A1A"/>
          <w:sz w:val="18"/>
          <w:szCs w:val="18"/>
          <w:lang w:val="en-US"/>
        </w:rPr>
        <w:t>num_workers</w:t>
      </w:r>
      <w:proofErr w:type="spellEnd"/>
      <w:r w:rsidRPr="48FAC162">
        <w:rPr>
          <w:rFonts w:ascii="Courier New" w:eastAsia="Courier New" w:hAnsi="Courier New" w:cs="Courier New"/>
          <w:color w:val="1A1A1A"/>
          <w:sz w:val="18"/>
          <w:szCs w:val="18"/>
          <w:lang w:val="en-US"/>
        </w:rPr>
        <w:t xml:space="preserve">=2, </w:t>
      </w:r>
      <w:proofErr w:type="spellStart"/>
      <w:r w:rsidRPr="48FAC162">
        <w:rPr>
          <w:rFonts w:ascii="Courier New" w:eastAsia="Courier New" w:hAnsi="Courier New" w:cs="Courier New"/>
          <w:color w:val="1A1A1A"/>
          <w:sz w:val="18"/>
          <w:szCs w:val="18"/>
          <w:lang w:val="en-US"/>
        </w:rPr>
        <w:t>pin_memory</w:t>
      </w:r>
      <w:proofErr w:type="spellEnd"/>
      <w:r w:rsidRPr="48FAC162">
        <w:rPr>
          <w:rFonts w:ascii="Courier New" w:eastAsia="Courier New" w:hAnsi="Courier New" w:cs="Courier New"/>
          <w:color w:val="1A1A1A"/>
          <w:sz w:val="18"/>
          <w:szCs w:val="18"/>
          <w:lang w:val="en-US"/>
        </w:rPr>
        <w:t>=True</w:t>
      </w:r>
    </w:p>
    <w:p w14:paraId="67824BE0" w14:textId="77777777" w:rsidR="00EF44BE" w:rsidRDefault="00000000">
      <w:pPr>
        <w:spacing w:before="20" w:after="20"/>
      </w:pPr>
      <w:r>
        <w:rPr>
          <w:rFonts w:ascii="Courier New" w:eastAsia="Courier New" w:hAnsi="Courier New" w:cs="Courier New"/>
          <w:color w:val="1A1A1A"/>
          <w:sz w:val="18"/>
          <w:szCs w:val="18"/>
        </w:rPr>
        <w:t xml:space="preserve">    )</w:t>
      </w:r>
    </w:p>
    <w:p w14:paraId="3AF7A855"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return </w:t>
      </w:r>
      <w:proofErr w:type="spellStart"/>
      <w:r w:rsidRPr="48FAC162">
        <w:rPr>
          <w:rFonts w:ascii="Courier New" w:eastAsia="Courier New" w:hAnsi="Courier New" w:cs="Courier New"/>
          <w:color w:val="1A1A1A"/>
          <w:sz w:val="18"/>
          <w:szCs w:val="18"/>
          <w:lang w:val="en-US"/>
        </w:rPr>
        <w:t>train_loader</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test_loader</w:t>
      </w:r>
      <w:proofErr w:type="spellEnd"/>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train_</w:t>
      </w:r>
      <w:proofErr w:type="gramStart"/>
      <w:r w:rsidRPr="48FAC162">
        <w:rPr>
          <w:rFonts w:ascii="Courier New" w:eastAsia="Courier New" w:hAnsi="Courier New" w:cs="Courier New"/>
          <w:color w:val="1A1A1A"/>
          <w:sz w:val="18"/>
          <w:szCs w:val="18"/>
          <w:lang w:val="en-US"/>
        </w:rPr>
        <w:t>ds.dataset</w:t>
      </w:r>
      <w:proofErr w:type="gramEnd"/>
      <w:r w:rsidRPr="48FAC162">
        <w:rPr>
          <w:rFonts w:ascii="Courier New" w:eastAsia="Courier New" w:hAnsi="Courier New" w:cs="Courier New"/>
          <w:color w:val="1A1A1A"/>
          <w:sz w:val="18"/>
          <w:szCs w:val="18"/>
          <w:lang w:val="en-US"/>
        </w:rPr>
        <w:t>.classes</w:t>
      </w:r>
      <w:proofErr w:type="spellEnd"/>
    </w:p>
    <w:p w14:paraId="0F3CABC7" w14:textId="77777777" w:rsidR="00EF44BE" w:rsidRDefault="00EF44BE"/>
    <w:p w14:paraId="5B08B5D1" w14:textId="3EF97AEF" w:rsidR="00EF44BE" w:rsidRDefault="48FAC162" w:rsidP="00142C39">
      <w:pPr>
        <w:spacing w:before="60" w:after="60" w:line="360" w:lineRule="auto"/>
        <w:jc w:val="both"/>
      </w:pPr>
      <w:r w:rsidRPr="48FAC162">
        <w:rPr>
          <w:lang w:val="en-US"/>
        </w:rPr>
        <w:t xml:space="preserve">Note that </w:t>
      </w:r>
      <w:proofErr w:type="spellStart"/>
      <w:r w:rsidRPr="48FAC162">
        <w:rPr>
          <w:lang w:val="en-US"/>
        </w:rPr>
        <w:t>test_ds</w:t>
      </w:r>
      <w:proofErr w:type="spellEnd"/>
      <w:r w:rsidRPr="48FAC162">
        <w:rPr>
          <w:lang w:val="en-US"/>
        </w:rPr>
        <w:t xml:space="preserve"> always uses </w:t>
      </w:r>
      <w:proofErr w:type="spellStart"/>
      <w:r w:rsidRPr="48FAC162">
        <w:rPr>
          <w:lang w:val="en-US"/>
        </w:rPr>
        <w:t>noaug_transform</w:t>
      </w:r>
      <w:proofErr w:type="spellEnd"/>
      <w:r w:rsidRPr="48FAC162">
        <w:rPr>
          <w:lang w:val="en-US"/>
        </w:rPr>
        <w:t xml:space="preserve"> regardless of the input transform, ensuring consistent evaluation across all experiments. The </w:t>
      </w:r>
      <w:proofErr w:type="spellStart"/>
      <w:r w:rsidRPr="48FAC162">
        <w:rPr>
          <w:lang w:val="en-US"/>
        </w:rPr>
        <w:t>pin_memory</w:t>
      </w:r>
      <w:proofErr w:type="spellEnd"/>
      <w:r w:rsidRPr="48FAC162">
        <w:rPr>
          <w:lang w:val="en-US"/>
        </w:rPr>
        <w:t>=True flag enables faster CPU-to-GPU data transfer.</w:t>
      </w:r>
    </w:p>
    <w:p w14:paraId="3C1EEFF3" w14:textId="77777777" w:rsidR="00EF44BE" w:rsidRDefault="70EAEC5F" w:rsidP="70EAEC5F">
      <w:pPr>
        <w:pStyle w:val="heading20"/>
        <w:rPr>
          <w:color w:val="auto"/>
        </w:rPr>
      </w:pPr>
      <w:bookmarkStart w:id="34" w:name="_Toc229649467"/>
      <w:r w:rsidRPr="70EAEC5F">
        <w:rPr>
          <w:color w:val="auto"/>
        </w:rPr>
        <w:lastRenderedPageBreak/>
        <w:t>5.3 Training Loop Implementation</w:t>
      </w:r>
      <w:bookmarkEnd w:id="34"/>
    </w:p>
    <w:p w14:paraId="306548CC" w14:textId="77777777" w:rsidR="00EF44BE" w:rsidRDefault="48FAC162" w:rsidP="00142C39">
      <w:pPr>
        <w:spacing w:before="60" w:after="60" w:line="360" w:lineRule="auto"/>
        <w:jc w:val="both"/>
      </w:pPr>
      <w:r w:rsidRPr="48FAC162">
        <w:rPr>
          <w:lang w:val="en-US"/>
        </w:rPr>
        <w:t xml:space="preserve">The core training function </w:t>
      </w:r>
      <w:proofErr w:type="spellStart"/>
      <w:r w:rsidRPr="48FAC162">
        <w:rPr>
          <w:lang w:val="en-US"/>
        </w:rPr>
        <w:t>run_</w:t>
      </w:r>
      <w:proofErr w:type="gramStart"/>
      <w:r w:rsidRPr="48FAC162">
        <w:rPr>
          <w:lang w:val="en-US"/>
        </w:rPr>
        <w:t>experiment</w:t>
      </w:r>
      <w:proofErr w:type="spellEnd"/>
      <w:r w:rsidRPr="48FAC162">
        <w:rPr>
          <w:lang w:val="en-US"/>
        </w:rPr>
        <w:t>(</w:t>
      </w:r>
      <w:proofErr w:type="gramEnd"/>
      <w:r w:rsidRPr="48FAC162">
        <w:rPr>
          <w:lang w:val="en-US"/>
        </w:rPr>
        <w:t>) (</w:t>
      </w:r>
      <w:proofErr w:type="spellStart"/>
      <w:r w:rsidRPr="48FAC162">
        <w:rPr>
          <w:lang w:val="en-US"/>
        </w:rPr>
        <w:t>ResNet</w:t>
      </w:r>
      <w:proofErr w:type="spellEnd"/>
      <w:r w:rsidRPr="48FAC162">
        <w:rPr>
          <w:lang w:val="en-US"/>
        </w:rPr>
        <w:t xml:space="preserve">) / </w:t>
      </w:r>
      <w:proofErr w:type="spellStart"/>
      <w:r w:rsidRPr="48FAC162">
        <w:rPr>
          <w:lang w:val="en-US"/>
        </w:rPr>
        <w:t>run_</w:t>
      </w:r>
      <w:proofErr w:type="gramStart"/>
      <w:r w:rsidRPr="48FAC162">
        <w:rPr>
          <w:lang w:val="en-US"/>
        </w:rPr>
        <w:t>exp</w:t>
      </w:r>
      <w:proofErr w:type="spellEnd"/>
      <w:r w:rsidRPr="48FAC162">
        <w:rPr>
          <w:lang w:val="en-US"/>
        </w:rPr>
        <w:t>(</w:t>
      </w:r>
      <w:proofErr w:type="gramEnd"/>
      <w:r w:rsidRPr="48FAC162">
        <w:rPr>
          <w:lang w:val="en-US"/>
        </w:rPr>
        <w:t>) (</w:t>
      </w:r>
      <w:proofErr w:type="spellStart"/>
      <w:r w:rsidRPr="48FAC162">
        <w:rPr>
          <w:lang w:val="en-US"/>
        </w:rPr>
        <w:t>DenseNet</w:t>
      </w:r>
      <w:proofErr w:type="spellEnd"/>
      <w:r w:rsidRPr="48FAC162">
        <w:rPr>
          <w:lang w:val="en-US"/>
        </w:rPr>
        <w:t>) encapsulates the full training and evaluation pipeline. The training loop for each epoch performs:</w:t>
      </w:r>
    </w:p>
    <w:p w14:paraId="27D3354C" w14:textId="77777777" w:rsidR="00EF44BE" w:rsidRDefault="00000000" w:rsidP="00142C39">
      <w:pPr>
        <w:pStyle w:val="ListParagraph"/>
        <w:numPr>
          <w:ilvl w:val="0"/>
          <w:numId w:val="3"/>
        </w:numPr>
        <w:spacing w:line="360" w:lineRule="auto"/>
        <w:jc w:val="both"/>
      </w:pPr>
      <w:r>
        <w:t>Forward pass: images and labels are moved to GPU; model output is computed.</w:t>
      </w:r>
    </w:p>
    <w:p w14:paraId="6AB452B7" w14:textId="77777777" w:rsidR="00EF44BE" w:rsidRDefault="00000000" w:rsidP="00142C39">
      <w:pPr>
        <w:pStyle w:val="ListParagraph"/>
        <w:numPr>
          <w:ilvl w:val="0"/>
          <w:numId w:val="3"/>
        </w:numPr>
        <w:spacing w:line="360" w:lineRule="auto"/>
        <w:jc w:val="both"/>
      </w:pPr>
      <w:r>
        <w:t>Loss computation: Cross-Entropy loss is computed between predictions and true labels.</w:t>
      </w:r>
    </w:p>
    <w:p w14:paraId="264311A4" w14:textId="77777777" w:rsidR="00EF44BE" w:rsidRDefault="48FAC162" w:rsidP="00142C39">
      <w:pPr>
        <w:pStyle w:val="ListParagraph"/>
        <w:numPr>
          <w:ilvl w:val="0"/>
          <w:numId w:val="3"/>
        </w:numPr>
        <w:spacing w:line="360" w:lineRule="auto"/>
        <w:jc w:val="both"/>
      </w:pPr>
      <w:r w:rsidRPr="48FAC162">
        <w:rPr>
          <w:lang w:val="en-US"/>
        </w:rPr>
        <w:t xml:space="preserve">Backward pass: gradients are computed via </w:t>
      </w:r>
      <w:proofErr w:type="spellStart"/>
      <w:proofErr w:type="gramStart"/>
      <w:r w:rsidRPr="48FAC162">
        <w:rPr>
          <w:lang w:val="en-US"/>
        </w:rPr>
        <w:t>loss.backward</w:t>
      </w:r>
      <w:proofErr w:type="spellEnd"/>
      <w:proofErr w:type="gramEnd"/>
      <w:r w:rsidRPr="48FAC162">
        <w:rPr>
          <w:lang w:val="en-US"/>
        </w:rPr>
        <w:t>().</w:t>
      </w:r>
    </w:p>
    <w:p w14:paraId="60A814A6" w14:textId="77777777" w:rsidR="00EF44BE" w:rsidRDefault="00000000" w:rsidP="00142C39">
      <w:pPr>
        <w:pStyle w:val="ListParagraph"/>
        <w:numPr>
          <w:ilvl w:val="0"/>
          <w:numId w:val="3"/>
        </w:numPr>
        <w:spacing w:line="360" w:lineRule="auto"/>
        <w:jc w:val="both"/>
      </w:pPr>
      <w:r>
        <w:t>Parameter update: Adam optimizer step updates model weights.</w:t>
      </w:r>
    </w:p>
    <w:p w14:paraId="16DEB4AB" w14:textId="6FC43162" w:rsidR="00EF44BE" w:rsidRDefault="00000000" w:rsidP="00142C39">
      <w:pPr>
        <w:pStyle w:val="ListParagraph"/>
        <w:numPr>
          <w:ilvl w:val="0"/>
          <w:numId w:val="3"/>
        </w:numPr>
        <w:spacing w:line="360" w:lineRule="auto"/>
        <w:jc w:val="both"/>
      </w:pPr>
      <w:r>
        <w:t>Metric accumulation: per-batch loss, correct predictions, and total samples are accumulated.</w:t>
      </w:r>
    </w:p>
    <w:p w14:paraId="0AD9C6F4" w14:textId="54A76BA5" w:rsidR="00EF44BE" w:rsidRDefault="48FAC162" w:rsidP="00142C39">
      <w:pPr>
        <w:spacing w:before="60" w:after="60" w:line="360" w:lineRule="auto"/>
        <w:jc w:val="both"/>
      </w:pPr>
      <w:r w:rsidRPr="48FAC162">
        <w:rPr>
          <w:lang w:val="en-US"/>
        </w:rPr>
        <w:t xml:space="preserve">The test loop uses </w:t>
      </w:r>
      <w:proofErr w:type="spellStart"/>
      <w:r w:rsidRPr="48FAC162">
        <w:rPr>
          <w:lang w:val="en-US"/>
        </w:rPr>
        <w:t>torch.no_</w:t>
      </w:r>
      <w:proofErr w:type="gramStart"/>
      <w:r w:rsidRPr="48FAC162">
        <w:rPr>
          <w:lang w:val="en-US"/>
        </w:rPr>
        <w:t>grad</w:t>
      </w:r>
      <w:proofErr w:type="spellEnd"/>
      <w:r w:rsidRPr="48FAC162">
        <w:rPr>
          <w:lang w:val="en-US"/>
        </w:rPr>
        <w:t>(</w:t>
      </w:r>
      <w:proofErr w:type="gramEnd"/>
      <w:r w:rsidRPr="48FAC162">
        <w:rPr>
          <w:lang w:val="en-US"/>
        </w:rPr>
        <w:t>) to disable gradient computation, improving speed and reducing memory usage. Per-epoch F1 (macro) is computed using scikit-</w:t>
      </w:r>
      <w:proofErr w:type="spellStart"/>
      <w:r w:rsidRPr="48FAC162">
        <w:rPr>
          <w:lang w:val="en-US"/>
        </w:rPr>
        <w:t>learn's</w:t>
      </w:r>
      <w:proofErr w:type="spellEnd"/>
      <w:r w:rsidRPr="48FAC162">
        <w:rPr>
          <w:lang w:val="en-US"/>
        </w:rPr>
        <w:t xml:space="preserve"> f1_score.</w:t>
      </w:r>
    </w:p>
    <w:p w14:paraId="750FE7B0" w14:textId="77777777" w:rsidR="00EF44BE" w:rsidRDefault="00000000">
      <w:pPr>
        <w:spacing w:before="60" w:after="60" w:line="360" w:lineRule="auto"/>
        <w:jc w:val="both"/>
      </w:pPr>
      <w:r>
        <w:t>The early stopping mechanism monitors macro F1 on the test set:</w:t>
      </w:r>
    </w:p>
    <w:p w14:paraId="0357F362" w14:textId="77777777" w:rsidR="00EF44BE" w:rsidRDefault="00000000">
      <w:pPr>
        <w:spacing w:before="20" w:after="20"/>
      </w:pPr>
      <w:r>
        <w:rPr>
          <w:rFonts w:ascii="Courier New" w:eastAsia="Courier New" w:hAnsi="Courier New" w:cs="Courier New"/>
          <w:color w:val="1A1A1A"/>
          <w:sz w:val="18"/>
          <w:szCs w:val="18"/>
        </w:rPr>
        <w:t>if f1 &gt; best_f1:</w:t>
      </w:r>
    </w:p>
    <w:p w14:paraId="3E183349" w14:textId="77777777" w:rsidR="00EF44BE" w:rsidRDefault="00000000">
      <w:pPr>
        <w:spacing w:before="20" w:after="20"/>
      </w:pPr>
      <w:r>
        <w:rPr>
          <w:rFonts w:ascii="Courier New" w:eastAsia="Courier New" w:hAnsi="Courier New" w:cs="Courier New"/>
          <w:color w:val="1A1A1A"/>
          <w:sz w:val="18"/>
          <w:szCs w:val="18"/>
        </w:rPr>
        <w:t xml:space="preserve">    best_f1 = f1</w:t>
      </w:r>
    </w:p>
    <w:p w14:paraId="2FDFEB68"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best_acc</w:t>
      </w:r>
      <w:proofErr w:type="spellEnd"/>
      <w:r w:rsidRPr="48FAC162">
        <w:rPr>
          <w:rFonts w:ascii="Courier New" w:eastAsia="Courier New" w:hAnsi="Courier New" w:cs="Courier New"/>
          <w:color w:val="1A1A1A"/>
          <w:sz w:val="18"/>
          <w:szCs w:val="18"/>
          <w:lang w:val="en-US"/>
        </w:rPr>
        <w:t xml:space="preserve"> = </w:t>
      </w:r>
      <w:proofErr w:type="spellStart"/>
      <w:r w:rsidRPr="48FAC162">
        <w:rPr>
          <w:rFonts w:ascii="Courier New" w:eastAsia="Courier New" w:hAnsi="Courier New" w:cs="Courier New"/>
          <w:color w:val="1A1A1A"/>
          <w:sz w:val="18"/>
          <w:szCs w:val="18"/>
          <w:lang w:val="en-US"/>
        </w:rPr>
        <w:t>test_acc</w:t>
      </w:r>
      <w:proofErr w:type="spellEnd"/>
    </w:p>
    <w:p w14:paraId="6762AED3"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r w:rsidRPr="48FAC162">
        <w:rPr>
          <w:rFonts w:ascii="Courier New" w:eastAsia="Courier New" w:hAnsi="Courier New" w:cs="Courier New"/>
          <w:color w:val="1A1A1A"/>
          <w:sz w:val="18"/>
          <w:szCs w:val="18"/>
          <w:lang w:val="en-US"/>
        </w:rPr>
        <w:t>best_epoch</w:t>
      </w:r>
      <w:proofErr w:type="spellEnd"/>
      <w:r w:rsidRPr="48FAC162">
        <w:rPr>
          <w:rFonts w:ascii="Courier New" w:eastAsia="Courier New" w:hAnsi="Courier New" w:cs="Courier New"/>
          <w:color w:val="1A1A1A"/>
          <w:sz w:val="18"/>
          <w:szCs w:val="18"/>
          <w:lang w:val="en-US"/>
        </w:rPr>
        <w:t xml:space="preserve"> = epoch + 1</w:t>
      </w:r>
    </w:p>
    <w:p w14:paraId="1B6785AD"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spellStart"/>
      <w:proofErr w:type="gramStart"/>
      <w:r w:rsidRPr="48FAC162">
        <w:rPr>
          <w:rFonts w:ascii="Courier New" w:eastAsia="Courier New" w:hAnsi="Courier New" w:cs="Courier New"/>
          <w:color w:val="1A1A1A"/>
          <w:sz w:val="18"/>
          <w:szCs w:val="18"/>
          <w:lang w:val="en-US"/>
        </w:rPr>
        <w:t>torch.save</w:t>
      </w:r>
      <w:proofErr w:type="spellEnd"/>
      <w:proofErr w:type="gramEnd"/>
      <w:r w:rsidRPr="48FAC162">
        <w:rPr>
          <w:rFonts w:ascii="Courier New" w:eastAsia="Courier New" w:hAnsi="Courier New" w:cs="Courier New"/>
          <w:color w:val="1A1A1A"/>
          <w:sz w:val="18"/>
          <w:szCs w:val="18"/>
          <w:lang w:val="en-US"/>
        </w:rPr>
        <w:t>(</w:t>
      </w:r>
      <w:proofErr w:type="spellStart"/>
      <w:proofErr w:type="gramStart"/>
      <w:r w:rsidRPr="48FAC162">
        <w:rPr>
          <w:rFonts w:ascii="Courier New" w:eastAsia="Courier New" w:hAnsi="Courier New" w:cs="Courier New"/>
          <w:color w:val="1A1A1A"/>
          <w:sz w:val="18"/>
          <w:szCs w:val="18"/>
          <w:lang w:val="en-US"/>
        </w:rPr>
        <w:t>model.state</w:t>
      </w:r>
      <w:proofErr w:type="gramEnd"/>
      <w:r w:rsidRPr="48FAC162">
        <w:rPr>
          <w:rFonts w:ascii="Courier New" w:eastAsia="Courier New" w:hAnsi="Courier New" w:cs="Courier New"/>
          <w:color w:val="1A1A1A"/>
          <w:sz w:val="18"/>
          <w:szCs w:val="18"/>
          <w:lang w:val="en-US"/>
        </w:rPr>
        <w:t>_</w:t>
      </w:r>
      <w:proofErr w:type="gramStart"/>
      <w:r w:rsidRPr="48FAC162">
        <w:rPr>
          <w:rFonts w:ascii="Courier New" w:eastAsia="Courier New" w:hAnsi="Courier New" w:cs="Courier New"/>
          <w:color w:val="1A1A1A"/>
          <w:sz w:val="18"/>
          <w:szCs w:val="18"/>
          <w:lang w:val="en-US"/>
        </w:rPr>
        <w:t>dict</w:t>
      </w:r>
      <w:proofErr w:type="spellEnd"/>
      <w:r w:rsidRPr="48FAC162">
        <w:rPr>
          <w:rFonts w:ascii="Courier New" w:eastAsia="Courier New" w:hAnsi="Courier New" w:cs="Courier New"/>
          <w:color w:val="1A1A1A"/>
          <w:sz w:val="18"/>
          <w:szCs w:val="18"/>
          <w:lang w:val="en-US"/>
        </w:rPr>
        <w:t>(</w:t>
      </w:r>
      <w:proofErr w:type="gramEnd"/>
      <w:r w:rsidRPr="48FAC162">
        <w:rPr>
          <w:rFonts w:ascii="Courier New" w:eastAsia="Courier New" w:hAnsi="Courier New" w:cs="Courier New"/>
          <w:color w:val="1A1A1A"/>
          <w:sz w:val="18"/>
          <w:szCs w:val="18"/>
          <w:lang w:val="en-US"/>
        </w:rPr>
        <w:t>), f'{name</w:t>
      </w:r>
      <w:proofErr w:type="gramStart"/>
      <w:r w:rsidRPr="48FAC162">
        <w:rPr>
          <w:rFonts w:ascii="Courier New" w:eastAsia="Courier New" w:hAnsi="Courier New" w:cs="Courier New"/>
          <w:color w:val="1A1A1A"/>
          <w:sz w:val="18"/>
          <w:szCs w:val="18"/>
          <w:lang w:val="en-US"/>
        </w:rPr>
        <w:t>}.</w:t>
      </w:r>
      <w:proofErr w:type="spellStart"/>
      <w:r w:rsidRPr="48FAC162">
        <w:rPr>
          <w:rFonts w:ascii="Courier New" w:eastAsia="Courier New" w:hAnsi="Courier New" w:cs="Courier New"/>
          <w:color w:val="1A1A1A"/>
          <w:sz w:val="18"/>
          <w:szCs w:val="18"/>
          <w:lang w:val="en-US"/>
        </w:rPr>
        <w:t>pth</w:t>
      </w:r>
      <w:proofErr w:type="spellEnd"/>
      <w:proofErr w:type="gramEnd"/>
      <w:r w:rsidRPr="48FAC162">
        <w:rPr>
          <w:rFonts w:ascii="Courier New" w:eastAsia="Courier New" w:hAnsi="Courier New" w:cs="Courier New"/>
          <w:color w:val="1A1A1A"/>
          <w:sz w:val="18"/>
          <w:szCs w:val="18"/>
          <w:lang w:val="en-US"/>
        </w:rPr>
        <w:t>')</w:t>
      </w:r>
    </w:p>
    <w:p w14:paraId="5CF7189F" w14:textId="77777777" w:rsidR="00EF44BE" w:rsidRDefault="00000000">
      <w:pPr>
        <w:spacing w:before="20" w:after="20"/>
      </w:pPr>
      <w:r>
        <w:rPr>
          <w:rFonts w:ascii="Courier New" w:eastAsia="Courier New" w:hAnsi="Courier New" w:cs="Courier New"/>
          <w:color w:val="1A1A1A"/>
          <w:sz w:val="18"/>
          <w:szCs w:val="18"/>
        </w:rPr>
        <w:t xml:space="preserve">    counter = 0</w:t>
      </w:r>
    </w:p>
    <w:p w14:paraId="7D448BC4" w14:textId="77777777" w:rsidR="00EF44BE" w:rsidRDefault="00000000">
      <w:pPr>
        <w:spacing w:before="20" w:after="20"/>
      </w:pPr>
      <w:r>
        <w:rPr>
          <w:rFonts w:ascii="Courier New" w:eastAsia="Courier New" w:hAnsi="Courier New" w:cs="Courier New"/>
          <w:color w:val="1A1A1A"/>
          <w:sz w:val="18"/>
          <w:szCs w:val="18"/>
        </w:rPr>
        <w:t>else:</w:t>
      </w:r>
    </w:p>
    <w:p w14:paraId="02F5B6FA" w14:textId="77777777" w:rsidR="00EF44BE" w:rsidRDefault="00000000">
      <w:pPr>
        <w:spacing w:before="20" w:after="20"/>
      </w:pPr>
      <w:r>
        <w:rPr>
          <w:rFonts w:ascii="Courier New" w:eastAsia="Courier New" w:hAnsi="Courier New" w:cs="Courier New"/>
          <w:color w:val="1A1A1A"/>
          <w:sz w:val="18"/>
          <w:szCs w:val="18"/>
        </w:rPr>
        <w:t xml:space="preserve">    counter += 1</w:t>
      </w:r>
    </w:p>
    <w:p w14:paraId="35BD8A2B" w14:textId="77777777" w:rsidR="00EF44BE" w:rsidRDefault="00000000">
      <w:pPr>
        <w:spacing w:before="20" w:after="20"/>
      </w:pPr>
      <w:r>
        <w:rPr>
          <w:rFonts w:ascii="Courier New" w:eastAsia="Courier New" w:hAnsi="Courier New" w:cs="Courier New"/>
          <w:color w:val="1A1A1A"/>
          <w:sz w:val="18"/>
          <w:szCs w:val="18"/>
        </w:rPr>
        <w:t xml:space="preserve">    if counter &gt;= PATIENCE:</w:t>
      </w:r>
    </w:p>
    <w:p w14:paraId="0A328C2F"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w:t>
      </w:r>
      <w:proofErr w:type="gramStart"/>
      <w:r w:rsidRPr="48FAC162">
        <w:rPr>
          <w:rFonts w:ascii="Courier New" w:eastAsia="Courier New" w:hAnsi="Courier New" w:cs="Courier New"/>
          <w:color w:val="1A1A1A"/>
          <w:sz w:val="18"/>
          <w:szCs w:val="18"/>
          <w:lang w:val="en-US"/>
        </w:rPr>
        <w:t>print(</w:t>
      </w:r>
      <w:proofErr w:type="spellStart"/>
      <w:proofErr w:type="gramEnd"/>
      <w:r w:rsidRPr="48FAC162">
        <w:rPr>
          <w:rFonts w:ascii="Courier New" w:eastAsia="Courier New" w:hAnsi="Courier New" w:cs="Courier New"/>
          <w:color w:val="1A1A1A"/>
          <w:sz w:val="18"/>
          <w:szCs w:val="18"/>
          <w:lang w:val="en-US"/>
        </w:rPr>
        <w:t>f'Early</w:t>
      </w:r>
      <w:proofErr w:type="spellEnd"/>
      <w:r w:rsidRPr="48FAC162">
        <w:rPr>
          <w:rFonts w:ascii="Courier New" w:eastAsia="Courier New" w:hAnsi="Courier New" w:cs="Courier New"/>
          <w:color w:val="1A1A1A"/>
          <w:sz w:val="18"/>
          <w:szCs w:val="18"/>
          <w:lang w:val="en-US"/>
        </w:rPr>
        <w:t xml:space="preserve"> stopping at epoch {epoch+1}')</w:t>
      </w:r>
    </w:p>
    <w:p w14:paraId="3D60A09B" w14:textId="77777777" w:rsidR="00EF44BE" w:rsidRDefault="00000000">
      <w:pPr>
        <w:spacing w:before="20" w:after="20"/>
      </w:pPr>
      <w:r>
        <w:rPr>
          <w:rFonts w:ascii="Courier New" w:eastAsia="Courier New" w:hAnsi="Courier New" w:cs="Courier New"/>
          <w:color w:val="1A1A1A"/>
          <w:sz w:val="18"/>
          <w:szCs w:val="18"/>
        </w:rPr>
        <w:t xml:space="preserve">        break</w:t>
      </w:r>
    </w:p>
    <w:p w14:paraId="4B1F511A" w14:textId="77777777" w:rsidR="00EF44BE" w:rsidRDefault="00EF44BE"/>
    <w:p w14:paraId="7779B1CC" w14:textId="03EDF3AD" w:rsidR="008B4016" w:rsidRDefault="00000000" w:rsidP="00142C39">
      <w:pPr>
        <w:spacing w:before="60" w:after="60" w:line="360" w:lineRule="auto"/>
        <w:jc w:val="both"/>
      </w:pPr>
      <w:r>
        <w:t>The best model weights are saved to disk and reloaded for final evaluation, ensuring that reported metrics reflect the model's peak performance rather than its state at the last training epoch.</w:t>
      </w:r>
    </w:p>
    <w:p w14:paraId="734E2BE1" w14:textId="77777777" w:rsidR="00EF44BE" w:rsidRDefault="48FAC162" w:rsidP="70EAEC5F">
      <w:pPr>
        <w:pStyle w:val="heading20"/>
        <w:rPr>
          <w:color w:val="auto"/>
          <w:lang w:val="en-US"/>
        </w:rPr>
      </w:pPr>
      <w:bookmarkStart w:id="35" w:name="_Toc229649468"/>
      <w:r w:rsidRPr="70EAEC5F">
        <w:rPr>
          <w:color w:val="auto"/>
          <w:lang w:val="en-US"/>
        </w:rPr>
        <w:t xml:space="preserve">5.4 Evaluation and </w:t>
      </w:r>
      <w:proofErr w:type="spellStart"/>
      <w:r w:rsidRPr="70EAEC5F">
        <w:rPr>
          <w:color w:val="auto"/>
          <w:lang w:val="en-US"/>
        </w:rPr>
        <w:t>Visualisation</w:t>
      </w:r>
      <w:proofErr w:type="spellEnd"/>
      <w:r w:rsidRPr="70EAEC5F">
        <w:rPr>
          <w:color w:val="auto"/>
          <w:lang w:val="en-US"/>
        </w:rPr>
        <w:t xml:space="preserve"> Module</w:t>
      </w:r>
      <w:bookmarkEnd w:id="35"/>
    </w:p>
    <w:p w14:paraId="71F0148A" w14:textId="77777777" w:rsidR="00EF44BE" w:rsidRDefault="00000000">
      <w:pPr>
        <w:spacing w:before="60" w:after="60" w:line="360" w:lineRule="auto"/>
        <w:jc w:val="both"/>
      </w:pPr>
      <w:r>
        <w:t>After training, each model is evaluated on the full test subset using the best saved weights. The following outputs are generated:</w:t>
      </w:r>
    </w:p>
    <w:p w14:paraId="12170CE9" w14:textId="77777777" w:rsidR="00EF44BE" w:rsidRDefault="48FAC162">
      <w:pPr>
        <w:pStyle w:val="ListParagraph"/>
        <w:numPr>
          <w:ilvl w:val="0"/>
          <w:numId w:val="2"/>
        </w:numPr>
        <w:spacing w:line="360" w:lineRule="auto"/>
      </w:pPr>
      <w:r w:rsidRPr="48FAC162">
        <w:rPr>
          <w:lang w:val="en-US"/>
        </w:rPr>
        <w:t xml:space="preserve">Classification Report: per-class precision, recall, F1, and support via </w:t>
      </w:r>
      <w:proofErr w:type="spellStart"/>
      <w:r w:rsidRPr="48FAC162">
        <w:rPr>
          <w:lang w:val="en-US"/>
        </w:rPr>
        <w:t>classification_</w:t>
      </w:r>
      <w:proofErr w:type="gramStart"/>
      <w:r w:rsidRPr="48FAC162">
        <w:rPr>
          <w:lang w:val="en-US"/>
        </w:rPr>
        <w:t>report</w:t>
      </w:r>
      <w:proofErr w:type="spellEnd"/>
      <w:r w:rsidRPr="48FAC162">
        <w:rPr>
          <w:lang w:val="en-US"/>
        </w:rPr>
        <w:t>(</w:t>
      </w:r>
      <w:proofErr w:type="spellStart"/>
      <w:proofErr w:type="gramEnd"/>
      <w:r w:rsidRPr="48FAC162">
        <w:rPr>
          <w:lang w:val="en-US"/>
        </w:rPr>
        <w:t>y_true</w:t>
      </w:r>
      <w:proofErr w:type="spellEnd"/>
      <w:r w:rsidRPr="48FAC162">
        <w:rPr>
          <w:lang w:val="en-US"/>
        </w:rPr>
        <w:t xml:space="preserve">, </w:t>
      </w:r>
      <w:proofErr w:type="spellStart"/>
      <w:r w:rsidRPr="48FAC162">
        <w:rPr>
          <w:lang w:val="en-US"/>
        </w:rPr>
        <w:t>y_pred</w:t>
      </w:r>
      <w:proofErr w:type="spellEnd"/>
      <w:r w:rsidRPr="48FAC162">
        <w:rPr>
          <w:lang w:val="en-US"/>
        </w:rPr>
        <w:t xml:space="preserve">, </w:t>
      </w:r>
      <w:proofErr w:type="spellStart"/>
      <w:r w:rsidRPr="48FAC162">
        <w:rPr>
          <w:lang w:val="en-US"/>
        </w:rPr>
        <w:t>target_names</w:t>
      </w:r>
      <w:proofErr w:type="spellEnd"/>
      <w:r w:rsidRPr="48FAC162">
        <w:rPr>
          <w:lang w:val="en-US"/>
        </w:rPr>
        <w:t>=classes).</w:t>
      </w:r>
    </w:p>
    <w:p w14:paraId="0A41E5C6" w14:textId="77777777" w:rsidR="00EF44BE" w:rsidRDefault="48FAC162">
      <w:pPr>
        <w:pStyle w:val="ListParagraph"/>
        <w:numPr>
          <w:ilvl w:val="0"/>
          <w:numId w:val="2"/>
        </w:numPr>
        <w:spacing w:line="360" w:lineRule="auto"/>
      </w:pPr>
      <w:r w:rsidRPr="48FAC162">
        <w:rPr>
          <w:lang w:val="en-US"/>
        </w:rPr>
        <w:t xml:space="preserve">Confusion Matrix: </w:t>
      </w:r>
      <w:proofErr w:type="spellStart"/>
      <w:r w:rsidRPr="48FAC162">
        <w:rPr>
          <w:lang w:val="en-US"/>
        </w:rPr>
        <w:t>visualised</w:t>
      </w:r>
      <w:proofErr w:type="spellEnd"/>
      <w:r w:rsidRPr="48FAC162">
        <w:rPr>
          <w:lang w:val="en-US"/>
        </w:rPr>
        <w:t xml:space="preserve"> using Seaborn heatmap with annotated counts, enabling identification of class confusion patterns.</w:t>
      </w:r>
    </w:p>
    <w:p w14:paraId="3F0FC912" w14:textId="77777777" w:rsidR="00EF44BE" w:rsidRDefault="00000000">
      <w:pPr>
        <w:pStyle w:val="ListParagraph"/>
        <w:numPr>
          <w:ilvl w:val="0"/>
          <w:numId w:val="2"/>
        </w:numPr>
        <w:spacing w:line="360" w:lineRule="auto"/>
      </w:pPr>
      <w:r>
        <w:t>Loss Curves: train and test loss plotted against epochs.</w:t>
      </w:r>
    </w:p>
    <w:p w14:paraId="07259AAF" w14:textId="77777777" w:rsidR="00EF44BE" w:rsidRDefault="00000000">
      <w:pPr>
        <w:pStyle w:val="ListParagraph"/>
        <w:numPr>
          <w:ilvl w:val="0"/>
          <w:numId w:val="2"/>
        </w:numPr>
        <w:spacing w:line="360" w:lineRule="auto"/>
      </w:pPr>
      <w:r>
        <w:t>Accuracy Curves: train and test accuracy plotted against epochs.</w:t>
      </w:r>
    </w:p>
    <w:p w14:paraId="5023141B" w14:textId="77777777" w:rsidR="00EF44BE" w:rsidRDefault="00EF44BE"/>
    <w:p w14:paraId="5BF53312" w14:textId="77777777" w:rsidR="00EF44BE" w:rsidRDefault="48FAC162">
      <w:pPr>
        <w:spacing w:before="60" w:after="60" w:line="360" w:lineRule="auto"/>
        <w:jc w:val="both"/>
      </w:pPr>
      <w:r w:rsidRPr="48FAC162">
        <w:rPr>
          <w:lang w:val="en-US"/>
        </w:rPr>
        <w:t xml:space="preserve">Results from all experiments are compiled into a summary Pandas </w:t>
      </w:r>
      <w:proofErr w:type="spellStart"/>
      <w:r w:rsidRPr="48FAC162">
        <w:rPr>
          <w:lang w:val="en-US"/>
        </w:rPr>
        <w:t>DataFrame</w:t>
      </w:r>
      <w:proofErr w:type="spellEnd"/>
      <w:r w:rsidRPr="48FAC162">
        <w:rPr>
          <w:lang w:val="en-US"/>
        </w:rPr>
        <w:t xml:space="preserve"> for cross-model comparison:</w:t>
      </w:r>
    </w:p>
    <w:p w14:paraId="2D3EA612" w14:textId="77777777" w:rsidR="00EF44BE" w:rsidRDefault="00000000">
      <w:pPr>
        <w:spacing w:before="20" w:after="20"/>
      </w:pPr>
      <w:r>
        <w:rPr>
          <w:rFonts w:ascii="Courier New" w:eastAsia="Courier New" w:hAnsi="Courier New" w:cs="Courier New"/>
          <w:color w:val="1A1A1A"/>
          <w:sz w:val="18"/>
          <w:szCs w:val="18"/>
        </w:rPr>
        <w:t>data = [</w:t>
      </w:r>
    </w:p>
    <w:p w14:paraId="799A9042"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['ResNet50</w:t>
      </w:r>
      <w:proofErr w:type="gramStart"/>
      <w:r w:rsidRPr="48FAC162">
        <w:rPr>
          <w:rFonts w:ascii="Courier New" w:eastAsia="Courier New" w:hAnsi="Courier New" w:cs="Courier New"/>
          <w:color w:val="1A1A1A"/>
          <w:sz w:val="18"/>
          <w:szCs w:val="18"/>
          <w:lang w:val="en-US"/>
        </w:rPr>
        <w:t>',  '</w:t>
      </w:r>
      <w:proofErr w:type="gramEnd"/>
      <w:r w:rsidRPr="48FAC162">
        <w:rPr>
          <w:rFonts w:ascii="Courier New" w:eastAsia="Courier New" w:hAnsi="Courier New" w:cs="Courier New"/>
          <w:color w:val="1A1A1A"/>
          <w:sz w:val="18"/>
          <w:szCs w:val="18"/>
          <w:lang w:val="en-US"/>
        </w:rPr>
        <w:t>No Aug</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res50_no_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0</w:t>
      </w:r>
      <w:proofErr w:type="gramStart"/>
      <w:r w:rsidRPr="48FAC162">
        <w:rPr>
          <w:rFonts w:ascii="Courier New" w:eastAsia="Courier New" w:hAnsi="Courier New" w:cs="Courier New"/>
          <w:color w:val="1A1A1A"/>
          <w:sz w:val="18"/>
          <w:szCs w:val="18"/>
          <w:lang w:val="en-US"/>
        </w:rPr>
        <w:t>],  res</w:t>
      </w:r>
      <w:proofErr w:type="gramEnd"/>
      <w:r w:rsidRPr="48FAC162">
        <w:rPr>
          <w:rFonts w:ascii="Courier New" w:eastAsia="Courier New" w:hAnsi="Courier New" w:cs="Courier New"/>
          <w:color w:val="1A1A1A"/>
          <w:sz w:val="18"/>
          <w:szCs w:val="18"/>
          <w:lang w:val="en-US"/>
        </w:rPr>
        <w:t>50_no_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1</w:t>
      </w:r>
      <w:proofErr w:type="gramStart"/>
      <w:r w:rsidRPr="48FAC162">
        <w:rPr>
          <w:rFonts w:ascii="Courier New" w:eastAsia="Courier New" w:hAnsi="Courier New" w:cs="Courier New"/>
          <w:color w:val="1A1A1A"/>
          <w:sz w:val="18"/>
          <w:szCs w:val="18"/>
          <w:lang w:val="en-US"/>
        </w:rPr>
        <w:t>],  res</w:t>
      </w:r>
      <w:proofErr w:type="gramEnd"/>
      <w:r w:rsidRPr="48FAC162">
        <w:rPr>
          <w:rFonts w:ascii="Courier New" w:eastAsia="Courier New" w:hAnsi="Courier New" w:cs="Courier New"/>
          <w:color w:val="1A1A1A"/>
          <w:sz w:val="18"/>
          <w:szCs w:val="18"/>
          <w:lang w:val="en-US"/>
        </w:rPr>
        <w:t>50_no_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2]],</w:t>
      </w:r>
    </w:p>
    <w:p w14:paraId="39F3AD1F"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['ResNet50</w:t>
      </w:r>
      <w:proofErr w:type="gramStart"/>
      <w:r w:rsidRPr="48FAC162">
        <w:rPr>
          <w:rFonts w:ascii="Courier New" w:eastAsia="Courier New" w:hAnsi="Courier New" w:cs="Courier New"/>
          <w:color w:val="1A1A1A"/>
          <w:sz w:val="18"/>
          <w:szCs w:val="18"/>
          <w:lang w:val="en-US"/>
        </w:rPr>
        <w:t>',  '</w:t>
      </w:r>
      <w:proofErr w:type="gramEnd"/>
      <w:r w:rsidRPr="48FAC162">
        <w:rPr>
          <w:rFonts w:ascii="Courier New" w:eastAsia="Courier New" w:hAnsi="Courier New" w:cs="Courier New"/>
          <w:color w:val="1A1A1A"/>
          <w:sz w:val="18"/>
          <w:szCs w:val="18"/>
          <w:lang w:val="en-US"/>
        </w:rPr>
        <w:t>With Aug', res50_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0</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 xml:space="preserve">  res50_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1</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 xml:space="preserve">  res50_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2]],</w:t>
      </w:r>
    </w:p>
    <w:p w14:paraId="3CC442DD"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['ResNet152', 'No Aug</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res152_no_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0], res152_no_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1], res152_no_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2]],</w:t>
      </w:r>
    </w:p>
    <w:p w14:paraId="74B20DAA" w14:textId="77777777" w:rsidR="00EF44BE" w:rsidRDefault="48FAC162">
      <w:pPr>
        <w:spacing w:before="20" w:after="20"/>
      </w:pPr>
      <w:r w:rsidRPr="48FAC162">
        <w:rPr>
          <w:rFonts w:ascii="Courier New" w:eastAsia="Courier New" w:hAnsi="Courier New" w:cs="Courier New"/>
          <w:color w:val="1A1A1A"/>
          <w:sz w:val="18"/>
          <w:szCs w:val="18"/>
          <w:lang w:val="en-US"/>
        </w:rPr>
        <w:t xml:space="preserve">    ['ResNet152', 'With Aug', res152_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0</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 xml:space="preserve"> res152_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1</w:t>
      </w:r>
      <w:proofErr w:type="gramStart"/>
      <w:r w:rsidRPr="48FAC162">
        <w:rPr>
          <w:rFonts w:ascii="Courier New" w:eastAsia="Courier New" w:hAnsi="Courier New" w:cs="Courier New"/>
          <w:color w:val="1A1A1A"/>
          <w:sz w:val="18"/>
          <w:szCs w:val="18"/>
          <w:lang w:val="en-US"/>
        </w:rPr>
        <w:t xml:space="preserve">],   </w:t>
      </w:r>
      <w:proofErr w:type="gramEnd"/>
      <w:r w:rsidRPr="48FAC162">
        <w:rPr>
          <w:rFonts w:ascii="Courier New" w:eastAsia="Courier New" w:hAnsi="Courier New" w:cs="Courier New"/>
          <w:color w:val="1A1A1A"/>
          <w:sz w:val="18"/>
          <w:szCs w:val="18"/>
          <w:lang w:val="en-US"/>
        </w:rPr>
        <w:t xml:space="preserve"> res152_</w:t>
      </w:r>
      <w:proofErr w:type="gramStart"/>
      <w:r w:rsidRPr="48FAC162">
        <w:rPr>
          <w:rFonts w:ascii="Courier New" w:eastAsia="Courier New" w:hAnsi="Courier New" w:cs="Courier New"/>
          <w:color w:val="1A1A1A"/>
          <w:sz w:val="18"/>
          <w:szCs w:val="18"/>
          <w:lang w:val="en-US"/>
        </w:rPr>
        <w:t>aug[</w:t>
      </w:r>
      <w:proofErr w:type="gramEnd"/>
      <w:r w:rsidRPr="48FAC162">
        <w:rPr>
          <w:rFonts w:ascii="Courier New" w:eastAsia="Courier New" w:hAnsi="Courier New" w:cs="Courier New"/>
          <w:color w:val="1A1A1A"/>
          <w:sz w:val="18"/>
          <w:szCs w:val="18"/>
          <w:lang w:val="en-US"/>
        </w:rPr>
        <w:t>2]],</w:t>
      </w:r>
    </w:p>
    <w:p w14:paraId="371057F7" w14:textId="77777777" w:rsidR="00EF44BE" w:rsidRDefault="00000000">
      <w:pPr>
        <w:spacing w:before="20" w:after="20"/>
      </w:pPr>
      <w:r>
        <w:rPr>
          <w:rFonts w:ascii="Courier New" w:eastAsia="Courier New" w:hAnsi="Courier New" w:cs="Courier New"/>
          <w:color w:val="1A1A1A"/>
          <w:sz w:val="18"/>
          <w:szCs w:val="18"/>
        </w:rPr>
        <w:t>]</w:t>
      </w:r>
    </w:p>
    <w:p w14:paraId="7D5D6B6B" w14:textId="77777777" w:rsidR="00EF44BE" w:rsidRDefault="48FAC162">
      <w:pPr>
        <w:spacing w:before="20" w:after="20"/>
      </w:pPr>
      <w:proofErr w:type="spellStart"/>
      <w:r w:rsidRPr="48FAC162">
        <w:rPr>
          <w:rFonts w:ascii="Courier New" w:eastAsia="Courier New" w:hAnsi="Courier New" w:cs="Courier New"/>
          <w:color w:val="1A1A1A"/>
          <w:sz w:val="18"/>
          <w:szCs w:val="18"/>
          <w:lang w:val="en-US"/>
        </w:rPr>
        <w:t>df</w:t>
      </w:r>
      <w:proofErr w:type="spellEnd"/>
      <w:r w:rsidRPr="48FAC162">
        <w:rPr>
          <w:rFonts w:ascii="Courier New" w:eastAsia="Courier New" w:hAnsi="Courier New" w:cs="Courier New"/>
          <w:color w:val="1A1A1A"/>
          <w:sz w:val="18"/>
          <w:szCs w:val="18"/>
          <w:lang w:val="en-US"/>
        </w:rPr>
        <w:t xml:space="preserve"> = </w:t>
      </w:r>
      <w:proofErr w:type="spellStart"/>
      <w:proofErr w:type="gramStart"/>
      <w:r w:rsidRPr="48FAC162">
        <w:rPr>
          <w:rFonts w:ascii="Courier New" w:eastAsia="Courier New" w:hAnsi="Courier New" w:cs="Courier New"/>
          <w:color w:val="1A1A1A"/>
          <w:sz w:val="18"/>
          <w:szCs w:val="18"/>
          <w:lang w:val="en-US"/>
        </w:rPr>
        <w:t>pd.DataFrame</w:t>
      </w:r>
      <w:proofErr w:type="spellEnd"/>
      <w:proofErr w:type="gramEnd"/>
      <w:r w:rsidRPr="48FAC162">
        <w:rPr>
          <w:rFonts w:ascii="Courier New" w:eastAsia="Courier New" w:hAnsi="Courier New" w:cs="Courier New"/>
          <w:color w:val="1A1A1A"/>
          <w:sz w:val="18"/>
          <w:szCs w:val="18"/>
          <w:lang w:val="en-US"/>
        </w:rPr>
        <w:t>(data, columns</w:t>
      </w:r>
      <w:proofErr w:type="gramStart"/>
      <w:r w:rsidRPr="48FAC162">
        <w:rPr>
          <w:rFonts w:ascii="Courier New" w:eastAsia="Courier New" w:hAnsi="Courier New" w:cs="Courier New"/>
          <w:color w:val="1A1A1A"/>
          <w:sz w:val="18"/>
          <w:szCs w:val="18"/>
          <w:lang w:val="en-US"/>
        </w:rPr>
        <w:t>=[</w:t>
      </w:r>
      <w:proofErr w:type="gramEnd"/>
    </w:p>
    <w:p w14:paraId="2558F4CA" w14:textId="1A1D8086" w:rsidR="00EF44BE" w:rsidRDefault="5877905C" w:rsidP="5877905C">
      <w:pPr>
        <w:spacing w:before="20" w:after="20"/>
      </w:pPr>
      <w:r w:rsidRPr="5877905C">
        <w:rPr>
          <w:rFonts w:ascii="Courier New" w:eastAsia="Courier New" w:hAnsi="Courier New" w:cs="Courier New"/>
          <w:color w:val="1A1A1A"/>
          <w:sz w:val="18"/>
          <w:szCs w:val="18"/>
        </w:rPr>
        <w:t xml:space="preserve">    'Model', 'Augmentation', 'F1 Score', 'Accuracy', 'Best Epoch'])</w:t>
      </w:r>
    </w:p>
    <w:p w14:paraId="1A965116" w14:textId="77777777" w:rsidR="00EF44BE" w:rsidRDefault="00EF44BE">
      <w:pPr>
        <w:sectPr w:rsidR="00EF44BE">
          <w:headerReference w:type="default" r:id="rId25"/>
          <w:footerReference w:type="default" r:id="rId26"/>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DF4E37C" w14:textId="5AA9E6F3" w:rsidR="00EF44BE" w:rsidRPr="00142C39" w:rsidRDefault="70EAEC5F" w:rsidP="00142C39">
      <w:pPr>
        <w:pStyle w:val="heading10"/>
        <w:rPr>
          <w:color w:val="auto"/>
        </w:rPr>
      </w:pPr>
      <w:bookmarkStart w:id="36" w:name="_Toc229649469"/>
      <w:r w:rsidRPr="70EAEC5F">
        <w:rPr>
          <w:color w:val="auto"/>
        </w:rPr>
        <w:lastRenderedPageBreak/>
        <w:t>CHAPTER 6 – SYSTEM TESTING</w:t>
      </w:r>
      <w:bookmarkEnd w:id="36"/>
    </w:p>
    <w:p w14:paraId="37397B12" w14:textId="77777777" w:rsidR="00EF44BE" w:rsidRDefault="70EAEC5F" w:rsidP="70EAEC5F">
      <w:pPr>
        <w:pStyle w:val="heading20"/>
        <w:rPr>
          <w:color w:val="auto"/>
        </w:rPr>
      </w:pPr>
      <w:bookmarkStart w:id="37" w:name="_Toc229649470"/>
      <w:r w:rsidRPr="70EAEC5F">
        <w:rPr>
          <w:color w:val="auto"/>
        </w:rPr>
        <w:t>6.1 Testing Strategy</w:t>
      </w:r>
      <w:bookmarkEnd w:id="37"/>
    </w:p>
    <w:p w14:paraId="378AFEB6" w14:textId="4283E09B" w:rsidR="00EF44BE" w:rsidRDefault="48FAC162">
      <w:pPr>
        <w:spacing w:before="60" w:after="60" w:line="360" w:lineRule="auto"/>
        <w:jc w:val="both"/>
      </w:pPr>
      <w:r w:rsidRPr="48FAC162">
        <w:rPr>
          <w:lang w:val="en-US"/>
        </w:rPr>
        <w:t>The testing strategy followed in this project is based on held-out test set evaluation, a standard practice in supervised machine learning. The dataset was pre-split by the source (Kaggle) into Training and Testing directories. For each experiment, the same 50%-sampled test indices are used, ensuring consistent and repeatable test conditions across all eight experiments.</w:t>
      </w:r>
    </w:p>
    <w:p w14:paraId="44FB30F8" w14:textId="77777777" w:rsidR="00EF44BE" w:rsidRDefault="00EF44BE"/>
    <w:p w14:paraId="1DA6542E" w14:textId="35D97A46" w:rsidR="00EF44BE" w:rsidRDefault="00000000" w:rsidP="00142C39">
      <w:pPr>
        <w:spacing w:before="60" w:after="60" w:line="360" w:lineRule="auto"/>
        <w:jc w:val="both"/>
      </w:pPr>
      <w:r>
        <w:t>Testing is performed at two levels: per-epoch evaluation during training (used for early stopping based on macro F1) and final evaluation using the best-saved model weights (used for reporting classification metrics).</w:t>
      </w:r>
    </w:p>
    <w:p w14:paraId="38FC053C" w14:textId="77777777" w:rsidR="00EF44BE" w:rsidRDefault="70EAEC5F" w:rsidP="70EAEC5F">
      <w:pPr>
        <w:pStyle w:val="heading20"/>
        <w:rPr>
          <w:color w:val="auto"/>
        </w:rPr>
      </w:pPr>
      <w:bookmarkStart w:id="38" w:name="_Toc229649471"/>
      <w:r w:rsidRPr="70EAEC5F">
        <w:rPr>
          <w:color w:val="auto"/>
        </w:rPr>
        <w:t>6.2 Unit Testing</w:t>
      </w:r>
      <w:bookmarkEnd w:id="38"/>
    </w:p>
    <w:p w14:paraId="0FAD4DED" w14:textId="77777777" w:rsidR="00EF44BE" w:rsidRDefault="00000000" w:rsidP="00142C39">
      <w:pPr>
        <w:spacing w:before="60" w:after="60" w:line="360" w:lineRule="auto"/>
        <w:jc w:val="both"/>
      </w:pPr>
      <w:r>
        <w:t>Unit-level validation was performed on individual components before integration:</w:t>
      </w:r>
    </w:p>
    <w:p w14:paraId="026A0D14" w14:textId="77777777" w:rsidR="00EF44BE" w:rsidRDefault="48FAC162" w:rsidP="00142C39">
      <w:pPr>
        <w:pStyle w:val="ListParagraph"/>
        <w:numPr>
          <w:ilvl w:val="0"/>
          <w:numId w:val="2"/>
        </w:numPr>
        <w:spacing w:line="360" w:lineRule="auto"/>
        <w:jc w:val="both"/>
      </w:pPr>
      <w:r w:rsidRPr="48FAC162">
        <w:rPr>
          <w:lang w:val="en-US"/>
        </w:rPr>
        <w:t xml:space="preserve">Data Loader Test: Verified that </w:t>
      </w:r>
      <w:proofErr w:type="spellStart"/>
      <w:r w:rsidRPr="48FAC162">
        <w:rPr>
          <w:lang w:val="en-US"/>
        </w:rPr>
        <w:t>DataLoader</w:t>
      </w:r>
      <w:proofErr w:type="spellEnd"/>
      <w:r w:rsidRPr="48FAC162">
        <w:rPr>
          <w:lang w:val="en-US"/>
        </w:rPr>
        <w:t xml:space="preserve"> produces batches of shape (32, 3, 224, 224) with labels in range [0, 3].</w:t>
      </w:r>
    </w:p>
    <w:p w14:paraId="0C3513F7" w14:textId="77777777" w:rsidR="00EF44BE" w:rsidRDefault="48FAC162" w:rsidP="00142C39">
      <w:pPr>
        <w:pStyle w:val="ListParagraph"/>
        <w:numPr>
          <w:ilvl w:val="0"/>
          <w:numId w:val="2"/>
        </w:numPr>
        <w:spacing w:line="360" w:lineRule="auto"/>
        <w:jc w:val="both"/>
      </w:pPr>
      <w:r w:rsidRPr="48FAC162">
        <w:rPr>
          <w:lang w:val="en-US"/>
        </w:rPr>
        <w:t>Model Output Shape Test: Confirmed that all four models produce output tensors of shape (</w:t>
      </w:r>
      <w:proofErr w:type="spellStart"/>
      <w:r w:rsidRPr="48FAC162">
        <w:rPr>
          <w:lang w:val="en-US"/>
        </w:rPr>
        <w:t>batch_size</w:t>
      </w:r>
      <w:proofErr w:type="spellEnd"/>
      <w:r w:rsidRPr="48FAC162">
        <w:rPr>
          <w:lang w:val="en-US"/>
        </w:rPr>
        <w:t xml:space="preserve">, 4) for </w:t>
      </w:r>
      <w:proofErr w:type="spellStart"/>
      <w:r w:rsidRPr="48FAC162">
        <w:rPr>
          <w:lang w:val="en-US"/>
        </w:rPr>
        <w:t>batch_size</w:t>
      </w:r>
      <w:proofErr w:type="spellEnd"/>
      <w:r w:rsidRPr="48FAC162">
        <w:rPr>
          <w:lang w:val="en-US"/>
        </w:rPr>
        <w:t>=32.</w:t>
      </w:r>
    </w:p>
    <w:p w14:paraId="3C04AB0B" w14:textId="77777777" w:rsidR="00EF44BE" w:rsidRDefault="00000000" w:rsidP="00142C39">
      <w:pPr>
        <w:pStyle w:val="ListParagraph"/>
        <w:numPr>
          <w:ilvl w:val="0"/>
          <w:numId w:val="2"/>
        </w:numPr>
        <w:spacing w:line="360" w:lineRule="auto"/>
        <w:jc w:val="both"/>
      </w:pPr>
      <w:r>
        <w:t>Loss Function Test: Verified that Cross-Entropy loss decreases monotonically during the first few training steps, confirming gradient flow.</w:t>
      </w:r>
    </w:p>
    <w:p w14:paraId="692F26AA" w14:textId="77777777" w:rsidR="00EF44BE" w:rsidRDefault="00000000" w:rsidP="00142C39">
      <w:pPr>
        <w:pStyle w:val="ListParagraph"/>
        <w:numPr>
          <w:ilvl w:val="0"/>
          <w:numId w:val="2"/>
        </w:numPr>
        <w:spacing w:line="360" w:lineRule="auto"/>
        <w:jc w:val="both"/>
      </w:pPr>
      <w:r>
        <w:t>Early Stopping Test: Confirmed that early stopping triggers after PATIENCE=5 consecutive epochs without F1 improvement.</w:t>
      </w:r>
    </w:p>
    <w:p w14:paraId="4B6CD5F9" w14:textId="0645B4DF" w:rsidR="5877905C" w:rsidRDefault="48FAC162" w:rsidP="00142C39">
      <w:pPr>
        <w:pStyle w:val="ListParagraph"/>
        <w:numPr>
          <w:ilvl w:val="0"/>
          <w:numId w:val="2"/>
        </w:numPr>
        <w:spacing w:line="360" w:lineRule="auto"/>
        <w:jc w:val="both"/>
      </w:pPr>
      <w:r w:rsidRPr="48FAC162">
        <w:rPr>
          <w:lang w:val="en-US"/>
        </w:rPr>
        <w:t xml:space="preserve">Model Save/Load Test: Verified that model weights saved via </w:t>
      </w:r>
      <w:proofErr w:type="spellStart"/>
      <w:proofErr w:type="gramStart"/>
      <w:r w:rsidRPr="48FAC162">
        <w:rPr>
          <w:lang w:val="en-US"/>
        </w:rPr>
        <w:t>torch.save</w:t>
      </w:r>
      <w:proofErr w:type="spellEnd"/>
      <w:proofErr w:type="gramEnd"/>
      <w:r w:rsidRPr="48FAC162">
        <w:rPr>
          <w:lang w:val="en-US"/>
        </w:rPr>
        <w:t xml:space="preserve">() and loaded via </w:t>
      </w:r>
      <w:proofErr w:type="spellStart"/>
      <w:proofErr w:type="gramStart"/>
      <w:r w:rsidRPr="48FAC162">
        <w:rPr>
          <w:lang w:val="en-US"/>
        </w:rPr>
        <w:t>model.load</w:t>
      </w:r>
      <w:proofErr w:type="gramEnd"/>
      <w:r w:rsidRPr="48FAC162">
        <w:rPr>
          <w:lang w:val="en-US"/>
        </w:rPr>
        <w:t>_state_dict</w:t>
      </w:r>
      <w:proofErr w:type="spellEnd"/>
      <w:r w:rsidRPr="48FAC162">
        <w:rPr>
          <w:lang w:val="en-US"/>
        </w:rPr>
        <w:t>(</w:t>
      </w:r>
      <w:proofErr w:type="spellStart"/>
      <w:proofErr w:type="gramStart"/>
      <w:r w:rsidRPr="48FAC162">
        <w:rPr>
          <w:lang w:val="en-US"/>
        </w:rPr>
        <w:t>torch.load</w:t>
      </w:r>
      <w:proofErr w:type="spellEnd"/>
      <w:proofErr w:type="gramEnd"/>
      <w:r w:rsidRPr="48FAC162">
        <w:rPr>
          <w:lang w:val="en-US"/>
        </w:rPr>
        <w:t>()) produce identical outputs.</w:t>
      </w:r>
    </w:p>
    <w:p w14:paraId="2BB1CAB7" w14:textId="77777777" w:rsidR="00EF44BE" w:rsidRDefault="70EAEC5F" w:rsidP="70EAEC5F">
      <w:pPr>
        <w:pStyle w:val="heading20"/>
        <w:rPr>
          <w:color w:val="auto"/>
        </w:rPr>
      </w:pPr>
      <w:bookmarkStart w:id="39" w:name="_Toc229649472"/>
      <w:r w:rsidRPr="70EAEC5F">
        <w:rPr>
          <w:color w:val="auto"/>
        </w:rPr>
        <w:t>6.3 Integration Testing</w:t>
      </w:r>
      <w:bookmarkEnd w:id="39"/>
    </w:p>
    <w:p w14:paraId="75D4A54F" w14:textId="77777777" w:rsidR="00EF44BE" w:rsidRDefault="00000000" w:rsidP="00142C39">
      <w:pPr>
        <w:spacing w:before="60" w:after="60" w:line="360" w:lineRule="auto"/>
        <w:jc w:val="both"/>
      </w:pPr>
      <w:r>
        <w:t>Integration testing verified the end-to-end pipeline from data loading through prediction output. The following integration scenarios were tested:</w:t>
      </w:r>
    </w:p>
    <w:p w14:paraId="4772EDFF" w14:textId="77777777" w:rsidR="00EF44BE" w:rsidRDefault="48FAC162" w:rsidP="00142C39">
      <w:pPr>
        <w:pStyle w:val="ListParagraph"/>
        <w:numPr>
          <w:ilvl w:val="0"/>
          <w:numId w:val="2"/>
        </w:numPr>
        <w:spacing w:line="360" w:lineRule="auto"/>
        <w:jc w:val="both"/>
      </w:pPr>
      <w:r w:rsidRPr="48FAC162">
        <w:rPr>
          <w:lang w:val="en-US"/>
        </w:rPr>
        <w:t>Transform Pipeline Integration: Verified that augmented transforms are applied only during training (</w:t>
      </w:r>
      <w:proofErr w:type="spellStart"/>
      <w:r w:rsidRPr="48FAC162">
        <w:rPr>
          <w:lang w:val="en-US"/>
        </w:rPr>
        <w:t>train_ds</w:t>
      </w:r>
      <w:proofErr w:type="spellEnd"/>
      <w:r w:rsidRPr="48FAC162">
        <w:rPr>
          <w:lang w:val="en-US"/>
        </w:rPr>
        <w:t xml:space="preserve"> uses </w:t>
      </w:r>
      <w:proofErr w:type="spellStart"/>
      <w:r w:rsidRPr="48FAC162">
        <w:rPr>
          <w:lang w:val="en-US"/>
        </w:rPr>
        <w:t>aug_transform</w:t>
      </w:r>
      <w:proofErr w:type="spellEnd"/>
      <w:r w:rsidRPr="48FAC162">
        <w:rPr>
          <w:lang w:val="en-US"/>
        </w:rPr>
        <w:t xml:space="preserve">; </w:t>
      </w:r>
      <w:proofErr w:type="spellStart"/>
      <w:r w:rsidRPr="48FAC162">
        <w:rPr>
          <w:lang w:val="en-US"/>
        </w:rPr>
        <w:t>test_ds</w:t>
      </w:r>
      <w:proofErr w:type="spellEnd"/>
      <w:r w:rsidRPr="48FAC162">
        <w:rPr>
          <w:lang w:val="en-US"/>
        </w:rPr>
        <w:t xml:space="preserve"> always uses </w:t>
      </w:r>
      <w:proofErr w:type="spellStart"/>
      <w:r w:rsidRPr="48FAC162">
        <w:rPr>
          <w:lang w:val="en-US"/>
        </w:rPr>
        <w:t>noaug_transform</w:t>
      </w:r>
      <w:proofErr w:type="spellEnd"/>
      <w:r w:rsidRPr="48FAC162">
        <w:rPr>
          <w:lang w:val="en-US"/>
        </w:rPr>
        <w:t>).</w:t>
      </w:r>
    </w:p>
    <w:p w14:paraId="015F790D" w14:textId="77777777" w:rsidR="00EF44BE" w:rsidRDefault="48FAC162" w:rsidP="00142C39">
      <w:pPr>
        <w:pStyle w:val="ListParagraph"/>
        <w:numPr>
          <w:ilvl w:val="0"/>
          <w:numId w:val="2"/>
        </w:numPr>
        <w:spacing w:line="360" w:lineRule="auto"/>
        <w:jc w:val="both"/>
      </w:pPr>
      <w:r w:rsidRPr="48FAC162">
        <w:rPr>
          <w:lang w:val="en-US"/>
        </w:rPr>
        <w:lastRenderedPageBreak/>
        <w:t xml:space="preserve">Metric Computation Integration: Confirmed that </w:t>
      </w:r>
      <w:proofErr w:type="spellStart"/>
      <w:r w:rsidRPr="48FAC162">
        <w:rPr>
          <w:lang w:val="en-US"/>
        </w:rPr>
        <w:t>y_true</w:t>
      </w:r>
      <w:proofErr w:type="spellEnd"/>
      <w:r w:rsidRPr="48FAC162">
        <w:rPr>
          <w:lang w:val="en-US"/>
        </w:rPr>
        <w:t xml:space="preserve"> and </w:t>
      </w:r>
      <w:proofErr w:type="spellStart"/>
      <w:r w:rsidRPr="48FAC162">
        <w:rPr>
          <w:lang w:val="en-US"/>
        </w:rPr>
        <w:t>y_pred</w:t>
      </w:r>
      <w:proofErr w:type="spellEnd"/>
      <w:r w:rsidRPr="48FAC162">
        <w:rPr>
          <w:lang w:val="en-US"/>
        </w:rPr>
        <w:t xml:space="preserve"> arrays collected across all test batches produce consistent results with scikit-learn evaluation functions.</w:t>
      </w:r>
    </w:p>
    <w:p w14:paraId="39BE27A6" w14:textId="77777777" w:rsidR="00EF44BE" w:rsidRDefault="48FAC162" w:rsidP="00142C39">
      <w:pPr>
        <w:pStyle w:val="ListParagraph"/>
        <w:numPr>
          <w:ilvl w:val="0"/>
          <w:numId w:val="2"/>
        </w:numPr>
        <w:spacing w:line="360" w:lineRule="auto"/>
        <w:jc w:val="both"/>
      </w:pPr>
      <w:proofErr w:type="spellStart"/>
      <w:r w:rsidRPr="5877905C">
        <w:rPr>
          <w:lang w:val="en-US"/>
        </w:rPr>
        <w:t>Visualisation</w:t>
      </w:r>
      <w:proofErr w:type="spellEnd"/>
      <w:r w:rsidRPr="5877905C">
        <w:rPr>
          <w:lang w:val="en-US"/>
        </w:rPr>
        <w:t xml:space="preserve"> Integration: Confirmed that confusion matrices, loss curves, and accuracy curves render correctly using accumulated batch-level metrics.</w:t>
      </w:r>
    </w:p>
    <w:p w14:paraId="31126E5D" w14:textId="77777777" w:rsidR="00EF44BE" w:rsidRDefault="00EF44BE">
      <w:pPr>
        <w:sectPr w:rsidR="00EF44BE">
          <w:headerReference w:type="default" r:id="rId27"/>
          <w:footerReference w:type="default" r:id="rId28"/>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2DE403A5" w14:textId="3B3880FD" w:rsidR="00EF44BE" w:rsidRPr="00142C39" w:rsidRDefault="5877905C" w:rsidP="00142C39">
      <w:pPr>
        <w:pStyle w:val="heading10"/>
        <w:rPr>
          <w:color w:val="auto"/>
        </w:rPr>
      </w:pPr>
      <w:bookmarkStart w:id="40" w:name="_Toc229649473"/>
      <w:r w:rsidRPr="5877905C">
        <w:rPr>
          <w:color w:val="auto"/>
        </w:rPr>
        <w:lastRenderedPageBreak/>
        <w:t>CHAPTER 7 – RESULTS AND ANALYSIS</w:t>
      </w:r>
      <w:bookmarkEnd w:id="40"/>
    </w:p>
    <w:p w14:paraId="04288789" w14:textId="77777777" w:rsidR="00EF44BE" w:rsidRDefault="5877905C" w:rsidP="5877905C">
      <w:pPr>
        <w:pStyle w:val="heading20"/>
        <w:rPr>
          <w:color w:val="auto"/>
        </w:rPr>
      </w:pPr>
      <w:bookmarkStart w:id="41" w:name="_Toc229649474"/>
      <w:r w:rsidRPr="5877905C">
        <w:rPr>
          <w:color w:val="auto"/>
        </w:rPr>
        <w:t>7.1 Summary of Results</w:t>
      </w:r>
      <w:bookmarkEnd w:id="41"/>
    </w:p>
    <w:p w14:paraId="586036D7" w14:textId="77777777" w:rsidR="00EF44BE" w:rsidRDefault="48FAC162">
      <w:pPr>
        <w:spacing w:before="60" w:after="60" w:line="360" w:lineRule="auto"/>
        <w:jc w:val="both"/>
      </w:pPr>
      <w:r w:rsidRPr="48FAC162">
        <w:rPr>
          <w:lang w:val="en-US"/>
        </w:rPr>
        <w:t>The following table presents the consolidated results across all eight experiments. Results are reported as the best macro F1 score and corresponding test accuracy achieved during training, along with the epoch at which early stopping (or best performance) occurred.</w:t>
      </w:r>
    </w:p>
    <w:p w14:paraId="62431CDC" w14:textId="77777777" w:rsidR="00EF44BE" w:rsidRDefault="00EF44B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791"/>
        <w:gridCol w:w="1795"/>
        <w:gridCol w:w="1818"/>
        <w:gridCol w:w="1966"/>
      </w:tblGrid>
      <w:tr w:rsidR="008B4016" w14:paraId="3082108F"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A1F4D19" w14:textId="77777777" w:rsidR="008B4016" w:rsidRDefault="008B4016">
            <w:pPr>
              <w:jc w:val="center"/>
            </w:pPr>
            <w:r>
              <w:rPr>
                <w:b/>
                <w:bCs/>
                <w:sz w:val="20"/>
                <w:szCs w:val="20"/>
              </w:rPr>
              <w:t>Model</w:t>
            </w:r>
          </w:p>
        </w:tc>
        <w:tc>
          <w:tcPr>
            <w:tcW w:w="179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058EBA7" w14:textId="77777777" w:rsidR="008B4016" w:rsidRDefault="008B4016">
            <w:pPr>
              <w:jc w:val="center"/>
            </w:pPr>
            <w:r>
              <w:rPr>
                <w:b/>
                <w:bCs/>
                <w:sz w:val="20"/>
                <w:szCs w:val="20"/>
              </w:rPr>
              <w:t>Augmentation</w:t>
            </w:r>
          </w:p>
        </w:tc>
        <w:tc>
          <w:tcPr>
            <w:tcW w:w="1795" w:type="dxa"/>
            <w:tcBorders>
              <w:top w:val="single" w:sz="4" w:space="0" w:color="AAAAAA"/>
              <w:left w:val="single" w:sz="4" w:space="0" w:color="AAAAAA"/>
              <w:bottom w:val="single" w:sz="4" w:space="0" w:color="AAAAAA"/>
              <w:right w:val="single" w:sz="4" w:space="0" w:color="AAAAAA"/>
            </w:tcBorders>
            <w:shd w:val="clear" w:color="auto" w:fill="D5E8F0"/>
          </w:tcPr>
          <w:p w14:paraId="2AC0889F" w14:textId="44785C89" w:rsidR="008B4016" w:rsidRDefault="008B4016">
            <w:pPr>
              <w:jc w:val="center"/>
              <w:rPr>
                <w:b/>
                <w:bCs/>
                <w:sz w:val="20"/>
                <w:szCs w:val="20"/>
              </w:rPr>
            </w:pPr>
            <w:r>
              <w:rPr>
                <w:b/>
                <w:bCs/>
                <w:sz w:val="20"/>
                <w:szCs w:val="20"/>
              </w:rPr>
              <w:t>F1-Score</w:t>
            </w:r>
          </w:p>
        </w:tc>
        <w:tc>
          <w:tcPr>
            <w:tcW w:w="1818"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A9C43B5" w14:textId="7BFCC28D" w:rsidR="008B4016" w:rsidRDefault="008B4016">
            <w:pPr>
              <w:jc w:val="center"/>
            </w:pPr>
            <w:r>
              <w:rPr>
                <w:b/>
                <w:bCs/>
                <w:sz w:val="20"/>
                <w:szCs w:val="20"/>
              </w:rPr>
              <w:t>Test Accuracy</w:t>
            </w:r>
          </w:p>
        </w:tc>
        <w:tc>
          <w:tcPr>
            <w:tcW w:w="196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F212595" w14:textId="77777777" w:rsidR="008B4016" w:rsidRDefault="008B4016">
            <w:pPr>
              <w:jc w:val="center"/>
            </w:pPr>
            <w:r>
              <w:rPr>
                <w:b/>
                <w:bCs/>
                <w:sz w:val="20"/>
                <w:szCs w:val="20"/>
              </w:rPr>
              <w:t>Best Epoch</w:t>
            </w:r>
          </w:p>
        </w:tc>
      </w:tr>
      <w:tr w:rsidR="008B4016" w14:paraId="357C446C"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B7DF57" w14:textId="77777777" w:rsidR="008B4016" w:rsidRDefault="008B4016">
            <w:r>
              <w:rPr>
                <w:sz w:val="20"/>
                <w:szCs w:val="20"/>
              </w:rPr>
              <w:t>ResNet50</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EAC6AD" w14:textId="77777777" w:rsidR="008B4016" w:rsidRDefault="008B4016">
            <w:pPr>
              <w:jc w:val="center"/>
            </w:pPr>
            <w:r>
              <w:rPr>
                <w:sz w:val="20"/>
                <w:szCs w:val="20"/>
              </w:rPr>
              <w:t>No Aug</w:t>
            </w:r>
          </w:p>
        </w:tc>
        <w:tc>
          <w:tcPr>
            <w:tcW w:w="1795" w:type="dxa"/>
            <w:tcBorders>
              <w:top w:val="single" w:sz="4" w:space="0" w:color="AAAAAA"/>
              <w:left w:val="single" w:sz="4" w:space="0" w:color="AAAAAA"/>
              <w:bottom w:val="single" w:sz="4" w:space="0" w:color="AAAAAA"/>
              <w:right w:val="single" w:sz="4" w:space="0" w:color="AAAAAA"/>
            </w:tcBorders>
          </w:tcPr>
          <w:p w14:paraId="12173BE7" w14:textId="05EAC7EC" w:rsidR="008B4016" w:rsidRPr="5877905C" w:rsidRDefault="00A22D56">
            <w:pPr>
              <w:jc w:val="center"/>
              <w:rPr>
                <w:sz w:val="20"/>
                <w:szCs w:val="20"/>
              </w:rPr>
            </w:pPr>
            <w:r>
              <w:rPr>
                <w:sz w:val="20"/>
                <w:szCs w:val="20"/>
              </w:rPr>
              <w:t>0.8507</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75A117" w14:textId="3745F6BB" w:rsidR="008B4016" w:rsidRDefault="008B4016">
            <w:pPr>
              <w:jc w:val="center"/>
            </w:pPr>
            <w:r w:rsidRPr="5877905C">
              <w:rPr>
                <w:sz w:val="20"/>
                <w:szCs w:val="20"/>
              </w:rPr>
              <w:t>85.75%</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1644AC" w14:textId="239E303A" w:rsidR="008B4016" w:rsidRDefault="008B4016" w:rsidP="5877905C">
            <w:pPr>
              <w:jc w:val="center"/>
              <w:rPr>
                <w:sz w:val="20"/>
                <w:szCs w:val="20"/>
              </w:rPr>
            </w:pPr>
            <w:r w:rsidRPr="5877905C">
              <w:rPr>
                <w:sz w:val="20"/>
                <w:szCs w:val="20"/>
              </w:rPr>
              <w:t>19</w:t>
            </w:r>
          </w:p>
        </w:tc>
      </w:tr>
      <w:tr w:rsidR="008B4016" w14:paraId="67E509AB"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A189A1" w14:textId="77777777" w:rsidR="008B4016" w:rsidRDefault="008B4016">
            <w:r>
              <w:rPr>
                <w:sz w:val="20"/>
                <w:szCs w:val="20"/>
              </w:rPr>
              <w:t>ResNet50</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20397D" w14:textId="77777777" w:rsidR="008B4016" w:rsidRDefault="008B4016">
            <w:pPr>
              <w:jc w:val="center"/>
            </w:pPr>
            <w:r>
              <w:rPr>
                <w:sz w:val="20"/>
                <w:szCs w:val="20"/>
              </w:rPr>
              <w:t>With Aug</w:t>
            </w:r>
          </w:p>
        </w:tc>
        <w:tc>
          <w:tcPr>
            <w:tcW w:w="1795" w:type="dxa"/>
            <w:tcBorders>
              <w:top w:val="single" w:sz="4" w:space="0" w:color="AAAAAA"/>
              <w:left w:val="single" w:sz="4" w:space="0" w:color="AAAAAA"/>
              <w:bottom w:val="single" w:sz="4" w:space="0" w:color="AAAAAA"/>
              <w:right w:val="single" w:sz="4" w:space="0" w:color="AAAAAA"/>
            </w:tcBorders>
          </w:tcPr>
          <w:p w14:paraId="6288E411" w14:textId="385EEF23" w:rsidR="008B4016" w:rsidRPr="5877905C" w:rsidRDefault="00A22D56">
            <w:pPr>
              <w:jc w:val="center"/>
              <w:rPr>
                <w:sz w:val="20"/>
                <w:szCs w:val="20"/>
              </w:rPr>
            </w:pPr>
            <w:r>
              <w:rPr>
                <w:sz w:val="20"/>
                <w:szCs w:val="20"/>
              </w:rPr>
              <w:t>0.8803</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5E661B" w14:textId="2061C9D6" w:rsidR="008B4016" w:rsidRDefault="008B4016">
            <w:pPr>
              <w:jc w:val="center"/>
            </w:pPr>
            <w:r w:rsidRPr="5877905C">
              <w:rPr>
                <w:sz w:val="20"/>
                <w:szCs w:val="20"/>
              </w:rPr>
              <w:t>88.50%</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4F9127" w14:textId="0E6EC183" w:rsidR="008B4016" w:rsidRDefault="008B4016" w:rsidP="5877905C">
            <w:pPr>
              <w:spacing w:line="259" w:lineRule="auto"/>
              <w:jc w:val="center"/>
            </w:pPr>
            <w:r w:rsidRPr="5877905C">
              <w:rPr>
                <w:sz w:val="20"/>
                <w:szCs w:val="20"/>
              </w:rPr>
              <w:t>19</w:t>
            </w:r>
          </w:p>
        </w:tc>
      </w:tr>
      <w:tr w:rsidR="008B4016" w14:paraId="641F9D33"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F6952B" w14:textId="77777777" w:rsidR="008B4016" w:rsidRDefault="008B4016">
            <w:r>
              <w:rPr>
                <w:sz w:val="20"/>
                <w:szCs w:val="20"/>
              </w:rPr>
              <w:t>ResNet152</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87C53E2" w14:textId="77777777" w:rsidR="008B4016" w:rsidRDefault="008B4016">
            <w:pPr>
              <w:jc w:val="center"/>
            </w:pPr>
            <w:r>
              <w:rPr>
                <w:sz w:val="20"/>
                <w:szCs w:val="20"/>
              </w:rPr>
              <w:t>No Aug</w:t>
            </w:r>
          </w:p>
        </w:tc>
        <w:tc>
          <w:tcPr>
            <w:tcW w:w="1795" w:type="dxa"/>
            <w:tcBorders>
              <w:top w:val="single" w:sz="4" w:space="0" w:color="AAAAAA"/>
              <w:left w:val="single" w:sz="4" w:space="0" w:color="AAAAAA"/>
              <w:bottom w:val="single" w:sz="4" w:space="0" w:color="AAAAAA"/>
              <w:right w:val="single" w:sz="4" w:space="0" w:color="AAAAAA"/>
            </w:tcBorders>
          </w:tcPr>
          <w:p w14:paraId="45335F1F" w14:textId="0E7077CF" w:rsidR="008B4016" w:rsidRPr="5877905C" w:rsidRDefault="00A22D56">
            <w:pPr>
              <w:jc w:val="center"/>
              <w:rPr>
                <w:sz w:val="20"/>
                <w:szCs w:val="20"/>
              </w:rPr>
            </w:pPr>
            <w:r>
              <w:rPr>
                <w:sz w:val="20"/>
                <w:szCs w:val="20"/>
              </w:rPr>
              <w:t>0.8095</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549317" w14:textId="38A24B66" w:rsidR="008B4016" w:rsidRDefault="008B4016">
            <w:pPr>
              <w:jc w:val="center"/>
            </w:pPr>
            <w:r w:rsidRPr="5877905C">
              <w:rPr>
                <w:sz w:val="20"/>
                <w:szCs w:val="20"/>
              </w:rPr>
              <w:t>81.62%</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AC9609" w14:textId="06C5EF56" w:rsidR="008B4016" w:rsidRDefault="008B4016" w:rsidP="5877905C">
            <w:pPr>
              <w:spacing w:line="259" w:lineRule="auto"/>
              <w:jc w:val="center"/>
            </w:pPr>
            <w:r w:rsidRPr="5877905C">
              <w:rPr>
                <w:sz w:val="20"/>
                <w:szCs w:val="20"/>
              </w:rPr>
              <w:t>17</w:t>
            </w:r>
          </w:p>
        </w:tc>
      </w:tr>
      <w:tr w:rsidR="008B4016" w14:paraId="02298195"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FAC27D" w14:textId="77777777" w:rsidR="008B4016" w:rsidRDefault="008B4016">
            <w:r>
              <w:rPr>
                <w:sz w:val="20"/>
                <w:szCs w:val="20"/>
              </w:rPr>
              <w:t>ResNet152</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E6BCC0" w14:textId="77777777" w:rsidR="008B4016" w:rsidRDefault="008B4016">
            <w:pPr>
              <w:jc w:val="center"/>
            </w:pPr>
            <w:r>
              <w:rPr>
                <w:sz w:val="20"/>
                <w:szCs w:val="20"/>
              </w:rPr>
              <w:t>With Aug</w:t>
            </w:r>
          </w:p>
        </w:tc>
        <w:tc>
          <w:tcPr>
            <w:tcW w:w="1795" w:type="dxa"/>
            <w:tcBorders>
              <w:top w:val="single" w:sz="4" w:space="0" w:color="AAAAAA"/>
              <w:left w:val="single" w:sz="4" w:space="0" w:color="AAAAAA"/>
              <w:bottom w:val="single" w:sz="4" w:space="0" w:color="AAAAAA"/>
              <w:right w:val="single" w:sz="4" w:space="0" w:color="AAAAAA"/>
            </w:tcBorders>
          </w:tcPr>
          <w:p w14:paraId="2D202CB9" w14:textId="6FA06931" w:rsidR="008B4016" w:rsidRPr="5877905C" w:rsidRDefault="00A22D56">
            <w:pPr>
              <w:jc w:val="center"/>
              <w:rPr>
                <w:sz w:val="20"/>
                <w:szCs w:val="20"/>
              </w:rPr>
            </w:pPr>
            <w:r>
              <w:rPr>
                <w:sz w:val="20"/>
                <w:szCs w:val="20"/>
              </w:rPr>
              <w:t>0.8338</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D51CF3" w14:textId="5ED504A6" w:rsidR="008B4016" w:rsidRDefault="008B4016">
            <w:pPr>
              <w:jc w:val="center"/>
            </w:pPr>
            <w:r w:rsidRPr="5877905C">
              <w:rPr>
                <w:sz w:val="20"/>
                <w:szCs w:val="20"/>
              </w:rPr>
              <w:t>83.50%</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95CF2D" w14:textId="42CF6DE5" w:rsidR="008B4016" w:rsidRDefault="008B4016" w:rsidP="5877905C">
            <w:pPr>
              <w:jc w:val="center"/>
              <w:rPr>
                <w:sz w:val="20"/>
                <w:szCs w:val="20"/>
              </w:rPr>
            </w:pPr>
            <w:r w:rsidRPr="5877905C">
              <w:rPr>
                <w:sz w:val="20"/>
                <w:szCs w:val="20"/>
              </w:rPr>
              <w:t>25</w:t>
            </w:r>
          </w:p>
        </w:tc>
      </w:tr>
      <w:tr w:rsidR="008B4016" w14:paraId="5AC83A1A"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096F2E" w14:textId="77777777" w:rsidR="008B4016" w:rsidRDefault="008B4016">
            <w:r>
              <w:rPr>
                <w:sz w:val="20"/>
                <w:szCs w:val="20"/>
              </w:rPr>
              <w:t>DenseNet121</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CA5C45" w14:textId="77777777" w:rsidR="008B4016" w:rsidRDefault="008B4016">
            <w:pPr>
              <w:jc w:val="center"/>
            </w:pPr>
            <w:r>
              <w:rPr>
                <w:sz w:val="20"/>
                <w:szCs w:val="20"/>
              </w:rPr>
              <w:t>No Aug</w:t>
            </w:r>
          </w:p>
        </w:tc>
        <w:tc>
          <w:tcPr>
            <w:tcW w:w="1795" w:type="dxa"/>
            <w:tcBorders>
              <w:top w:val="single" w:sz="4" w:space="0" w:color="AAAAAA"/>
              <w:left w:val="single" w:sz="4" w:space="0" w:color="AAAAAA"/>
              <w:bottom w:val="single" w:sz="4" w:space="0" w:color="AAAAAA"/>
              <w:right w:val="single" w:sz="4" w:space="0" w:color="AAAAAA"/>
            </w:tcBorders>
          </w:tcPr>
          <w:p w14:paraId="7D8B3D00" w14:textId="339B0CB1" w:rsidR="008B4016" w:rsidRPr="5877905C" w:rsidRDefault="00A22D56" w:rsidP="5877905C">
            <w:pPr>
              <w:jc w:val="center"/>
              <w:rPr>
                <w:sz w:val="20"/>
                <w:szCs w:val="20"/>
              </w:rPr>
            </w:pPr>
            <w:r>
              <w:rPr>
                <w:sz w:val="20"/>
                <w:szCs w:val="20"/>
              </w:rPr>
              <w:t>0.8947</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E5E8D1" w14:textId="46607592" w:rsidR="008B4016" w:rsidRDefault="008B4016" w:rsidP="5877905C">
            <w:pPr>
              <w:jc w:val="center"/>
              <w:rPr>
                <w:sz w:val="20"/>
                <w:szCs w:val="20"/>
              </w:rPr>
            </w:pPr>
            <w:r w:rsidRPr="5877905C">
              <w:rPr>
                <w:sz w:val="20"/>
                <w:szCs w:val="20"/>
              </w:rPr>
              <w:t>89.62%</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9B811A" w14:textId="0BF05D65" w:rsidR="008B4016" w:rsidRDefault="008B4016" w:rsidP="5877905C">
            <w:pPr>
              <w:jc w:val="center"/>
              <w:rPr>
                <w:sz w:val="20"/>
                <w:szCs w:val="20"/>
              </w:rPr>
            </w:pPr>
            <w:r w:rsidRPr="5877905C">
              <w:rPr>
                <w:sz w:val="20"/>
                <w:szCs w:val="20"/>
              </w:rPr>
              <w:t>24</w:t>
            </w:r>
          </w:p>
        </w:tc>
      </w:tr>
      <w:tr w:rsidR="008B4016" w14:paraId="57E0C92D"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206E5D" w14:textId="77777777" w:rsidR="008B4016" w:rsidRDefault="008B4016">
            <w:r>
              <w:rPr>
                <w:sz w:val="20"/>
                <w:szCs w:val="20"/>
              </w:rPr>
              <w:t>DenseNet121</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C56954" w14:textId="77777777" w:rsidR="008B4016" w:rsidRDefault="008B4016">
            <w:pPr>
              <w:jc w:val="center"/>
            </w:pPr>
            <w:r>
              <w:rPr>
                <w:sz w:val="20"/>
                <w:szCs w:val="20"/>
              </w:rPr>
              <w:t>With Aug</w:t>
            </w:r>
          </w:p>
        </w:tc>
        <w:tc>
          <w:tcPr>
            <w:tcW w:w="1795" w:type="dxa"/>
            <w:tcBorders>
              <w:top w:val="single" w:sz="4" w:space="0" w:color="AAAAAA"/>
              <w:left w:val="single" w:sz="4" w:space="0" w:color="AAAAAA"/>
              <w:bottom w:val="single" w:sz="4" w:space="0" w:color="AAAAAA"/>
              <w:right w:val="single" w:sz="4" w:space="0" w:color="AAAAAA"/>
            </w:tcBorders>
          </w:tcPr>
          <w:p w14:paraId="3B5AE1F8" w14:textId="19867028" w:rsidR="008B4016" w:rsidRPr="5877905C" w:rsidRDefault="00A22D56">
            <w:pPr>
              <w:jc w:val="center"/>
              <w:rPr>
                <w:sz w:val="20"/>
                <w:szCs w:val="20"/>
              </w:rPr>
            </w:pPr>
            <w:r>
              <w:rPr>
                <w:sz w:val="20"/>
                <w:szCs w:val="20"/>
              </w:rPr>
              <w:t>0.9032</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844E25" w14:textId="61B01678" w:rsidR="008B4016" w:rsidRDefault="008B4016">
            <w:pPr>
              <w:jc w:val="center"/>
            </w:pPr>
            <w:r w:rsidRPr="5877905C">
              <w:rPr>
                <w:sz w:val="20"/>
                <w:szCs w:val="20"/>
              </w:rPr>
              <w:t>90.38%</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A8FA7B" w14:textId="322267BB" w:rsidR="008B4016" w:rsidRDefault="008B4016" w:rsidP="5877905C">
            <w:pPr>
              <w:jc w:val="center"/>
              <w:rPr>
                <w:sz w:val="20"/>
                <w:szCs w:val="20"/>
              </w:rPr>
            </w:pPr>
            <w:r w:rsidRPr="5877905C">
              <w:rPr>
                <w:sz w:val="20"/>
                <w:szCs w:val="20"/>
              </w:rPr>
              <w:t>11</w:t>
            </w:r>
          </w:p>
        </w:tc>
      </w:tr>
      <w:tr w:rsidR="008B4016" w14:paraId="712F37DB"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A70969" w14:textId="77777777" w:rsidR="008B4016" w:rsidRDefault="008B4016">
            <w:r>
              <w:rPr>
                <w:sz w:val="20"/>
                <w:szCs w:val="20"/>
              </w:rPr>
              <w:t>DenseNet201</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4D4136" w14:textId="77777777" w:rsidR="008B4016" w:rsidRDefault="008B4016">
            <w:pPr>
              <w:jc w:val="center"/>
            </w:pPr>
            <w:r>
              <w:rPr>
                <w:sz w:val="20"/>
                <w:szCs w:val="20"/>
              </w:rPr>
              <w:t>No Aug</w:t>
            </w:r>
          </w:p>
        </w:tc>
        <w:tc>
          <w:tcPr>
            <w:tcW w:w="1795" w:type="dxa"/>
            <w:tcBorders>
              <w:top w:val="single" w:sz="4" w:space="0" w:color="AAAAAA"/>
              <w:left w:val="single" w:sz="4" w:space="0" w:color="AAAAAA"/>
              <w:bottom w:val="single" w:sz="4" w:space="0" w:color="AAAAAA"/>
              <w:right w:val="single" w:sz="4" w:space="0" w:color="AAAAAA"/>
            </w:tcBorders>
          </w:tcPr>
          <w:p w14:paraId="7A6AC0D0" w14:textId="717BC4FC" w:rsidR="008B4016" w:rsidRPr="5877905C" w:rsidRDefault="00A22D56">
            <w:pPr>
              <w:jc w:val="center"/>
              <w:rPr>
                <w:sz w:val="20"/>
                <w:szCs w:val="20"/>
              </w:rPr>
            </w:pPr>
            <w:r>
              <w:rPr>
                <w:sz w:val="20"/>
                <w:szCs w:val="20"/>
              </w:rPr>
              <w:t>0.8751</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E28EF9" w14:textId="289BC1E9" w:rsidR="008B4016" w:rsidRDefault="008B4016">
            <w:pPr>
              <w:jc w:val="center"/>
            </w:pPr>
            <w:r w:rsidRPr="5877905C">
              <w:rPr>
                <w:sz w:val="20"/>
                <w:szCs w:val="20"/>
              </w:rPr>
              <w:t>87.75%</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DAF5AC2" w14:textId="1DDDA618" w:rsidR="008B4016" w:rsidRDefault="008B4016" w:rsidP="5877905C">
            <w:pPr>
              <w:jc w:val="center"/>
              <w:rPr>
                <w:sz w:val="20"/>
                <w:szCs w:val="20"/>
              </w:rPr>
            </w:pPr>
            <w:r w:rsidRPr="5877905C">
              <w:rPr>
                <w:sz w:val="20"/>
                <w:szCs w:val="20"/>
              </w:rPr>
              <w:t>6</w:t>
            </w:r>
          </w:p>
        </w:tc>
      </w:tr>
      <w:tr w:rsidR="008B4016" w14:paraId="31615930" w14:textId="77777777" w:rsidTr="008B4016">
        <w:trPr>
          <w:trHeight w:val="300"/>
        </w:trPr>
        <w:tc>
          <w:tcPr>
            <w:tcW w:w="19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615B49" w14:textId="77777777" w:rsidR="008B4016" w:rsidRDefault="008B4016">
            <w:r>
              <w:rPr>
                <w:sz w:val="20"/>
                <w:szCs w:val="20"/>
              </w:rPr>
              <w:t>DenseNet201</w:t>
            </w:r>
          </w:p>
        </w:tc>
        <w:tc>
          <w:tcPr>
            <w:tcW w:w="17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9EAB92" w14:textId="77777777" w:rsidR="008B4016" w:rsidRDefault="008B4016">
            <w:pPr>
              <w:jc w:val="center"/>
            </w:pPr>
            <w:r>
              <w:rPr>
                <w:sz w:val="20"/>
                <w:szCs w:val="20"/>
              </w:rPr>
              <w:t>With Aug</w:t>
            </w:r>
          </w:p>
        </w:tc>
        <w:tc>
          <w:tcPr>
            <w:tcW w:w="1795" w:type="dxa"/>
            <w:tcBorders>
              <w:top w:val="single" w:sz="4" w:space="0" w:color="AAAAAA"/>
              <w:left w:val="single" w:sz="4" w:space="0" w:color="AAAAAA"/>
              <w:bottom w:val="single" w:sz="4" w:space="0" w:color="AAAAAA"/>
              <w:right w:val="single" w:sz="4" w:space="0" w:color="AAAAAA"/>
            </w:tcBorders>
          </w:tcPr>
          <w:p w14:paraId="33CFCB0E" w14:textId="2E67BDB8" w:rsidR="008B4016" w:rsidRPr="5877905C" w:rsidRDefault="00A22D56">
            <w:pPr>
              <w:jc w:val="center"/>
              <w:rPr>
                <w:sz w:val="20"/>
                <w:szCs w:val="20"/>
              </w:rPr>
            </w:pPr>
            <w:r>
              <w:rPr>
                <w:sz w:val="20"/>
                <w:szCs w:val="20"/>
              </w:rPr>
              <w:t>0.9029</w:t>
            </w:r>
          </w:p>
        </w:tc>
        <w:tc>
          <w:tcPr>
            <w:tcW w:w="18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0FFA99" w14:textId="6C73DC1A" w:rsidR="008B4016" w:rsidRDefault="008B4016">
            <w:pPr>
              <w:jc w:val="center"/>
            </w:pPr>
            <w:r w:rsidRPr="5877905C">
              <w:rPr>
                <w:sz w:val="20"/>
                <w:szCs w:val="20"/>
              </w:rPr>
              <w:t>85.25%</w:t>
            </w:r>
          </w:p>
        </w:tc>
        <w:tc>
          <w:tcPr>
            <w:tcW w:w="19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6141B6" w14:textId="6AE22D59" w:rsidR="008B4016" w:rsidRDefault="008B4016" w:rsidP="5877905C">
            <w:pPr>
              <w:jc w:val="center"/>
              <w:rPr>
                <w:sz w:val="20"/>
                <w:szCs w:val="20"/>
              </w:rPr>
            </w:pPr>
            <w:r w:rsidRPr="5877905C">
              <w:rPr>
                <w:sz w:val="20"/>
                <w:szCs w:val="20"/>
              </w:rPr>
              <w:t>12</w:t>
            </w:r>
          </w:p>
        </w:tc>
      </w:tr>
    </w:tbl>
    <w:p w14:paraId="49E398E2" w14:textId="77777777" w:rsidR="00EF44BE" w:rsidRDefault="00EF44BE"/>
    <w:p w14:paraId="432356FA" w14:textId="33B22570" w:rsidR="008B4016" w:rsidRDefault="48FAC162" w:rsidP="00142C39">
      <w:pPr>
        <w:spacing w:before="60" w:after="60" w:line="360" w:lineRule="auto"/>
        <w:jc w:val="both"/>
      </w:pPr>
      <w:r w:rsidRPr="48FAC162">
        <w:rPr>
          <w:lang w:val="en-US"/>
        </w:rPr>
        <w:t>Table 7.1: Summary of Results. Exact numerical values are extracted from notebook execution outputs. The ranges shown reflect typical variability</w:t>
      </w:r>
      <w:r w:rsidR="008B4016">
        <w:rPr>
          <w:lang w:val="en-US"/>
        </w:rPr>
        <w:t>.</w:t>
      </w:r>
    </w:p>
    <w:p w14:paraId="6BC94FF4" w14:textId="77777777" w:rsidR="00EF44BE" w:rsidRDefault="48FAC162" w:rsidP="5877905C">
      <w:pPr>
        <w:pStyle w:val="heading20"/>
        <w:rPr>
          <w:color w:val="auto"/>
          <w:lang w:val="en-US"/>
        </w:rPr>
      </w:pPr>
      <w:bookmarkStart w:id="42" w:name="_Toc229649475"/>
      <w:r w:rsidRPr="5877905C">
        <w:rPr>
          <w:color w:val="auto"/>
          <w:lang w:val="en-US"/>
        </w:rPr>
        <w:t xml:space="preserve">7.2 Analysis of </w:t>
      </w:r>
      <w:proofErr w:type="spellStart"/>
      <w:r w:rsidRPr="5877905C">
        <w:rPr>
          <w:color w:val="auto"/>
          <w:lang w:val="en-US"/>
        </w:rPr>
        <w:t>ResNet</w:t>
      </w:r>
      <w:proofErr w:type="spellEnd"/>
      <w:r w:rsidRPr="5877905C">
        <w:rPr>
          <w:color w:val="auto"/>
          <w:lang w:val="en-US"/>
        </w:rPr>
        <w:t xml:space="preserve"> Results</w:t>
      </w:r>
      <w:bookmarkEnd w:id="42"/>
    </w:p>
    <w:p w14:paraId="5549C2AE" w14:textId="63FB1122" w:rsidR="5877905C" w:rsidRDefault="00000000" w:rsidP="008B4016">
      <w:pPr>
        <w:spacing w:before="60" w:after="60" w:line="360" w:lineRule="auto"/>
        <w:jc w:val="both"/>
      </w:pPr>
      <w:r>
        <w:t>ResNet50 and ResNet152 were compared to study the effect of depth within the residual architecture family. Key observations from the experiments are:</w:t>
      </w:r>
    </w:p>
    <w:p w14:paraId="4D2BF303" w14:textId="77777777" w:rsidR="00EF44BE" w:rsidRDefault="00000000">
      <w:pPr>
        <w:pStyle w:val="heading30"/>
      </w:pPr>
      <w:bookmarkStart w:id="43" w:name="_Toc229649476"/>
      <w:r>
        <w:t>7.2.1 ResNet50 vs ResNet152</w:t>
      </w:r>
      <w:bookmarkEnd w:id="43"/>
    </w:p>
    <w:p w14:paraId="27FD7B03" w14:textId="77B2470E" w:rsidR="5877905C" w:rsidRPr="00142C39" w:rsidRDefault="48FAC162" w:rsidP="5877905C">
      <w:pPr>
        <w:spacing w:before="60" w:after="60" w:line="360" w:lineRule="auto"/>
        <w:jc w:val="both"/>
      </w:pPr>
      <w:r w:rsidRPr="5877905C">
        <w:rPr>
          <w:lang w:val="en-US"/>
        </w:rPr>
        <w:t xml:space="preserve">Contrary to the expectation that deeper networks perform better, ResNet50 consistently matched or outperformed ResNet152 in the from-scratch, low-data setting of this study. This is consistent with the phenomenon of diminishing returns with depth when training from random </w:t>
      </w:r>
      <w:proofErr w:type="spellStart"/>
      <w:r w:rsidRPr="5877905C">
        <w:rPr>
          <w:lang w:val="en-US"/>
        </w:rPr>
        <w:t>initialisation</w:t>
      </w:r>
      <w:proofErr w:type="spellEnd"/>
      <w:r w:rsidRPr="5877905C">
        <w:rPr>
          <w:lang w:val="en-US"/>
        </w:rPr>
        <w:t xml:space="preserve"> on limited data. ResNet152's 60 million parameters (compared to ResNet50's 25 million) require substantially more data and training iterations to converge, making it prone to underfitting within 25 epochs under our experimental conditions.</w:t>
      </w:r>
    </w:p>
    <w:p w14:paraId="384BA73E" w14:textId="11E7764E" w:rsidR="00EF44BE" w:rsidRDefault="3CDCC9CF" w:rsidP="00142C39">
      <w:pPr>
        <w:spacing w:before="60" w:after="60" w:line="360" w:lineRule="auto"/>
        <w:jc w:val="both"/>
      </w:pPr>
      <w:r>
        <w:rPr>
          <w:noProof/>
        </w:rPr>
        <w:lastRenderedPageBreak/>
        <w:drawing>
          <wp:inline distT="0" distB="0" distL="0" distR="0" wp14:anchorId="0C38F269" wp14:editId="2550434A">
            <wp:extent cx="2856826" cy="2366223"/>
            <wp:effectExtent l="0" t="0" r="0" b="0"/>
            <wp:docPr id="328181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81615" name="Picture 328181615"/>
                    <pic:cNvPicPr/>
                  </pic:nvPicPr>
                  <pic:blipFill>
                    <a:blip r:embed="rId29">
                      <a:extLst>
                        <a:ext uri="{28A0092B-C50C-407E-A947-70E740481C1C}">
                          <a14:useLocalDpi xmlns:a14="http://schemas.microsoft.com/office/drawing/2010/main"/>
                        </a:ext>
                      </a:extLst>
                    </a:blip>
                    <a:stretch>
                      <a:fillRect/>
                    </a:stretch>
                  </pic:blipFill>
                  <pic:spPr>
                    <a:xfrm>
                      <a:off x="0" y="0"/>
                      <a:ext cx="2856826" cy="2366223"/>
                    </a:xfrm>
                    <a:prstGeom prst="rect">
                      <a:avLst/>
                    </a:prstGeom>
                  </pic:spPr>
                </pic:pic>
              </a:graphicData>
            </a:graphic>
          </wp:inline>
        </w:drawing>
      </w:r>
      <w:r>
        <w:t xml:space="preserve">        </w:t>
      </w:r>
      <w:r>
        <w:rPr>
          <w:noProof/>
        </w:rPr>
        <w:drawing>
          <wp:inline distT="0" distB="0" distL="0" distR="0" wp14:anchorId="3CEAB601" wp14:editId="0277C3C7">
            <wp:extent cx="2725060" cy="2266950"/>
            <wp:effectExtent l="0" t="0" r="0" b="0"/>
            <wp:docPr id="1116863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3977" name="Picture 1116863977"/>
                    <pic:cNvPicPr/>
                  </pic:nvPicPr>
                  <pic:blipFill>
                    <a:blip r:embed="rId30">
                      <a:extLst>
                        <a:ext uri="{28A0092B-C50C-407E-A947-70E740481C1C}">
                          <a14:useLocalDpi xmlns:a14="http://schemas.microsoft.com/office/drawing/2010/main"/>
                        </a:ext>
                      </a:extLst>
                    </a:blip>
                    <a:stretch>
                      <a:fillRect/>
                    </a:stretch>
                  </pic:blipFill>
                  <pic:spPr>
                    <a:xfrm>
                      <a:off x="0" y="0"/>
                      <a:ext cx="2725060" cy="2266950"/>
                    </a:xfrm>
                    <a:prstGeom prst="rect">
                      <a:avLst/>
                    </a:prstGeom>
                  </pic:spPr>
                </pic:pic>
              </a:graphicData>
            </a:graphic>
          </wp:inline>
        </w:drawing>
      </w:r>
    </w:p>
    <w:p w14:paraId="05D74D1C" w14:textId="54531207" w:rsidR="00EF44BE" w:rsidRPr="00142C39" w:rsidRDefault="3CDCC9CF" w:rsidP="00142C39">
      <w:r>
        <w:rPr>
          <w:noProof/>
        </w:rPr>
        <w:drawing>
          <wp:inline distT="0" distB="0" distL="0" distR="0" wp14:anchorId="63947475" wp14:editId="6A3CF87C">
            <wp:extent cx="2862305" cy="2548186"/>
            <wp:effectExtent l="0" t="0" r="0" b="0"/>
            <wp:docPr id="28319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9247" name="Picture 28319247"/>
                    <pic:cNvPicPr/>
                  </pic:nvPicPr>
                  <pic:blipFill>
                    <a:blip r:embed="rId31">
                      <a:extLst>
                        <a:ext uri="{28A0092B-C50C-407E-A947-70E740481C1C}">
                          <a14:useLocalDpi xmlns:a14="http://schemas.microsoft.com/office/drawing/2010/main"/>
                        </a:ext>
                      </a:extLst>
                    </a:blip>
                    <a:stretch>
                      <a:fillRect/>
                    </a:stretch>
                  </pic:blipFill>
                  <pic:spPr>
                    <a:xfrm>
                      <a:off x="0" y="0"/>
                      <a:ext cx="2862305" cy="2548186"/>
                    </a:xfrm>
                    <a:prstGeom prst="rect">
                      <a:avLst/>
                    </a:prstGeom>
                  </pic:spPr>
                </pic:pic>
              </a:graphicData>
            </a:graphic>
          </wp:inline>
        </w:drawing>
      </w:r>
      <w:r>
        <w:t xml:space="preserve">        </w:t>
      </w:r>
      <w:r>
        <w:rPr>
          <w:noProof/>
        </w:rPr>
        <w:drawing>
          <wp:inline distT="0" distB="0" distL="0" distR="0" wp14:anchorId="04EED942" wp14:editId="55BE3426">
            <wp:extent cx="2743200" cy="2475128"/>
            <wp:effectExtent l="0" t="0" r="0" b="0"/>
            <wp:docPr id="934405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5637" name="Picture 934405637"/>
                    <pic:cNvPicPr/>
                  </pic:nvPicPr>
                  <pic:blipFill>
                    <a:blip r:embed="rId32">
                      <a:extLst>
                        <a:ext uri="{28A0092B-C50C-407E-A947-70E740481C1C}">
                          <a14:useLocalDpi xmlns:a14="http://schemas.microsoft.com/office/drawing/2010/main"/>
                        </a:ext>
                      </a:extLst>
                    </a:blip>
                    <a:stretch>
                      <a:fillRect/>
                    </a:stretch>
                  </pic:blipFill>
                  <pic:spPr>
                    <a:xfrm>
                      <a:off x="0" y="0"/>
                      <a:ext cx="2743200" cy="2475128"/>
                    </a:xfrm>
                    <a:prstGeom prst="rect">
                      <a:avLst/>
                    </a:prstGeom>
                  </pic:spPr>
                </pic:pic>
              </a:graphicData>
            </a:graphic>
          </wp:inline>
        </w:drawing>
      </w:r>
    </w:p>
    <w:p w14:paraId="3159DC4E" w14:textId="32D287BD" w:rsidR="00EF44BE" w:rsidRDefault="00EF44BE" w:rsidP="5877905C">
      <w:pPr>
        <w:rPr>
          <w:lang w:val="en-US"/>
        </w:rPr>
      </w:pPr>
    </w:p>
    <w:p w14:paraId="292D40D6" w14:textId="0D5CD12F" w:rsidR="00EF44BE" w:rsidRPr="00142C39" w:rsidRDefault="568C3D22" w:rsidP="00142C39">
      <w:pPr>
        <w:spacing w:line="360" w:lineRule="auto"/>
        <w:jc w:val="both"/>
      </w:pPr>
      <w:r w:rsidRPr="5877905C">
        <w:rPr>
          <w:lang w:val="en-US"/>
        </w:rPr>
        <w:t xml:space="preserve">The training and testing graphs of the </w:t>
      </w:r>
      <w:proofErr w:type="spellStart"/>
      <w:r w:rsidRPr="5877905C">
        <w:rPr>
          <w:lang w:val="en-US"/>
        </w:rPr>
        <w:t>ResNet</w:t>
      </w:r>
      <w:proofErr w:type="spellEnd"/>
      <w:r w:rsidRPr="5877905C">
        <w:rPr>
          <w:lang w:val="en-US"/>
        </w:rPr>
        <w:t xml:space="preserve"> models without data augmentation show that both ResNet50 and ResNet152 successfully learned the brain tumor classification task, with training loss decreasing continuously and training accuracy increasing across epochs. ResNet50 achieved very high training accuracy close to 99% with extremely low training loss, indicating strong learning capability. However, the testing loss fluctuated significantly and remained comparatively high, suggesting overfitting due to the absence of augmentation. The testing accuracy of ResNet50 reached around 85% but showed instability during later epochs. Similarly, ResNet152 demonstrated gradual improvement in training accuracy and reduction in training loss, but its testing accuracy remained lower than the training accuracy, reaching approximately 81% at peak performance. The fluctuations in testing loss and accuracy for both models indicate limited </w:t>
      </w:r>
      <w:r w:rsidRPr="5877905C">
        <w:rPr>
          <w:lang w:val="en-US"/>
        </w:rPr>
        <w:lastRenderedPageBreak/>
        <w:t>generalization ability when trained without augmented data. Overall, ResNet50 performed slightly better than ResNet152 in terms of test accuracy and convergence stability.</w:t>
      </w:r>
    </w:p>
    <w:p w14:paraId="3C0B134B" w14:textId="35452727" w:rsidR="00EF44BE" w:rsidRDefault="2C400886" w:rsidP="5877905C">
      <w:r>
        <w:rPr>
          <w:noProof/>
        </w:rPr>
        <w:drawing>
          <wp:inline distT="0" distB="0" distL="0" distR="0" wp14:anchorId="7AFBD694" wp14:editId="1CA2592A">
            <wp:extent cx="2866988" cy="2628900"/>
            <wp:effectExtent l="0" t="0" r="0" b="0"/>
            <wp:docPr id="1701692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2196" name="Picture 1701692196"/>
                    <pic:cNvPicPr/>
                  </pic:nvPicPr>
                  <pic:blipFill>
                    <a:blip r:embed="rId33">
                      <a:extLst>
                        <a:ext uri="{28A0092B-C50C-407E-A947-70E740481C1C}">
                          <a14:useLocalDpi xmlns:a14="http://schemas.microsoft.com/office/drawing/2010/main"/>
                        </a:ext>
                      </a:extLst>
                    </a:blip>
                    <a:stretch>
                      <a:fillRect/>
                    </a:stretch>
                  </pic:blipFill>
                  <pic:spPr>
                    <a:xfrm>
                      <a:off x="0" y="0"/>
                      <a:ext cx="2866988" cy="2628900"/>
                    </a:xfrm>
                    <a:prstGeom prst="rect">
                      <a:avLst/>
                    </a:prstGeom>
                  </pic:spPr>
                </pic:pic>
              </a:graphicData>
            </a:graphic>
          </wp:inline>
        </w:drawing>
      </w:r>
      <w:r>
        <w:t xml:space="preserve">  </w:t>
      </w:r>
      <w:r>
        <w:rPr>
          <w:noProof/>
        </w:rPr>
        <w:drawing>
          <wp:inline distT="0" distB="0" distL="0" distR="0" wp14:anchorId="07D976CD" wp14:editId="1D5F7254">
            <wp:extent cx="2986490" cy="2686050"/>
            <wp:effectExtent l="0" t="0" r="0" b="0"/>
            <wp:docPr id="1519330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0026" name="Picture 1519330026"/>
                    <pic:cNvPicPr/>
                  </pic:nvPicPr>
                  <pic:blipFill>
                    <a:blip r:embed="rId34">
                      <a:extLst>
                        <a:ext uri="{28A0092B-C50C-407E-A947-70E740481C1C}">
                          <a14:useLocalDpi xmlns:a14="http://schemas.microsoft.com/office/drawing/2010/main"/>
                        </a:ext>
                      </a:extLst>
                    </a:blip>
                    <a:stretch>
                      <a:fillRect/>
                    </a:stretch>
                  </pic:blipFill>
                  <pic:spPr>
                    <a:xfrm>
                      <a:off x="0" y="0"/>
                      <a:ext cx="2986490" cy="2686050"/>
                    </a:xfrm>
                    <a:prstGeom prst="rect">
                      <a:avLst/>
                    </a:prstGeom>
                  </pic:spPr>
                </pic:pic>
              </a:graphicData>
            </a:graphic>
          </wp:inline>
        </w:drawing>
      </w:r>
    </w:p>
    <w:p w14:paraId="238A6A9D" w14:textId="7FA6BC07" w:rsidR="00EF44BE" w:rsidRDefault="070848EE" w:rsidP="008B4016">
      <w:pPr>
        <w:spacing w:before="240" w:after="240" w:line="360" w:lineRule="auto"/>
        <w:jc w:val="both"/>
      </w:pPr>
      <w:r w:rsidRPr="5877905C">
        <w:rPr>
          <w:lang w:val="en-US"/>
        </w:rPr>
        <w:t xml:space="preserve">The confusion matrices further illustrate the classification performance of ResNet50 and ResNet152 across the four classes: glioma, meningioma, </w:t>
      </w:r>
      <w:proofErr w:type="spellStart"/>
      <w:r w:rsidRPr="5877905C">
        <w:rPr>
          <w:lang w:val="en-US"/>
        </w:rPr>
        <w:t>notumor</w:t>
      </w:r>
      <w:proofErr w:type="spellEnd"/>
      <w:r w:rsidRPr="5877905C">
        <w:rPr>
          <w:lang w:val="en-US"/>
        </w:rPr>
        <w:t xml:space="preserve">, and pituitary. Both models achieved very high classification accuracy for the </w:t>
      </w:r>
      <w:proofErr w:type="spellStart"/>
      <w:r w:rsidRPr="5877905C">
        <w:rPr>
          <w:lang w:val="en-US"/>
        </w:rPr>
        <w:t>notumor</w:t>
      </w:r>
      <w:proofErr w:type="spellEnd"/>
      <w:r w:rsidRPr="5877905C">
        <w:rPr>
          <w:lang w:val="en-US"/>
        </w:rPr>
        <w:t xml:space="preserve"> and pituitary classes, with most samples correctly predicted along the diagonal of the matrices. ResNet50 showed stronger overall classification performance, particularly in identifying pituitary and </w:t>
      </w:r>
      <w:proofErr w:type="spellStart"/>
      <w:r w:rsidRPr="5877905C">
        <w:rPr>
          <w:lang w:val="en-US"/>
        </w:rPr>
        <w:t>notumor</w:t>
      </w:r>
      <w:proofErr w:type="spellEnd"/>
      <w:r w:rsidRPr="5877905C">
        <w:rPr>
          <w:lang w:val="en-US"/>
        </w:rPr>
        <w:t xml:space="preserve"> cases with fewer misclassifications. ResNet152 also achieved good classification capability but produced more confusion between glioma and meningioma classes, which are visually similar in MRI scans. In both models, glioma samples were frequently misclassified as meningioma, indicating that these tumor categories remain challenging to separate without augmentation. Despite some misclassifications, the confusion matrices confirm that the </w:t>
      </w:r>
      <w:proofErr w:type="spellStart"/>
      <w:r w:rsidRPr="5877905C">
        <w:rPr>
          <w:lang w:val="en-US"/>
        </w:rPr>
        <w:t>ResNet</w:t>
      </w:r>
      <w:proofErr w:type="spellEnd"/>
      <w:r w:rsidRPr="5877905C">
        <w:rPr>
          <w:lang w:val="en-US"/>
        </w:rPr>
        <w:t xml:space="preserve"> architectures were effective in multi-class brain tumor detection, with ResNet50 demonstrating comparatively better performance and generalization than ResNet152 in the non-augmented setting.</w:t>
      </w:r>
    </w:p>
    <w:p w14:paraId="04227E5C" w14:textId="68C7A5D3" w:rsidR="00EF44BE" w:rsidRDefault="48FAC162" w:rsidP="5877905C">
      <w:pPr>
        <w:pStyle w:val="heading30"/>
        <w:rPr>
          <w:lang w:val="en-US"/>
        </w:rPr>
      </w:pPr>
      <w:bookmarkStart w:id="44" w:name="_Toc229649477"/>
      <w:r w:rsidRPr="5877905C">
        <w:rPr>
          <w:lang w:val="en-US"/>
        </w:rPr>
        <w:t xml:space="preserve">7.2.2 Effect of Augmentation on </w:t>
      </w:r>
      <w:proofErr w:type="spellStart"/>
      <w:r w:rsidRPr="5877905C">
        <w:rPr>
          <w:lang w:val="en-US"/>
        </w:rPr>
        <w:t>ResNet</w:t>
      </w:r>
      <w:bookmarkEnd w:id="44"/>
      <w:proofErr w:type="spellEnd"/>
    </w:p>
    <w:p w14:paraId="0DA57912" w14:textId="77777777" w:rsidR="00EF44BE" w:rsidRDefault="48FAC162">
      <w:pPr>
        <w:spacing w:before="60" w:after="60" w:line="360" w:lineRule="auto"/>
        <w:jc w:val="both"/>
      </w:pPr>
      <w:r w:rsidRPr="48FAC162">
        <w:rPr>
          <w:lang w:val="en-US"/>
        </w:rPr>
        <w:t xml:space="preserve">Data augmentation (horizontal flip + ±10-degree rotation) consistently improved F1 scores for both ResNet50 and ResNet152 by approximately 2–4 percentage points. The improvement was more pronounced for ResNet152, suggesting that augmentation partially compensates for the increased </w:t>
      </w:r>
      <w:proofErr w:type="spellStart"/>
      <w:r w:rsidRPr="48FAC162">
        <w:rPr>
          <w:lang w:val="en-US"/>
        </w:rPr>
        <w:t>regularisation</w:t>
      </w:r>
      <w:proofErr w:type="spellEnd"/>
      <w:r w:rsidRPr="48FAC162">
        <w:rPr>
          <w:lang w:val="en-US"/>
        </w:rPr>
        <w:t xml:space="preserve"> requirement of deeper networks. Loss curves for augmented models show a slower but more stable descent, with reduced overfitting (smaller train-test accuracy gap).</w:t>
      </w:r>
    </w:p>
    <w:p w14:paraId="34B3F2EB" w14:textId="77777777" w:rsidR="00EF44BE" w:rsidRDefault="00EF44BE"/>
    <w:p w14:paraId="21B08E24" w14:textId="0DCF186D" w:rsidR="00EF44BE" w:rsidRDefault="0E038207" w:rsidP="5877905C">
      <w:pPr>
        <w:spacing w:line="259" w:lineRule="auto"/>
      </w:pPr>
      <w:r>
        <w:rPr>
          <w:noProof/>
        </w:rPr>
        <w:drawing>
          <wp:inline distT="0" distB="0" distL="0" distR="0" wp14:anchorId="77D51572" wp14:editId="653DF15F">
            <wp:extent cx="2775663" cy="2457450"/>
            <wp:effectExtent l="0" t="0" r="0" b="0"/>
            <wp:docPr id="1511628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28545" name="Picture 1511628545"/>
                    <pic:cNvPicPr/>
                  </pic:nvPicPr>
                  <pic:blipFill>
                    <a:blip r:embed="rId35">
                      <a:extLst>
                        <a:ext uri="{28A0092B-C50C-407E-A947-70E740481C1C}">
                          <a14:useLocalDpi xmlns:a14="http://schemas.microsoft.com/office/drawing/2010/main"/>
                        </a:ext>
                      </a:extLst>
                    </a:blip>
                    <a:stretch>
                      <a:fillRect/>
                    </a:stretch>
                  </pic:blipFill>
                  <pic:spPr>
                    <a:xfrm>
                      <a:off x="0" y="0"/>
                      <a:ext cx="2775663" cy="2457450"/>
                    </a:xfrm>
                    <a:prstGeom prst="rect">
                      <a:avLst/>
                    </a:prstGeom>
                  </pic:spPr>
                </pic:pic>
              </a:graphicData>
            </a:graphic>
          </wp:inline>
        </w:drawing>
      </w:r>
      <w:r w:rsidR="07A967DD">
        <w:t xml:space="preserve">      </w:t>
      </w:r>
      <w:r w:rsidR="07A967DD">
        <w:rPr>
          <w:noProof/>
        </w:rPr>
        <w:drawing>
          <wp:inline distT="0" distB="0" distL="0" distR="0" wp14:anchorId="619AEB3D" wp14:editId="158A2D22">
            <wp:extent cx="2869069" cy="2470866"/>
            <wp:effectExtent l="0" t="0" r="0" b="0"/>
            <wp:docPr id="663842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2133" name="Picture 663842133"/>
                    <pic:cNvPicPr/>
                  </pic:nvPicPr>
                  <pic:blipFill>
                    <a:blip r:embed="rId36">
                      <a:extLst>
                        <a:ext uri="{28A0092B-C50C-407E-A947-70E740481C1C}">
                          <a14:useLocalDpi xmlns:a14="http://schemas.microsoft.com/office/drawing/2010/main"/>
                        </a:ext>
                      </a:extLst>
                    </a:blip>
                    <a:stretch>
                      <a:fillRect/>
                    </a:stretch>
                  </pic:blipFill>
                  <pic:spPr>
                    <a:xfrm>
                      <a:off x="0" y="0"/>
                      <a:ext cx="2869069" cy="2470866"/>
                    </a:xfrm>
                    <a:prstGeom prst="rect">
                      <a:avLst/>
                    </a:prstGeom>
                  </pic:spPr>
                </pic:pic>
              </a:graphicData>
            </a:graphic>
          </wp:inline>
        </w:drawing>
      </w:r>
      <w:r>
        <w:t xml:space="preserve">     </w:t>
      </w:r>
    </w:p>
    <w:p w14:paraId="2BB59F6E" w14:textId="22C7B237" w:rsidR="00EF44BE" w:rsidRDefault="2A074614" w:rsidP="5877905C">
      <w:r>
        <w:rPr>
          <w:noProof/>
        </w:rPr>
        <w:drawing>
          <wp:inline distT="0" distB="0" distL="0" distR="0" wp14:anchorId="2738BE3D" wp14:editId="6206B5C3">
            <wp:extent cx="2875156" cy="2266950"/>
            <wp:effectExtent l="0" t="0" r="0" b="0"/>
            <wp:docPr id="163843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132" name="Picture 163843132"/>
                    <pic:cNvPicPr/>
                  </pic:nvPicPr>
                  <pic:blipFill>
                    <a:blip r:embed="rId37">
                      <a:extLst>
                        <a:ext uri="{28A0092B-C50C-407E-A947-70E740481C1C}">
                          <a14:useLocalDpi xmlns:a14="http://schemas.microsoft.com/office/drawing/2010/main"/>
                        </a:ext>
                      </a:extLst>
                    </a:blip>
                    <a:stretch>
                      <a:fillRect/>
                    </a:stretch>
                  </pic:blipFill>
                  <pic:spPr>
                    <a:xfrm>
                      <a:off x="0" y="0"/>
                      <a:ext cx="2875156" cy="2266950"/>
                    </a:xfrm>
                    <a:prstGeom prst="rect">
                      <a:avLst/>
                    </a:prstGeom>
                  </pic:spPr>
                </pic:pic>
              </a:graphicData>
            </a:graphic>
          </wp:inline>
        </w:drawing>
      </w:r>
      <w:r>
        <w:rPr>
          <w:noProof/>
        </w:rPr>
        <w:drawing>
          <wp:inline distT="0" distB="0" distL="0" distR="0" wp14:anchorId="53A49B4F" wp14:editId="2E13620A">
            <wp:extent cx="2902998" cy="2266950"/>
            <wp:effectExtent l="0" t="0" r="0" b="0"/>
            <wp:docPr id="1647478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78080" name="Picture 1647478080"/>
                    <pic:cNvPicPr/>
                  </pic:nvPicPr>
                  <pic:blipFill>
                    <a:blip r:embed="rId38">
                      <a:extLst>
                        <a:ext uri="{28A0092B-C50C-407E-A947-70E740481C1C}">
                          <a14:useLocalDpi xmlns:a14="http://schemas.microsoft.com/office/drawing/2010/main"/>
                        </a:ext>
                      </a:extLst>
                    </a:blip>
                    <a:stretch>
                      <a:fillRect/>
                    </a:stretch>
                  </pic:blipFill>
                  <pic:spPr>
                    <a:xfrm>
                      <a:off x="0" y="0"/>
                      <a:ext cx="2902998" cy="2266950"/>
                    </a:xfrm>
                    <a:prstGeom prst="rect">
                      <a:avLst/>
                    </a:prstGeom>
                  </pic:spPr>
                </pic:pic>
              </a:graphicData>
            </a:graphic>
          </wp:inline>
        </w:drawing>
      </w:r>
    </w:p>
    <w:p w14:paraId="03D5B83F" w14:textId="502A71A4" w:rsidR="00EF44BE" w:rsidRDefault="00EF44BE" w:rsidP="5877905C"/>
    <w:p w14:paraId="1E0E9F13" w14:textId="3CD1BD89" w:rsidR="00EF44BE" w:rsidRDefault="5EB521FE" w:rsidP="00142C39">
      <w:pPr>
        <w:spacing w:line="360" w:lineRule="auto"/>
        <w:jc w:val="both"/>
      </w:pPr>
      <w:r w:rsidRPr="5877905C">
        <w:rPr>
          <w:lang w:val="en-GB"/>
        </w:rPr>
        <w:t xml:space="preserve">The training and testing graphs of the </w:t>
      </w:r>
      <w:proofErr w:type="spellStart"/>
      <w:r w:rsidRPr="5877905C">
        <w:rPr>
          <w:lang w:val="en-GB"/>
        </w:rPr>
        <w:t>ResNet</w:t>
      </w:r>
      <w:proofErr w:type="spellEnd"/>
      <w:r w:rsidRPr="5877905C">
        <w:rPr>
          <w:lang w:val="en-GB"/>
        </w:rPr>
        <w:t xml:space="preserve"> models with data augmentation demonstrate improved learning stability and better generalization compared to the non-augmented versions. In both ResNet50 and ResNet152, the training loss gradually decreased while the training accuracy steadily increased over the epochs, indicating successful feature learning from augmented MRI images. ResNet50 with augmentation achieved training accuracy above 95% with reduced training loss, while the testing accuracy improved and remained comparatively more stable, reaching nearly 88% at peak performance. Similarly, ResNet152 with augmentation showed smoother convergence </w:t>
      </w:r>
      <w:proofErr w:type="spellStart"/>
      <w:r w:rsidRPr="5877905C">
        <w:rPr>
          <w:lang w:val="en-GB"/>
        </w:rPr>
        <w:t>behavior</w:t>
      </w:r>
      <w:proofErr w:type="spellEnd"/>
      <w:r w:rsidRPr="5877905C">
        <w:rPr>
          <w:lang w:val="en-GB"/>
        </w:rPr>
        <w:t xml:space="preserve"> and better testing accuracy compared to its non-augmented counterpart, achieving around 84% test accuracy. Although fluctuations in testing loss are still visible in both models, augmentation helped reduce overfitting and improved the ability of the networks to generalize on unseen data. Overall, ResNet50 with augmentation demonstrated stronger and more </w:t>
      </w:r>
      <w:r w:rsidRPr="5877905C">
        <w:rPr>
          <w:lang w:val="en-GB"/>
        </w:rPr>
        <w:lastRenderedPageBreak/>
        <w:t>consistent performance than ResNet152, particularly in terms of test accuracy and convergence stability.</w:t>
      </w:r>
    </w:p>
    <w:p w14:paraId="095E5160" w14:textId="042D3AAE" w:rsidR="00EF44BE" w:rsidRDefault="00EF44BE" w:rsidP="5877905C"/>
    <w:p w14:paraId="2A7A864E" w14:textId="0518B38A" w:rsidR="00EF44BE" w:rsidRDefault="3C27A264" w:rsidP="5877905C">
      <w:r>
        <w:rPr>
          <w:noProof/>
        </w:rPr>
        <w:drawing>
          <wp:inline distT="0" distB="0" distL="0" distR="0" wp14:anchorId="0DAC44A5" wp14:editId="087D0ED8">
            <wp:extent cx="2824891" cy="2690485"/>
            <wp:effectExtent l="0" t="0" r="0" b="0"/>
            <wp:docPr id="584311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11317" name="Picture 584311317"/>
                    <pic:cNvPicPr/>
                  </pic:nvPicPr>
                  <pic:blipFill>
                    <a:blip r:embed="rId39">
                      <a:extLst>
                        <a:ext uri="{28A0092B-C50C-407E-A947-70E740481C1C}">
                          <a14:useLocalDpi xmlns:a14="http://schemas.microsoft.com/office/drawing/2010/main"/>
                        </a:ext>
                      </a:extLst>
                    </a:blip>
                    <a:stretch>
                      <a:fillRect/>
                    </a:stretch>
                  </pic:blipFill>
                  <pic:spPr>
                    <a:xfrm>
                      <a:off x="0" y="0"/>
                      <a:ext cx="2824891" cy="2690485"/>
                    </a:xfrm>
                    <a:prstGeom prst="rect">
                      <a:avLst/>
                    </a:prstGeom>
                  </pic:spPr>
                </pic:pic>
              </a:graphicData>
            </a:graphic>
          </wp:inline>
        </w:drawing>
      </w:r>
      <w:r>
        <w:t xml:space="preserve">        </w:t>
      </w:r>
      <w:r>
        <w:rPr>
          <w:noProof/>
        </w:rPr>
        <w:drawing>
          <wp:inline distT="0" distB="0" distL="0" distR="0" wp14:anchorId="26406D77" wp14:editId="02AE9AC4">
            <wp:extent cx="2734672" cy="2705100"/>
            <wp:effectExtent l="0" t="0" r="0" b="0"/>
            <wp:docPr id="81102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4614" name="Picture 811024614"/>
                    <pic:cNvPicPr/>
                  </pic:nvPicPr>
                  <pic:blipFill>
                    <a:blip r:embed="rId40">
                      <a:extLst>
                        <a:ext uri="{28A0092B-C50C-407E-A947-70E740481C1C}">
                          <a14:useLocalDpi xmlns:a14="http://schemas.microsoft.com/office/drawing/2010/main"/>
                        </a:ext>
                      </a:extLst>
                    </a:blip>
                    <a:stretch>
                      <a:fillRect/>
                    </a:stretch>
                  </pic:blipFill>
                  <pic:spPr>
                    <a:xfrm>
                      <a:off x="0" y="0"/>
                      <a:ext cx="2734672" cy="2705100"/>
                    </a:xfrm>
                    <a:prstGeom prst="rect">
                      <a:avLst/>
                    </a:prstGeom>
                  </pic:spPr>
                </pic:pic>
              </a:graphicData>
            </a:graphic>
          </wp:inline>
        </w:drawing>
      </w:r>
    </w:p>
    <w:p w14:paraId="6964C53F" w14:textId="5B8EBA51" w:rsidR="00EF44BE" w:rsidRDefault="00EF44BE" w:rsidP="5877905C"/>
    <w:p w14:paraId="2A09AF87" w14:textId="35020FAF" w:rsidR="00EF44BE" w:rsidRDefault="174DA50D" w:rsidP="008B4016">
      <w:pPr>
        <w:spacing w:before="240" w:after="240" w:line="360" w:lineRule="auto"/>
        <w:jc w:val="both"/>
        <w:rPr>
          <w:lang w:val="en-GB"/>
        </w:rPr>
      </w:pPr>
      <w:r w:rsidRPr="5877905C">
        <w:rPr>
          <w:lang w:val="en-GB"/>
        </w:rPr>
        <w:t xml:space="preserve">The confusion matrices further confirm the effectiveness of augmentation in improving the classification capability of the </w:t>
      </w:r>
      <w:proofErr w:type="spellStart"/>
      <w:r w:rsidRPr="5877905C">
        <w:rPr>
          <w:lang w:val="en-GB"/>
        </w:rPr>
        <w:t>ResNet</w:t>
      </w:r>
      <w:proofErr w:type="spellEnd"/>
      <w:r w:rsidRPr="5877905C">
        <w:rPr>
          <w:lang w:val="en-GB"/>
        </w:rPr>
        <w:t xml:space="preserve"> architectures across the four classes: glioma, meningioma, </w:t>
      </w:r>
      <w:proofErr w:type="spellStart"/>
      <w:r w:rsidRPr="5877905C">
        <w:rPr>
          <w:lang w:val="en-GB"/>
        </w:rPr>
        <w:t>notumor</w:t>
      </w:r>
      <w:proofErr w:type="spellEnd"/>
      <w:r w:rsidRPr="5877905C">
        <w:rPr>
          <w:lang w:val="en-GB"/>
        </w:rPr>
        <w:t xml:space="preserve">, and pituitary. ResNet50 with augmentation achieved strong classification performance, especially for the </w:t>
      </w:r>
      <w:proofErr w:type="spellStart"/>
      <w:r w:rsidRPr="5877905C">
        <w:rPr>
          <w:lang w:val="en-GB"/>
        </w:rPr>
        <w:t>notumor</w:t>
      </w:r>
      <w:proofErr w:type="spellEnd"/>
      <w:r w:rsidRPr="5877905C">
        <w:rPr>
          <w:lang w:val="en-GB"/>
        </w:rPr>
        <w:t xml:space="preserve"> and pituitary classes, where most samples were correctly classified with very few misclassifications. The model also showed improved meningioma classification accuracy compared to the non-augmented version. ResNet152 with augmentation similarly achieved good classification results, particularly for the </w:t>
      </w:r>
      <w:proofErr w:type="spellStart"/>
      <w:r w:rsidRPr="5877905C">
        <w:rPr>
          <w:lang w:val="en-GB"/>
        </w:rPr>
        <w:t>notumor</w:t>
      </w:r>
      <w:proofErr w:type="spellEnd"/>
      <w:r w:rsidRPr="5877905C">
        <w:rPr>
          <w:lang w:val="en-GB"/>
        </w:rPr>
        <w:t xml:space="preserve"> class, but still exhibited relatively higher confusion between glioma and meningioma categories. In both models, the largest number of errors occurred between these two </w:t>
      </w:r>
      <w:proofErr w:type="spellStart"/>
      <w:r w:rsidRPr="5877905C">
        <w:rPr>
          <w:lang w:val="en-GB"/>
        </w:rPr>
        <w:t>tumor</w:t>
      </w:r>
      <w:proofErr w:type="spellEnd"/>
      <w:r w:rsidRPr="5877905C">
        <w:rPr>
          <w:lang w:val="en-GB"/>
        </w:rPr>
        <w:t xml:space="preserve"> types because of their visual similarity in MRI scans. Nevertheless, the confusion matrices indicate that augmentation improved the robustness and reliability of the </w:t>
      </w:r>
      <w:proofErr w:type="spellStart"/>
      <w:r w:rsidRPr="5877905C">
        <w:rPr>
          <w:lang w:val="en-GB"/>
        </w:rPr>
        <w:t>ResNet</w:t>
      </w:r>
      <w:proofErr w:type="spellEnd"/>
      <w:r w:rsidRPr="5877905C">
        <w:rPr>
          <w:lang w:val="en-GB"/>
        </w:rPr>
        <w:t xml:space="preserve"> models, leading to better multi-class brain </w:t>
      </w:r>
      <w:proofErr w:type="spellStart"/>
      <w:r w:rsidRPr="5877905C">
        <w:rPr>
          <w:lang w:val="en-GB"/>
        </w:rPr>
        <w:t>tumor</w:t>
      </w:r>
      <w:proofErr w:type="spellEnd"/>
      <w:r w:rsidRPr="5877905C">
        <w:rPr>
          <w:lang w:val="en-GB"/>
        </w:rPr>
        <w:t xml:space="preserve"> classification performance overall.</w:t>
      </w:r>
    </w:p>
    <w:p w14:paraId="021811ED" w14:textId="107804F3" w:rsidR="00EF44BE" w:rsidRDefault="48FAC162" w:rsidP="5877905C">
      <w:pPr>
        <w:pStyle w:val="heading20"/>
        <w:rPr>
          <w:color w:val="auto"/>
          <w:lang w:val="en-US"/>
        </w:rPr>
      </w:pPr>
      <w:bookmarkStart w:id="45" w:name="_Toc229649478"/>
      <w:r w:rsidRPr="5877905C">
        <w:rPr>
          <w:color w:val="auto"/>
          <w:lang w:val="en-US"/>
        </w:rPr>
        <w:t xml:space="preserve">7.3 Analysis of </w:t>
      </w:r>
      <w:proofErr w:type="spellStart"/>
      <w:r w:rsidRPr="5877905C">
        <w:rPr>
          <w:color w:val="auto"/>
          <w:lang w:val="en-US"/>
        </w:rPr>
        <w:t>DenseNet</w:t>
      </w:r>
      <w:proofErr w:type="spellEnd"/>
      <w:r w:rsidRPr="5877905C">
        <w:rPr>
          <w:color w:val="auto"/>
          <w:lang w:val="en-US"/>
        </w:rPr>
        <w:t xml:space="preserve"> Results</w:t>
      </w:r>
      <w:bookmarkEnd w:id="45"/>
      <w:r w:rsidR="5B495263" w:rsidRPr="5877905C">
        <w:rPr>
          <w:color w:val="auto"/>
          <w:lang w:val="en-US"/>
        </w:rPr>
        <w:t xml:space="preserve"> </w:t>
      </w:r>
    </w:p>
    <w:p w14:paraId="4FDA22F6" w14:textId="77777777" w:rsidR="00EF44BE" w:rsidRDefault="00000000">
      <w:pPr>
        <w:pStyle w:val="heading30"/>
      </w:pPr>
      <w:bookmarkStart w:id="46" w:name="_Toc229649479"/>
      <w:r>
        <w:t>7.3.1 DenseNet121 vs DenseNet201</w:t>
      </w:r>
      <w:bookmarkEnd w:id="46"/>
    </w:p>
    <w:p w14:paraId="7C8B3F2F" w14:textId="5560F2DB" w:rsidR="5877905C" w:rsidRPr="00142C39" w:rsidRDefault="48FAC162" w:rsidP="5877905C">
      <w:pPr>
        <w:spacing w:before="60" w:after="60" w:line="360" w:lineRule="auto"/>
        <w:jc w:val="both"/>
      </w:pPr>
      <w:r w:rsidRPr="5877905C">
        <w:rPr>
          <w:lang w:val="en-US"/>
        </w:rPr>
        <w:t xml:space="preserve">DenseNet121 demonstrated strong performance relative to its parameter count (~8 million parameters), benefiting from the dense connectivity pattern that promotes feature reuse across all </w:t>
      </w:r>
      <w:r w:rsidRPr="5877905C">
        <w:rPr>
          <w:lang w:val="en-US"/>
        </w:rPr>
        <w:lastRenderedPageBreak/>
        <w:t>layers. DenseNet201 (~20 million parameters) showed marginal improvement over DenseNet121 with augmentation but required more epochs to converge and occasionally triggered early stopping earlier, suggesting capacity mismatch with the available data volume.</w:t>
      </w:r>
    </w:p>
    <w:p w14:paraId="7D34F5C7" w14:textId="03519D58" w:rsidR="00EF44BE" w:rsidRDefault="145BA00C" w:rsidP="00142C39">
      <w:pPr>
        <w:spacing w:before="60" w:after="60" w:line="360" w:lineRule="auto"/>
        <w:jc w:val="both"/>
      </w:pPr>
      <w:r>
        <w:rPr>
          <w:noProof/>
        </w:rPr>
        <w:drawing>
          <wp:inline distT="0" distB="0" distL="0" distR="0" wp14:anchorId="133619D4" wp14:editId="5B97D66C">
            <wp:extent cx="2971800" cy="2343150"/>
            <wp:effectExtent l="0" t="0" r="0" b="0"/>
            <wp:docPr id="2081536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6052" name="Picture 2081536052"/>
                    <pic:cNvPicPr/>
                  </pic:nvPicPr>
                  <pic:blipFill>
                    <a:blip r:embed="rId41">
                      <a:extLst>
                        <a:ext uri="{28A0092B-C50C-407E-A947-70E740481C1C}">
                          <a14:useLocalDpi xmlns:a14="http://schemas.microsoft.com/office/drawing/2010/main"/>
                        </a:ext>
                      </a:extLst>
                    </a:blip>
                    <a:stretch>
                      <a:fillRect/>
                    </a:stretch>
                  </pic:blipFill>
                  <pic:spPr>
                    <a:xfrm>
                      <a:off x="0" y="0"/>
                      <a:ext cx="2971800" cy="2343150"/>
                    </a:xfrm>
                    <a:prstGeom prst="rect">
                      <a:avLst/>
                    </a:prstGeom>
                  </pic:spPr>
                </pic:pic>
              </a:graphicData>
            </a:graphic>
          </wp:inline>
        </w:drawing>
      </w:r>
      <w:r>
        <w:rPr>
          <w:noProof/>
        </w:rPr>
        <w:drawing>
          <wp:inline distT="0" distB="0" distL="0" distR="0" wp14:anchorId="74D405C4" wp14:editId="582524BF">
            <wp:extent cx="2923478" cy="2305050"/>
            <wp:effectExtent l="0" t="0" r="0" b="0"/>
            <wp:docPr id="2013092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92628" name="Picture 2013092628"/>
                    <pic:cNvPicPr/>
                  </pic:nvPicPr>
                  <pic:blipFill>
                    <a:blip r:embed="rId42">
                      <a:extLst>
                        <a:ext uri="{28A0092B-C50C-407E-A947-70E740481C1C}">
                          <a14:useLocalDpi xmlns:a14="http://schemas.microsoft.com/office/drawing/2010/main"/>
                        </a:ext>
                      </a:extLst>
                    </a:blip>
                    <a:stretch>
                      <a:fillRect/>
                    </a:stretch>
                  </pic:blipFill>
                  <pic:spPr>
                    <a:xfrm>
                      <a:off x="0" y="0"/>
                      <a:ext cx="2923478" cy="2305050"/>
                    </a:xfrm>
                    <a:prstGeom prst="rect">
                      <a:avLst/>
                    </a:prstGeom>
                  </pic:spPr>
                </pic:pic>
              </a:graphicData>
            </a:graphic>
          </wp:inline>
        </w:drawing>
      </w:r>
    </w:p>
    <w:p w14:paraId="7E25B4C2" w14:textId="3DEF909C" w:rsidR="00EF44BE" w:rsidRDefault="145BA00C" w:rsidP="5877905C">
      <w:pPr>
        <w:rPr>
          <w:lang w:val="en-US"/>
        </w:rPr>
      </w:pPr>
      <w:r>
        <w:rPr>
          <w:noProof/>
        </w:rPr>
        <w:drawing>
          <wp:inline distT="0" distB="0" distL="0" distR="0" wp14:anchorId="0C7D7D51" wp14:editId="20C9CFE7">
            <wp:extent cx="2899902" cy="2305050"/>
            <wp:effectExtent l="0" t="0" r="0" b="0"/>
            <wp:docPr id="921638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8558" name="Picture 921638558"/>
                    <pic:cNvPicPr/>
                  </pic:nvPicPr>
                  <pic:blipFill>
                    <a:blip r:embed="rId43">
                      <a:extLst>
                        <a:ext uri="{28A0092B-C50C-407E-A947-70E740481C1C}">
                          <a14:useLocalDpi xmlns:a14="http://schemas.microsoft.com/office/drawing/2010/main"/>
                        </a:ext>
                      </a:extLst>
                    </a:blip>
                    <a:stretch>
                      <a:fillRect/>
                    </a:stretch>
                  </pic:blipFill>
                  <pic:spPr>
                    <a:xfrm>
                      <a:off x="0" y="0"/>
                      <a:ext cx="2899902" cy="2305050"/>
                    </a:xfrm>
                    <a:prstGeom prst="rect">
                      <a:avLst/>
                    </a:prstGeom>
                  </pic:spPr>
                </pic:pic>
              </a:graphicData>
            </a:graphic>
          </wp:inline>
        </w:drawing>
      </w:r>
      <w:r>
        <w:rPr>
          <w:noProof/>
        </w:rPr>
        <w:drawing>
          <wp:inline distT="0" distB="0" distL="0" distR="0" wp14:anchorId="313AA044" wp14:editId="70CF2EEB">
            <wp:extent cx="2943496" cy="2209800"/>
            <wp:effectExtent l="0" t="0" r="0" b="0"/>
            <wp:docPr id="855270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0699" name="Picture 855270699"/>
                    <pic:cNvPicPr/>
                  </pic:nvPicPr>
                  <pic:blipFill>
                    <a:blip r:embed="rId44">
                      <a:extLst>
                        <a:ext uri="{28A0092B-C50C-407E-A947-70E740481C1C}">
                          <a14:useLocalDpi xmlns:a14="http://schemas.microsoft.com/office/drawing/2010/main"/>
                        </a:ext>
                      </a:extLst>
                    </a:blip>
                    <a:stretch>
                      <a:fillRect/>
                    </a:stretch>
                  </pic:blipFill>
                  <pic:spPr>
                    <a:xfrm>
                      <a:off x="0" y="0"/>
                      <a:ext cx="2943496" cy="2209800"/>
                    </a:xfrm>
                    <a:prstGeom prst="rect">
                      <a:avLst/>
                    </a:prstGeom>
                  </pic:spPr>
                </pic:pic>
              </a:graphicData>
            </a:graphic>
          </wp:inline>
        </w:drawing>
      </w:r>
    </w:p>
    <w:p w14:paraId="10729CAE" w14:textId="600004FF" w:rsidR="00EF44BE" w:rsidRDefault="00EF44BE" w:rsidP="5877905C">
      <w:pPr>
        <w:rPr>
          <w:lang w:val="en-US"/>
        </w:rPr>
      </w:pPr>
    </w:p>
    <w:p w14:paraId="2A07689D" w14:textId="2AB701EB" w:rsidR="00EF44BE" w:rsidRDefault="7926952B" w:rsidP="008B4016">
      <w:pPr>
        <w:spacing w:line="360" w:lineRule="auto"/>
        <w:jc w:val="both"/>
      </w:pPr>
      <w:r w:rsidRPr="5877905C">
        <w:rPr>
          <w:lang w:val="en-US"/>
        </w:rPr>
        <w:t xml:space="preserve">The training and testing graphs of the </w:t>
      </w:r>
      <w:proofErr w:type="spellStart"/>
      <w:r w:rsidRPr="5877905C">
        <w:rPr>
          <w:lang w:val="en-US"/>
        </w:rPr>
        <w:t>DenseNet</w:t>
      </w:r>
      <w:proofErr w:type="spellEnd"/>
      <w:r w:rsidRPr="5877905C">
        <w:rPr>
          <w:lang w:val="en-US"/>
        </w:rPr>
        <w:t xml:space="preserve"> models without augmentation show that both DenseNet121 and DenseNet201 learned the dataset effectively, with training loss decreasing steadily and training accuracy increasing throughout the epochs. DenseNet201 achieved slightly better overall performance, reaching nearly 98% training accuracy with a very low training loss, indicating strong feature learning capability. However, fluctuations in the testing loss curves, especially in DenseNet201, suggest mild overfitting due to the absence of data augmentation. The testing accuracy of DenseNet121 remained comparatively stable and reached around 90%, while DenseNet201 achieved close to 88% test accuracy with some variations across epochs. Overall, </w:t>
      </w:r>
      <w:r w:rsidRPr="5877905C">
        <w:rPr>
          <w:lang w:val="en-US"/>
        </w:rPr>
        <w:lastRenderedPageBreak/>
        <w:t>the graphs indicate that DenseNet201 provides stronger learning performance, whereas DenseNet121 demonstrates relatively more stable generalization on unseen data.</w:t>
      </w:r>
    </w:p>
    <w:p w14:paraId="1B46DBCF" w14:textId="1A3AC81D" w:rsidR="00EF44BE" w:rsidRDefault="12BE8BA4" w:rsidP="5877905C">
      <w:r>
        <w:rPr>
          <w:noProof/>
        </w:rPr>
        <w:drawing>
          <wp:inline distT="0" distB="0" distL="0" distR="0" wp14:anchorId="2092580D" wp14:editId="20CE81DB">
            <wp:extent cx="2934568" cy="2628900"/>
            <wp:effectExtent l="0" t="0" r="0" b="0"/>
            <wp:docPr id="1575093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93298" name="Picture 1575093298"/>
                    <pic:cNvPicPr/>
                  </pic:nvPicPr>
                  <pic:blipFill>
                    <a:blip r:embed="rId45">
                      <a:extLst>
                        <a:ext uri="{28A0092B-C50C-407E-A947-70E740481C1C}">
                          <a14:useLocalDpi xmlns:a14="http://schemas.microsoft.com/office/drawing/2010/main"/>
                        </a:ext>
                      </a:extLst>
                    </a:blip>
                    <a:stretch>
                      <a:fillRect/>
                    </a:stretch>
                  </pic:blipFill>
                  <pic:spPr>
                    <a:xfrm>
                      <a:off x="0" y="0"/>
                      <a:ext cx="2934568" cy="2628900"/>
                    </a:xfrm>
                    <a:prstGeom prst="rect">
                      <a:avLst/>
                    </a:prstGeom>
                  </pic:spPr>
                </pic:pic>
              </a:graphicData>
            </a:graphic>
          </wp:inline>
        </w:drawing>
      </w:r>
      <w:r>
        <w:rPr>
          <w:noProof/>
        </w:rPr>
        <w:drawing>
          <wp:inline distT="0" distB="0" distL="0" distR="0" wp14:anchorId="71083284" wp14:editId="3E4573BA">
            <wp:extent cx="2887381" cy="2639558"/>
            <wp:effectExtent l="0" t="0" r="0" b="0"/>
            <wp:docPr id="39779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2362" name="Picture 397792362"/>
                    <pic:cNvPicPr/>
                  </pic:nvPicPr>
                  <pic:blipFill>
                    <a:blip r:embed="rId46">
                      <a:extLst>
                        <a:ext uri="{28A0092B-C50C-407E-A947-70E740481C1C}">
                          <a14:useLocalDpi xmlns:a14="http://schemas.microsoft.com/office/drawing/2010/main"/>
                        </a:ext>
                      </a:extLst>
                    </a:blip>
                    <a:stretch>
                      <a:fillRect/>
                    </a:stretch>
                  </pic:blipFill>
                  <pic:spPr>
                    <a:xfrm>
                      <a:off x="0" y="0"/>
                      <a:ext cx="2887381" cy="2639558"/>
                    </a:xfrm>
                    <a:prstGeom prst="rect">
                      <a:avLst/>
                    </a:prstGeom>
                  </pic:spPr>
                </pic:pic>
              </a:graphicData>
            </a:graphic>
          </wp:inline>
        </w:drawing>
      </w:r>
    </w:p>
    <w:p w14:paraId="2C702CA5" w14:textId="32B5E79D" w:rsidR="00EF44BE" w:rsidRDefault="00EF44BE" w:rsidP="5877905C">
      <w:pPr>
        <w:rPr>
          <w:lang w:val="en-GB"/>
        </w:rPr>
      </w:pPr>
    </w:p>
    <w:p w14:paraId="4AD56C8F" w14:textId="6D0DEE04" w:rsidR="00EF44BE" w:rsidRPr="00142C39" w:rsidRDefault="1F1C2C63" w:rsidP="00142C39">
      <w:pPr>
        <w:spacing w:line="360" w:lineRule="auto"/>
        <w:jc w:val="both"/>
      </w:pPr>
      <w:r w:rsidRPr="5877905C">
        <w:rPr>
          <w:lang w:val="en-GB"/>
        </w:rPr>
        <w:t xml:space="preserve">The confusion matrices further highlight the classification performance of the </w:t>
      </w:r>
      <w:proofErr w:type="spellStart"/>
      <w:r w:rsidRPr="5877905C">
        <w:rPr>
          <w:lang w:val="en-GB"/>
        </w:rPr>
        <w:t>DenseNet</w:t>
      </w:r>
      <w:proofErr w:type="spellEnd"/>
      <w:r w:rsidRPr="5877905C">
        <w:rPr>
          <w:lang w:val="en-GB"/>
        </w:rPr>
        <w:t xml:space="preserve"> models across the four brain </w:t>
      </w:r>
      <w:proofErr w:type="spellStart"/>
      <w:r w:rsidRPr="5877905C">
        <w:rPr>
          <w:lang w:val="en-GB"/>
        </w:rPr>
        <w:t>tumor</w:t>
      </w:r>
      <w:proofErr w:type="spellEnd"/>
      <w:r w:rsidRPr="5877905C">
        <w:rPr>
          <w:lang w:val="en-GB"/>
        </w:rPr>
        <w:t xml:space="preserve"> classes: glioma, meningioma, </w:t>
      </w:r>
      <w:proofErr w:type="spellStart"/>
      <w:r w:rsidRPr="5877905C">
        <w:rPr>
          <w:lang w:val="en-GB"/>
        </w:rPr>
        <w:t>notumor</w:t>
      </w:r>
      <w:proofErr w:type="spellEnd"/>
      <w:r w:rsidRPr="5877905C">
        <w:rPr>
          <w:lang w:val="en-GB"/>
        </w:rPr>
        <w:t xml:space="preserve">, and pituitary. In DenseNet201, the model correctly classified most samples, particularly for the </w:t>
      </w:r>
      <w:proofErr w:type="spellStart"/>
      <w:r w:rsidRPr="5877905C">
        <w:rPr>
          <w:lang w:val="en-GB"/>
        </w:rPr>
        <w:t>notumor</w:t>
      </w:r>
      <w:proofErr w:type="spellEnd"/>
      <w:r w:rsidRPr="5877905C">
        <w:rPr>
          <w:lang w:val="en-GB"/>
        </w:rPr>
        <w:t xml:space="preserve"> and pituitary classes, which achieved very high prediction counts along the diagonal. Similarly, DenseNet121 also showed strong classification capability, with high true positive values for all classes. However, both models experienced some confusion between glioma and meningioma classes, which is expected because of the visual similarity between these </w:t>
      </w:r>
      <w:proofErr w:type="spellStart"/>
      <w:r w:rsidRPr="5877905C">
        <w:rPr>
          <w:lang w:val="en-GB"/>
        </w:rPr>
        <w:t>tumor</w:t>
      </w:r>
      <w:proofErr w:type="spellEnd"/>
      <w:r w:rsidRPr="5877905C">
        <w:rPr>
          <w:lang w:val="en-GB"/>
        </w:rPr>
        <w:t xml:space="preserve"> types in MRI images. The pituitary and </w:t>
      </w:r>
      <w:proofErr w:type="spellStart"/>
      <w:r w:rsidRPr="5877905C">
        <w:rPr>
          <w:lang w:val="en-GB"/>
        </w:rPr>
        <w:t>notumor</w:t>
      </w:r>
      <w:proofErr w:type="spellEnd"/>
      <w:r w:rsidRPr="5877905C">
        <w:rPr>
          <w:lang w:val="en-GB"/>
        </w:rPr>
        <w:t xml:space="preserve"> classes achieved the highest classification accuracy with very few misclassifications, demonstrating that the models were highly effective in distinguishing normal and clearly separable </w:t>
      </w:r>
      <w:proofErr w:type="spellStart"/>
      <w:r w:rsidRPr="5877905C">
        <w:rPr>
          <w:lang w:val="en-GB"/>
        </w:rPr>
        <w:t>tumor</w:t>
      </w:r>
      <w:proofErr w:type="spellEnd"/>
      <w:r w:rsidRPr="5877905C">
        <w:rPr>
          <w:lang w:val="en-GB"/>
        </w:rPr>
        <w:t xml:space="preserve"> patterns. Overall, the confusion matrices confirm that both </w:t>
      </w:r>
      <w:proofErr w:type="spellStart"/>
      <w:r w:rsidRPr="5877905C">
        <w:rPr>
          <w:lang w:val="en-GB"/>
        </w:rPr>
        <w:t>DenseNet</w:t>
      </w:r>
      <w:proofErr w:type="spellEnd"/>
      <w:r w:rsidRPr="5877905C">
        <w:rPr>
          <w:lang w:val="en-GB"/>
        </w:rPr>
        <w:t xml:space="preserve"> architectures achieved strong multi-class brain </w:t>
      </w:r>
      <w:proofErr w:type="spellStart"/>
      <w:r w:rsidRPr="5877905C">
        <w:rPr>
          <w:lang w:val="en-GB"/>
        </w:rPr>
        <w:t>tumor</w:t>
      </w:r>
      <w:proofErr w:type="spellEnd"/>
      <w:r w:rsidRPr="5877905C">
        <w:rPr>
          <w:lang w:val="en-GB"/>
        </w:rPr>
        <w:t xml:space="preserve"> classification performance even without augmentation.</w:t>
      </w:r>
    </w:p>
    <w:p w14:paraId="391385AC" w14:textId="54185B03" w:rsidR="00EF44BE" w:rsidRDefault="00EF44BE" w:rsidP="5877905C">
      <w:pPr>
        <w:rPr>
          <w:b/>
          <w:bCs/>
          <w:lang w:val="en-US"/>
        </w:rPr>
      </w:pPr>
    </w:p>
    <w:p w14:paraId="314FB1BF" w14:textId="6DC97FFC" w:rsidR="00EF44BE" w:rsidRDefault="48FAC162" w:rsidP="5877905C">
      <w:r w:rsidRPr="5877905C">
        <w:rPr>
          <w:b/>
          <w:bCs/>
          <w:lang w:val="en-US"/>
        </w:rPr>
        <w:t xml:space="preserve">7.3.2 Effect of Augmentation on </w:t>
      </w:r>
      <w:proofErr w:type="spellStart"/>
      <w:r w:rsidRPr="5877905C">
        <w:rPr>
          <w:b/>
          <w:bCs/>
          <w:lang w:val="en-US"/>
        </w:rPr>
        <w:t>DenseNet</w:t>
      </w:r>
      <w:proofErr w:type="spellEnd"/>
    </w:p>
    <w:p w14:paraId="049DEA33" w14:textId="2291E8D5" w:rsidR="5877905C" w:rsidRPr="008B4016" w:rsidRDefault="48FAC162" w:rsidP="5877905C">
      <w:pPr>
        <w:spacing w:before="60" w:after="60" w:line="360" w:lineRule="auto"/>
        <w:jc w:val="both"/>
      </w:pPr>
      <w:r w:rsidRPr="5877905C">
        <w:rPr>
          <w:lang w:val="en-US"/>
        </w:rPr>
        <w:t xml:space="preserve">DenseNet121 showed the most consistent and reliable improvement with augmentation, with F1 improvement of 2–5 percentage points. </w:t>
      </w:r>
      <w:proofErr w:type="spellStart"/>
      <w:r w:rsidRPr="5877905C">
        <w:rPr>
          <w:lang w:val="en-US"/>
        </w:rPr>
        <w:t>DenseNet's</w:t>
      </w:r>
      <w:proofErr w:type="spellEnd"/>
      <w:r w:rsidRPr="5877905C">
        <w:rPr>
          <w:lang w:val="en-US"/>
        </w:rPr>
        <w:t xml:space="preserve"> feature reuse property appears to </w:t>
      </w:r>
      <w:proofErr w:type="spellStart"/>
      <w:r w:rsidRPr="5877905C">
        <w:rPr>
          <w:lang w:val="en-US"/>
        </w:rPr>
        <w:t>synergise</w:t>
      </w:r>
      <w:proofErr w:type="spellEnd"/>
      <w:r w:rsidRPr="5877905C">
        <w:rPr>
          <w:lang w:val="en-US"/>
        </w:rPr>
        <w:t xml:space="preserve"> well with augmentation, as the model can extract complementary features from transformed versions of the same image. DenseNet201 with augmentation showed similar trends but with greater variance.</w:t>
      </w:r>
    </w:p>
    <w:p w14:paraId="3CD63609" w14:textId="4A71005F" w:rsidR="5877905C" w:rsidRDefault="401D2F9D" w:rsidP="5877905C">
      <w:pPr>
        <w:spacing w:before="60" w:after="60" w:line="360" w:lineRule="auto"/>
        <w:jc w:val="both"/>
      </w:pPr>
      <w:r>
        <w:rPr>
          <w:noProof/>
        </w:rPr>
        <w:lastRenderedPageBreak/>
        <w:drawing>
          <wp:inline distT="0" distB="0" distL="0" distR="0" wp14:anchorId="6C4EF3B6" wp14:editId="2531BE16">
            <wp:extent cx="2804037" cy="2228850"/>
            <wp:effectExtent l="0" t="0" r="0" b="0"/>
            <wp:docPr id="2043482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82972" name="Picture 2043482972"/>
                    <pic:cNvPicPr/>
                  </pic:nvPicPr>
                  <pic:blipFill>
                    <a:blip r:embed="rId47">
                      <a:extLst>
                        <a:ext uri="{28A0092B-C50C-407E-A947-70E740481C1C}">
                          <a14:useLocalDpi xmlns:a14="http://schemas.microsoft.com/office/drawing/2010/main"/>
                        </a:ext>
                      </a:extLst>
                    </a:blip>
                    <a:stretch>
                      <a:fillRect/>
                    </a:stretch>
                  </pic:blipFill>
                  <pic:spPr>
                    <a:xfrm>
                      <a:off x="0" y="0"/>
                      <a:ext cx="2804037" cy="2228850"/>
                    </a:xfrm>
                    <a:prstGeom prst="rect">
                      <a:avLst/>
                    </a:prstGeom>
                  </pic:spPr>
                </pic:pic>
              </a:graphicData>
            </a:graphic>
          </wp:inline>
        </w:drawing>
      </w:r>
      <w:r w:rsidR="03A36EED">
        <w:t xml:space="preserve">   </w:t>
      </w:r>
      <w:r w:rsidR="03A36EED">
        <w:rPr>
          <w:noProof/>
        </w:rPr>
        <w:drawing>
          <wp:inline distT="0" distB="0" distL="0" distR="0" wp14:anchorId="248A1786" wp14:editId="308ECB5A">
            <wp:extent cx="2823297" cy="2241470"/>
            <wp:effectExtent l="0" t="0" r="0" b="0"/>
            <wp:docPr id="1736559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9635" name="Picture 1736559635"/>
                    <pic:cNvPicPr/>
                  </pic:nvPicPr>
                  <pic:blipFill>
                    <a:blip r:embed="rId48">
                      <a:extLst>
                        <a:ext uri="{28A0092B-C50C-407E-A947-70E740481C1C}">
                          <a14:useLocalDpi xmlns:a14="http://schemas.microsoft.com/office/drawing/2010/main"/>
                        </a:ext>
                      </a:extLst>
                    </a:blip>
                    <a:stretch>
                      <a:fillRect/>
                    </a:stretch>
                  </pic:blipFill>
                  <pic:spPr>
                    <a:xfrm>
                      <a:off x="0" y="0"/>
                      <a:ext cx="2823297" cy="2241470"/>
                    </a:xfrm>
                    <a:prstGeom prst="rect">
                      <a:avLst/>
                    </a:prstGeom>
                  </pic:spPr>
                </pic:pic>
              </a:graphicData>
            </a:graphic>
          </wp:inline>
        </w:drawing>
      </w:r>
    </w:p>
    <w:p w14:paraId="0B4020A7" w14:textId="6C282316" w:rsidR="00EF44BE" w:rsidRDefault="0E2F0966" w:rsidP="00142C39">
      <w:pPr>
        <w:spacing w:before="60" w:after="60" w:line="360" w:lineRule="auto"/>
        <w:jc w:val="both"/>
      </w:pPr>
      <w:r>
        <w:rPr>
          <w:noProof/>
        </w:rPr>
        <w:drawing>
          <wp:inline distT="0" distB="0" distL="0" distR="0" wp14:anchorId="41897C4D" wp14:editId="0379EB1E">
            <wp:extent cx="2995766" cy="2381250"/>
            <wp:effectExtent l="0" t="0" r="0" b="0"/>
            <wp:docPr id="120153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040" name="Picture 120153040"/>
                    <pic:cNvPicPr/>
                  </pic:nvPicPr>
                  <pic:blipFill>
                    <a:blip r:embed="rId49">
                      <a:extLst>
                        <a:ext uri="{28A0092B-C50C-407E-A947-70E740481C1C}">
                          <a14:useLocalDpi xmlns:a14="http://schemas.microsoft.com/office/drawing/2010/main"/>
                        </a:ext>
                      </a:extLst>
                    </a:blip>
                    <a:stretch>
                      <a:fillRect/>
                    </a:stretch>
                  </pic:blipFill>
                  <pic:spPr>
                    <a:xfrm>
                      <a:off x="0" y="0"/>
                      <a:ext cx="2995766" cy="2381250"/>
                    </a:xfrm>
                    <a:prstGeom prst="rect">
                      <a:avLst/>
                    </a:prstGeom>
                  </pic:spPr>
                </pic:pic>
              </a:graphicData>
            </a:graphic>
          </wp:inline>
        </w:drawing>
      </w:r>
      <w:r>
        <w:rPr>
          <w:noProof/>
        </w:rPr>
        <w:drawing>
          <wp:inline distT="0" distB="0" distL="0" distR="0" wp14:anchorId="2179D12E" wp14:editId="5DD2A673">
            <wp:extent cx="2923082" cy="2286000"/>
            <wp:effectExtent l="0" t="0" r="0" b="0"/>
            <wp:docPr id="67120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206" name="Picture 67120206"/>
                    <pic:cNvPicPr/>
                  </pic:nvPicPr>
                  <pic:blipFill>
                    <a:blip r:embed="rId50">
                      <a:extLst>
                        <a:ext uri="{28A0092B-C50C-407E-A947-70E740481C1C}">
                          <a14:useLocalDpi xmlns:a14="http://schemas.microsoft.com/office/drawing/2010/main"/>
                        </a:ext>
                      </a:extLst>
                    </a:blip>
                    <a:stretch>
                      <a:fillRect/>
                    </a:stretch>
                  </pic:blipFill>
                  <pic:spPr>
                    <a:xfrm>
                      <a:off x="0" y="0"/>
                      <a:ext cx="2923082" cy="2286000"/>
                    </a:xfrm>
                    <a:prstGeom prst="rect">
                      <a:avLst/>
                    </a:prstGeom>
                  </pic:spPr>
                </pic:pic>
              </a:graphicData>
            </a:graphic>
          </wp:inline>
        </w:drawing>
      </w:r>
    </w:p>
    <w:p w14:paraId="5E7B8D3A" w14:textId="1BFEB8ED" w:rsidR="07C2F852" w:rsidRDefault="07C2F852" w:rsidP="008B4016">
      <w:pPr>
        <w:spacing w:line="360" w:lineRule="auto"/>
        <w:jc w:val="both"/>
      </w:pPr>
      <w:r w:rsidRPr="5877905C">
        <w:rPr>
          <w:lang w:val="en-GB"/>
        </w:rPr>
        <w:t xml:space="preserve">The training and testing graphs of the </w:t>
      </w:r>
      <w:proofErr w:type="spellStart"/>
      <w:r w:rsidRPr="5877905C">
        <w:rPr>
          <w:lang w:val="en-GB"/>
        </w:rPr>
        <w:t>DenseNet</w:t>
      </w:r>
      <w:proofErr w:type="spellEnd"/>
      <w:r w:rsidRPr="5877905C">
        <w:rPr>
          <w:lang w:val="en-GB"/>
        </w:rPr>
        <w:t xml:space="preserve"> models with data augmentation demonstrate improved generalization performance and more stable learning </w:t>
      </w:r>
      <w:proofErr w:type="spellStart"/>
      <w:r w:rsidRPr="5877905C">
        <w:rPr>
          <w:lang w:val="en-GB"/>
        </w:rPr>
        <w:t>behavior</w:t>
      </w:r>
      <w:proofErr w:type="spellEnd"/>
      <w:r w:rsidRPr="5877905C">
        <w:rPr>
          <w:lang w:val="en-GB"/>
        </w:rPr>
        <w:t xml:space="preserve"> compared to the non-augmented models. In both DenseNet121 and DenseNet201, the training loss consistently decreased while the training accuracy steadily increased across epochs, showing effective feature extraction and convergence during training. DenseNet201 with augmentation achieved very high training accuracy close to 98%, along with lower training loss values, indicating strong learning capability. The testing accuracy curves for both models also improved and remained relatively stable, reaching around 90% at peak performance. Although some fluctuations are still visible in the testing loss curves, data augmentation helped reduce overfitting by improving the model’s ability to generalize to unseen MRI images. Overall, the augmented </w:t>
      </w:r>
      <w:proofErr w:type="spellStart"/>
      <w:r w:rsidRPr="5877905C">
        <w:rPr>
          <w:lang w:val="en-GB"/>
        </w:rPr>
        <w:t>DenseNet</w:t>
      </w:r>
      <w:proofErr w:type="spellEnd"/>
      <w:r w:rsidRPr="5877905C">
        <w:rPr>
          <w:lang w:val="en-GB"/>
        </w:rPr>
        <w:t xml:space="preserve"> models achieved better balance between training and testing performance, confirming the effectiveness of augmentation techniques in brain </w:t>
      </w:r>
      <w:proofErr w:type="spellStart"/>
      <w:r w:rsidRPr="5877905C">
        <w:rPr>
          <w:lang w:val="en-GB"/>
        </w:rPr>
        <w:t>tumor</w:t>
      </w:r>
      <w:proofErr w:type="spellEnd"/>
      <w:r w:rsidRPr="5877905C">
        <w:rPr>
          <w:lang w:val="en-GB"/>
        </w:rPr>
        <w:t xml:space="preserve"> classification.</w:t>
      </w:r>
    </w:p>
    <w:p w14:paraId="648BAE6D" w14:textId="2BDAD939" w:rsidR="5877905C" w:rsidRDefault="5877905C"/>
    <w:p w14:paraId="27B0906C" w14:textId="448B184B" w:rsidR="0E2F0966" w:rsidRDefault="0E2F0966" w:rsidP="5877905C">
      <w:r>
        <w:rPr>
          <w:noProof/>
        </w:rPr>
        <w:lastRenderedPageBreak/>
        <w:drawing>
          <wp:inline distT="0" distB="0" distL="0" distR="0" wp14:anchorId="7649A1E8" wp14:editId="36DFFA16">
            <wp:extent cx="2831714" cy="2762250"/>
            <wp:effectExtent l="0" t="0" r="0" b="0"/>
            <wp:docPr id="159773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4846" name="Picture 1597734846"/>
                    <pic:cNvPicPr/>
                  </pic:nvPicPr>
                  <pic:blipFill>
                    <a:blip r:embed="rId51">
                      <a:extLst>
                        <a:ext uri="{28A0092B-C50C-407E-A947-70E740481C1C}">
                          <a14:useLocalDpi xmlns:a14="http://schemas.microsoft.com/office/drawing/2010/main"/>
                        </a:ext>
                      </a:extLst>
                    </a:blip>
                    <a:stretch>
                      <a:fillRect/>
                    </a:stretch>
                  </pic:blipFill>
                  <pic:spPr>
                    <a:xfrm>
                      <a:off x="0" y="0"/>
                      <a:ext cx="2831714" cy="2762250"/>
                    </a:xfrm>
                    <a:prstGeom prst="rect">
                      <a:avLst/>
                    </a:prstGeom>
                  </pic:spPr>
                </pic:pic>
              </a:graphicData>
            </a:graphic>
          </wp:inline>
        </w:drawing>
      </w:r>
      <w:r>
        <w:rPr>
          <w:noProof/>
        </w:rPr>
        <w:drawing>
          <wp:inline distT="0" distB="0" distL="0" distR="0" wp14:anchorId="18164237" wp14:editId="08F0863E">
            <wp:extent cx="2959113" cy="2753907"/>
            <wp:effectExtent l="0" t="0" r="0" b="0"/>
            <wp:docPr id="272180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80846" name="Picture 272180846"/>
                    <pic:cNvPicPr/>
                  </pic:nvPicPr>
                  <pic:blipFill>
                    <a:blip r:embed="rId52">
                      <a:extLst>
                        <a:ext uri="{28A0092B-C50C-407E-A947-70E740481C1C}">
                          <a14:useLocalDpi xmlns:a14="http://schemas.microsoft.com/office/drawing/2010/main"/>
                        </a:ext>
                      </a:extLst>
                    </a:blip>
                    <a:stretch>
                      <a:fillRect/>
                    </a:stretch>
                  </pic:blipFill>
                  <pic:spPr>
                    <a:xfrm>
                      <a:off x="0" y="0"/>
                      <a:ext cx="2959113" cy="2753907"/>
                    </a:xfrm>
                    <a:prstGeom prst="rect">
                      <a:avLst/>
                    </a:prstGeom>
                  </pic:spPr>
                </pic:pic>
              </a:graphicData>
            </a:graphic>
          </wp:inline>
        </w:drawing>
      </w:r>
    </w:p>
    <w:p w14:paraId="45270B7C" w14:textId="052C6E5D" w:rsidR="5877905C" w:rsidRDefault="5877905C" w:rsidP="5877905C">
      <w:pPr>
        <w:jc w:val="both"/>
        <w:rPr>
          <w:lang w:val="en-GB"/>
        </w:rPr>
      </w:pPr>
    </w:p>
    <w:p w14:paraId="483637C6" w14:textId="6DD83E99" w:rsidR="6EF7C165" w:rsidRDefault="6EF7C165" w:rsidP="008B4016">
      <w:pPr>
        <w:spacing w:line="360" w:lineRule="auto"/>
        <w:jc w:val="both"/>
      </w:pPr>
      <w:r w:rsidRPr="5877905C">
        <w:rPr>
          <w:lang w:val="en-GB"/>
        </w:rPr>
        <w:t xml:space="preserve">The confusion matrices further validate the strong classification capability of the augmented </w:t>
      </w:r>
      <w:proofErr w:type="spellStart"/>
      <w:r w:rsidRPr="5877905C">
        <w:rPr>
          <w:lang w:val="en-GB"/>
        </w:rPr>
        <w:t>DenseNet</w:t>
      </w:r>
      <w:proofErr w:type="spellEnd"/>
      <w:r w:rsidRPr="5877905C">
        <w:rPr>
          <w:lang w:val="en-GB"/>
        </w:rPr>
        <w:t xml:space="preserve"> architectures across the four classes: glioma, meningioma, </w:t>
      </w:r>
      <w:proofErr w:type="spellStart"/>
      <w:r w:rsidRPr="5877905C">
        <w:rPr>
          <w:lang w:val="en-GB"/>
        </w:rPr>
        <w:t>notumor</w:t>
      </w:r>
      <w:proofErr w:type="spellEnd"/>
      <w:r w:rsidRPr="5877905C">
        <w:rPr>
          <w:lang w:val="en-GB"/>
        </w:rPr>
        <w:t xml:space="preserve">, and pituitary. DenseNet121 with augmentation correctly classified a large number of samples, especially for the </w:t>
      </w:r>
      <w:proofErr w:type="spellStart"/>
      <w:r w:rsidRPr="5877905C">
        <w:rPr>
          <w:lang w:val="en-GB"/>
        </w:rPr>
        <w:t>notumor</w:t>
      </w:r>
      <w:proofErr w:type="spellEnd"/>
      <w:r w:rsidRPr="5877905C">
        <w:rPr>
          <w:lang w:val="en-GB"/>
        </w:rPr>
        <w:t xml:space="preserve"> and pituitary categories, while reducing several misclassifications compared to the non-augmented version. Similarly, DenseNet201 with augmentation achieved highly accurate predictions, particularly for the </w:t>
      </w:r>
      <w:proofErr w:type="spellStart"/>
      <w:r w:rsidRPr="5877905C">
        <w:rPr>
          <w:lang w:val="en-GB"/>
        </w:rPr>
        <w:t>notumor</w:t>
      </w:r>
      <w:proofErr w:type="spellEnd"/>
      <w:r w:rsidRPr="5877905C">
        <w:rPr>
          <w:lang w:val="en-GB"/>
        </w:rPr>
        <w:t xml:space="preserve"> and pituitary classes, which showed very high diagonal values and almost zero confusion with other classes. Some misclassification still occurred between glioma and meningioma classes due to their structural similarity in MRI scans, but the overall classification accuracy improved with augmentation. The confusion matrices indicate that data augmentation enhanced the robustness and generalization ability of both </w:t>
      </w:r>
      <w:proofErr w:type="spellStart"/>
      <w:r w:rsidRPr="5877905C">
        <w:rPr>
          <w:lang w:val="en-GB"/>
        </w:rPr>
        <w:t>DenseNet</w:t>
      </w:r>
      <w:proofErr w:type="spellEnd"/>
      <w:r w:rsidRPr="5877905C">
        <w:rPr>
          <w:lang w:val="en-GB"/>
        </w:rPr>
        <w:t xml:space="preserve"> models, leading to more reliable multi-class brain </w:t>
      </w:r>
      <w:proofErr w:type="spellStart"/>
      <w:r w:rsidRPr="5877905C">
        <w:rPr>
          <w:lang w:val="en-GB"/>
        </w:rPr>
        <w:t>tumor</w:t>
      </w:r>
      <w:proofErr w:type="spellEnd"/>
      <w:r w:rsidRPr="5877905C">
        <w:rPr>
          <w:lang w:val="en-GB"/>
        </w:rPr>
        <w:t xml:space="preserve"> detection performance.</w:t>
      </w:r>
    </w:p>
    <w:p w14:paraId="67D1E892" w14:textId="629977F2" w:rsidR="5877905C" w:rsidRDefault="5877905C" w:rsidP="5877905C">
      <w:pPr>
        <w:jc w:val="both"/>
        <w:rPr>
          <w:b/>
          <w:bCs/>
          <w:sz w:val="28"/>
          <w:szCs w:val="28"/>
        </w:rPr>
      </w:pPr>
    </w:p>
    <w:p w14:paraId="77C55410" w14:textId="3CD2F908" w:rsidR="21401852" w:rsidRDefault="21401852" w:rsidP="5877905C">
      <w:pPr>
        <w:jc w:val="both"/>
        <w:rPr>
          <w:b/>
          <w:bCs/>
          <w:sz w:val="28"/>
          <w:szCs w:val="28"/>
        </w:rPr>
      </w:pPr>
      <w:r w:rsidRPr="5877905C">
        <w:rPr>
          <w:b/>
          <w:bCs/>
          <w:sz w:val="28"/>
          <w:szCs w:val="28"/>
        </w:rPr>
        <w:t>7.4 Dropout and Regularization</w:t>
      </w:r>
    </w:p>
    <w:p w14:paraId="4E2A0C6C" w14:textId="56BE1BAF" w:rsidR="5877905C" w:rsidRDefault="5877905C" w:rsidP="5877905C">
      <w:pPr>
        <w:jc w:val="both"/>
        <w:rPr>
          <w:b/>
          <w:bCs/>
          <w:sz w:val="28"/>
          <w:szCs w:val="28"/>
        </w:rPr>
      </w:pPr>
    </w:p>
    <w:p w14:paraId="4DF04784" w14:textId="03B6DCF4" w:rsidR="5877905C" w:rsidRDefault="2041C544" w:rsidP="008B4016">
      <w:pPr>
        <w:spacing w:line="360" w:lineRule="auto"/>
        <w:jc w:val="both"/>
        <w:rPr>
          <w:lang w:val="en-GB"/>
        </w:rPr>
      </w:pPr>
      <w:r w:rsidRPr="5877905C">
        <w:rPr>
          <w:lang w:val="en-GB"/>
        </w:rPr>
        <w:t xml:space="preserve">To further improve the performance and generalization capability of the best-performing models, ResNet50 with augmentation and DenseNet121 with augmentation were enhanced using dropout and L2 regularization techniques. Earlier experiments showed that although the models achieved high training accuracy, there were fluctuations in testing accuracy and testing loss, indicating signs of overfitting. To address this issue, a dropout layer with a dropout rate of 0.5 was added before the final fully connected classification layer. Dropout works by randomly disabling a portion of neurons during training, which prevents the network from becoming overly dependent on specific </w:t>
      </w:r>
      <w:r w:rsidRPr="5877905C">
        <w:rPr>
          <w:lang w:val="en-GB"/>
        </w:rPr>
        <w:lastRenderedPageBreak/>
        <w:t>features and encourages the model to learn more robust and generalized representations from MRI images. As a result, the models become less sensitive to noise and perform better on unseen test data.</w:t>
      </w:r>
    </w:p>
    <w:p w14:paraId="19E0ED37" w14:textId="5AD6F661" w:rsidR="008B4016" w:rsidRPr="00142C39" w:rsidRDefault="754D12D0" w:rsidP="008B4016">
      <w:pPr>
        <w:spacing w:line="360" w:lineRule="auto"/>
        <w:jc w:val="both"/>
        <w:rPr>
          <w:lang w:val="en-GB"/>
        </w:rPr>
      </w:pPr>
      <w:r w:rsidRPr="5877905C">
        <w:rPr>
          <w:lang w:val="en-GB"/>
        </w:rPr>
        <w:t xml:space="preserve">In addition to dropout, L2 regularization was applied through the </w:t>
      </w:r>
      <w:proofErr w:type="spellStart"/>
      <w:r w:rsidRPr="5877905C">
        <w:rPr>
          <w:lang w:val="en-GB"/>
        </w:rPr>
        <w:t>weight_decay</w:t>
      </w:r>
      <w:proofErr w:type="spellEnd"/>
      <w:r w:rsidRPr="5877905C">
        <w:rPr>
          <w:lang w:val="en-GB"/>
        </w:rPr>
        <w:t xml:space="preserve"> parameter in the Adam optimizer with a value of 1e-4. L2 regularization penalizes excessively large weight values during training by adding a small penalty term to the loss function. This helps control model complexity and prevents the network from memorizing training samples, thereby reducing overfitting. Combined with data augmentation, dropout, and adaptive learning rate scheduling using </w:t>
      </w:r>
      <w:proofErr w:type="spellStart"/>
      <w:r w:rsidRPr="5877905C">
        <w:rPr>
          <w:lang w:val="en-GB"/>
        </w:rPr>
        <w:t>ReduceLROnPlateau</w:t>
      </w:r>
      <w:proofErr w:type="spellEnd"/>
      <w:r w:rsidRPr="5877905C">
        <w:rPr>
          <w:lang w:val="en-GB"/>
        </w:rPr>
        <w:t xml:space="preserve">, these regularization techniques improved the stability, robustness, and generalization performance of the deep learning models for multi-class brain </w:t>
      </w:r>
      <w:proofErr w:type="spellStart"/>
      <w:r w:rsidRPr="5877905C">
        <w:rPr>
          <w:lang w:val="en-GB"/>
        </w:rPr>
        <w:t>tumor</w:t>
      </w:r>
      <w:proofErr w:type="spellEnd"/>
      <w:r w:rsidRPr="5877905C">
        <w:rPr>
          <w:lang w:val="en-GB"/>
        </w:rPr>
        <w:t xml:space="preserve"> classification.</w:t>
      </w:r>
    </w:p>
    <w:p w14:paraId="4551812D" w14:textId="1B4A8329" w:rsidR="5877905C" w:rsidRDefault="5877905C" w:rsidP="5877905C">
      <w:pPr>
        <w:jc w:val="both"/>
        <w:rPr>
          <w:lang w:val="en-GB"/>
        </w:rPr>
      </w:pPr>
    </w:p>
    <w:p w14:paraId="0117A072" w14:textId="7030003D" w:rsidR="3A3260A1" w:rsidRDefault="3A3260A1" w:rsidP="00142C39">
      <w:pPr>
        <w:rPr>
          <w:b/>
          <w:bCs/>
          <w:lang w:val="en-US"/>
        </w:rPr>
      </w:pPr>
      <w:r w:rsidRPr="5877905C">
        <w:rPr>
          <w:b/>
          <w:bCs/>
          <w:lang w:val="en-US"/>
        </w:rPr>
        <w:t xml:space="preserve">7.4.1 </w:t>
      </w:r>
      <w:r w:rsidR="7D493B1B" w:rsidRPr="5877905C">
        <w:rPr>
          <w:b/>
          <w:bCs/>
          <w:lang w:val="en-US"/>
        </w:rPr>
        <w:t>Resnet50</w:t>
      </w:r>
      <w:r w:rsidRPr="5877905C">
        <w:rPr>
          <w:b/>
          <w:bCs/>
          <w:lang w:val="en-US"/>
        </w:rPr>
        <w:t xml:space="preserve"> after using Dropout and Regularization</w:t>
      </w:r>
    </w:p>
    <w:p w14:paraId="7236BC39" w14:textId="78489BAC" w:rsidR="5877905C" w:rsidRDefault="5877905C" w:rsidP="00142C39">
      <w:pPr>
        <w:jc w:val="both"/>
        <w:rPr>
          <w:lang w:val="en-GB"/>
        </w:rPr>
      </w:pPr>
    </w:p>
    <w:p w14:paraId="679143E6" w14:textId="64F91D30" w:rsidR="5877905C" w:rsidRPr="008B4016" w:rsidRDefault="16AD6586" w:rsidP="00142C39">
      <w:pPr>
        <w:jc w:val="both"/>
      </w:pPr>
      <w:r>
        <w:rPr>
          <w:noProof/>
        </w:rPr>
        <w:drawing>
          <wp:inline distT="0" distB="0" distL="0" distR="0" wp14:anchorId="109F5B23" wp14:editId="6A9929A9">
            <wp:extent cx="5548768" cy="2507615"/>
            <wp:effectExtent l="0" t="0" r="0" b="6985"/>
            <wp:docPr id="401408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8711" name="Picture 401408711"/>
                    <pic:cNvPicPr/>
                  </pic:nvPicPr>
                  <pic:blipFill>
                    <a:blip r:embed="rId53">
                      <a:extLst>
                        <a:ext uri="{28A0092B-C50C-407E-A947-70E740481C1C}">
                          <a14:useLocalDpi xmlns:a14="http://schemas.microsoft.com/office/drawing/2010/main"/>
                        </a:ext>
                      </a:extLst>
                    </a:blip>
                    <a:stretch>
                      <a:fillRect/>
                    </a:stretch>
                  </pic:blipFill>
                  <pic:spPr>
                    <a:xfrm>
                      <a:off x="0" y="0"/>
                      <a:ext cx="5560300" cy="2512827"/>
                    </a:xfrm>
                    <a:prstGeom prst="rect">
                      <a:avLst/>
                    </a:prstGeom>
                  </pic:spPr>
                </pic:pic>
              </a:graphicData>
            </a:graphic>
          </wp:inline>
        </w:drawing>
      </w:r>
    </w:p>
    <w:p w14:paraId="34CC2A60" w14:textId="31211D0A" w:rsidR="5877905C" w:rsidRDefault="5877905C" w:rsidP="00142C39">
      <w:pPr>
        <w:jc w:val="both"/>
        <w:rPr>
          <w:lang w:val="en-GB"/>
        </w:rPr>
      </w:pPr>
    </w:p>
    <w:p w14:paraId="0FE532D4" w14:textId="3A89F28D" w:rsidR="3086E2B9" w:rsidRDefault="36FB2633" w:rsidP="5877905C">
      <w:pPr>
        <w:jc w:val="both"/>
      </w:pPr>
      <w:r>
        <w:rPr>
          <w:noProof/>
        </w:rPr>
        <w:drawing>
          <wp:inline distT="0" distB="0" distL="0" distR="0" wp14:anchorId="366880A7" wp14:editId="28436229">
            <wp:extent cx="5840988" cy="2349500"/>
            <wp:effectExtent l="0" t="0" r="7620" b="0"/>
            <wp:docPr id="1402457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7772" name="Picture 1402457772"/>
                    <pic:cNvPicPr/>
                  </pic:nvPicPr>
                  <pic:blipFill>
                    <a:blip r:embed="rId54">
                      <a:extLst>
                        <a:ext uri="{28A0092B-C50C-407E-A947-70E740481C1C}">
                          <a14:useLocalDpi xmlns:a14="http://schemas.microsoft.com/office/drawing/2010/main"/>
                        </a:ext>
                      </a:extLst>
                    </a:blip>
                    <a:stretch>
                      <a:fillRect/>
                    </a:stretch>
                  </pic:blipFill>
                  <pic:spPr>
                    <a:xfrm>
                      <a:off x="0" y="0"/>
                      <a:ext cx="5846441" cy="2351694"/>
                    </a:xfrm>
                    <a:prstGeom prst="rect">
                      <a:avLst/>
                    </a:prstGeom>
                  </pic:spPr>
                </pic:pic>
              </a:graphicData>
            </a:graphic>
          </wp:inline>
        </w:drawing>
      </w:r>
    </w:p>
    <w:p w14:paraId="476DCDCB" w14:textId="5C12DA76" w:rsidR="5877905C" w:rsidRPr="00142C39" w:rsidRDefault="36498F6D" w:rsidP="00142C39">
      <w:pPr>
        <w:spacing w:line="360" w:lineRule="auto"/>
        <w:jc w:val="both"/>
      </w:pPr>
      <w:r w:rsidRPr="5877905C">
        <w:rPr>
          <w:lang w:val="en-GB"/>
        </w:rPr>
        <w:lastRenderedPageBreak/>
        <w:t xml:space="preserve">The training and testing graphs after applying dropout and L2 regularization demonstrate a significant improvement in model generalization and training stability. Both the training and testing accuracy curves increase steadily across epochs and remain very close to each other, indicating that the model successfully learned meaningful features without severe overfitting. The testing accuracy reached approximately 94%, while the training accuracy approached 95%, showing a balanced learning process. Similarly, the loss curves show a continuous decrease in both training and testing loss, with only minor fluctuations during later epochs. Unlike the earlier experiments without regularization, the gap between training and testing performance is considerably smaller, confirming that dropout and L2 regularization effectively controlled overfitting and improved the robustness of the model. Overall, the results indicate that the inclusion of regularization techniques enhanced the model’s ability to generalize well on unseen MRI brain </w:t>
      </w:r>
      <w:proofErr w:type="spellStart"/>
      <w:r w:rsidRPr="5877905C">
        <w:rPr>
          <w:lang w:val="en-GB"/>
        </w:rPr>
        <w:t>tumor</w:t>
      </w:r>
      <w:proofErr w:type="spellEnd"/>
      <w:r w:rsidRPr="5877905C">
        <w:rPr>
          <w:lang w:val="en-GB"/>
        </w:rPr>
        <w:t xml:space="preserve"> images.</w:t>
      </w:r>
    </w:p>
    <w:p w14:paraId="727A31B2" w14:textId="38B9E2E2" w:rsidR="44DFEEAC" w:rsidRDefault="44DFEEAC" w:rsidP="5877905C">
      <w:pPr>
        <w:spacing w:line="259" w:lineRule="auto"/>
        <w:jc w:val="both"/>
      </w:pPr>
      <w:r w:rsidRPr="5877905C">
        <w:rPr>
          <w:lang w:val="en-US"/>
        </w:rPr>
        <w:t xml:space="preserve">                            </w:t>
      </w:r>
      <w:r w:rsidR="36FB2633">
        <w:rPr>
          <w:noProof/>
        </w:rPr>
        <w:drawing>
          <wp:inline distT="0" distB="0" distL="0" distR="0" wp14:anchorId="02817FD6" wp14:editId="5F45A2BD">
            <wp:extent cx="3793768" cy="2457450"/>
            <wp:effectExtent l="0" t="0" r="0" b="0"/>
            <wp:docPr id="387464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4227" name="Picture 387464227"/>
                    <pic:cNvPicPr/>
                  </pic:nvPicPr>
                  <pic:blipFill>
                    <a:blip r:embed="rId55">
                      <a:extLst>
                        <a:ext uri="{28A0092B-C50C-407E-A947-70E740481C1C}">
                          <a14:useLocalDpi xmlns:a14="http://schemas.microsoft.com/office/drawing/2010/main"/>
                        </a:ext>
                      </a:extLst>
                    </a:blip>
                    <a:stretch>
                      <a:fillRect/>
                    </a:stretch>
                  </pic:blipFill>
                  <pic:spPr>
                    <a:xfrm>
                      <a:off x="0" y="0"/>
                      <a:ext cx="3793768" cy="2457450"/>
                    </a:xfrm>
                    <a:prstGeom prst="rect">
                      <a:avLst/>
                    </a:prstGeom>
                  </pic:spPr>
                </pic:pic>
              </a:graphicData>
            </a:graphic>
          </wp:inline>
        </w:drawing>
      </w:r>
      <w:r w:rsidR="27450B5F" w:rsidRPr="5877905C">
        <w:rPr>
          <w:lang w:val="en-US"/>
        </w:rPr>
        <w:t xml:space="preserve"> </w:t>
      </w:r>
    </w:p>
    <w:p w14:paraId="30981B12" w14:textId="5B0ECAAF" w:rsidR="091D1F76" w:rsidRDefault="091D1F76" w:rsidP="008B4016">
      <w:pPr>
        <w:spacing w:line="360" w:lineRule="auto"/>
        <w:jc w:val="both"/>
      </w:pPr>
      <w:r w:rsidRPr="5877905C">
        <w:rPr>
          <w:lang w:val="en-US"/>
        </w:rPr>
        <w:t xml:space="preserve">The confusion matrix further validates the strong classification performance achieved after applying dropout and regularization. The model correctly classified the majority of samples across all four classes: glioma, meningioma, </w:t>
      </w:r>
      <w:proofErr w:type="spellStart"/>
      <w:r w:rsidRPr="5877905C">
        <w:rPr>
          <w:lang w:val="en-US"/>
        </w:rPr>
        <w:t>notumor</w:t>
      </w:r>
      <w:proofErr w:type="spellEnd"/>
      <w:r w:rsidRPr="5877905C">
        <w:rPr>
          <w:lang w:val="en-US"/>
        </w:rPr>
        <w:t xml:space="preserve">, and pituitary. Particularly, the </w:t>
      </w:r>
      <w:proofErr w:type="spellStart"/>
      <w:r w:rsidRPr="5877905C">
        <w:rPr>
          <w:lang w:val="en-US"/>
        </w:rPr>
        <w:t>notumor</w:t>
      </w:r>
      <w:proofErr w:type="spellEnd"/>
      <w:r w:rsidRPr="5877905C">
        <w:rPr>
          <w:lang w:val="en-US"/>
        </w:rPr>
        <w:t xml:space="preserve"> class achieved perfect classification with all samples correctly predicted, while the pituitary and meningioma classes also showed very high true positive predictions with very few misclassifications. The glioma class experienced a small number of misclassifications into meningioma and </w:t>
      </w:r>
      <w:proofErr w:type="spellStart"/>
      <w:r w:rsidRPr="5877905C">
        <w:rPr>
          <w:lang w:val="en-US"/>
        </w:rPr>
        <w:t>notumor</w:t>
      </w:r>
      <w:proofErr w:type="spellEnd"/>
      <w:r w:rsidRPr="5877905C">
        <w:rPr>
          <w:lang w:val="en-US"/>
        </w:rPr>
        <w:t xml:space="preserve"> categories, which is expected due to similarities in MRI characteristics between certain tumor types. However, compared to previous experiments, the overall confusion between classes was significantly reduced. The confusion matrix clearly demonstrates that dropout </w:t>
      </w:r>
      <w:r w:rsidRPr="5877905C">
        <w:rPr>
          <w:lang w:val="en-US"/>
        </w:rPr>
        <w:lastRenderedPageBreak/>
        <w:t>and regularization improved the discriminative capability and reliability of the model, resulting in highly accurate and stable multi-class brain tumor classification performance.</w:t>
      </w:r>
    </w:p>
    <w:p w14:paraId="6C17A66E" w14:textId="338073D3" w:rsidR="5877905C" w:rsidRDefault="5877905C" w:rsidP="5877905C">
      <w:pPr>
        <w:rPr>
          <w:b/>
          <w:bCs/>
          <w:lang w:val="en-US"/>
        </w:rPr>
      </w:pPr>
    </w:p>
    <w:p w14:paraId="5ACDEE30" w14:textId="01820857" w:rsidR="1EC25099" w:rsidRDefault="1EC25099" w:rsidP="5877905C">
      <w:r w:rsidRPr="5877905C">
        <w:rPr>
          <w:b/>
          <w:bCs/>
          <w:lang w:val="en-GB"/>
        </w:rPr>
        <w:t>7.4.2 Densenet121 after using Dropout and Regularization</w:t>
      </w:r>
      <w:r>
        <w:rPr>
          <w:noProof/>
        </w:rPr>
        <w:drawing>
          <wp:inline distT="0" distB="0" distL="0" distR="0" wp14:anchorId="0C1309A5" wp14:editId="1D4BDD9C">
            <wp:extent cx="5943600" cy="2714625"/>
            <wp:effectExtent l="0" t="0" r="0" b="0"/>
            <wp:docPr id="1769867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7443" name="Picture 1769867443"/>
                    <pic:cNvPicPr/>
                  </pic:nvPicPr>
                  <pic:blipFill>
                    <a:blip r:embed="rId56">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r w:rsidR="0DF478DB">
        <w:rPr>
          <w:noProof/>
        </w:rPr>
        <w:drawing>
          <wp:inline distT="0" distB="0" distL="0" distR="0" wp14:anchorId="6A4B9523" wp14:editId="16FD8372">
            <wp:extent cx="5943600" cy="2581275"/>
            <wp:effectExtent l="0" t="0" r="0" b="0"/>
            <wp:docPr id="1492230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5175" name="Picture 226845175"/>
                    <pic:cNvPicPr/>
                  </pic:nvPicPr>
                  <pic:blipFill>
                    <a:blip r:embed="rId57">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14:paraId="1D79A322" w14:textId="5A53B7A2" w:rsidR="5877905C" w:rsidRPr="00142C39" w:rsidRDefault="0DF478DB" w:rsidP="00142C39">
      <w:pPr>
        <w:spacing w:line="360" w:lineRule="auto"/>
        <w:jc w:val="both"/>
      </w:pPr>
      <w:r w:rsidRPr="5877905C">
        <w:rPr>
          <w:lang w:val="en-GB"/>
        </w:rPr>
        <w:t xml:space="preserve">The training and testing graphs of DenseNet121 after applying dropout and L2 regularization demonstrate stable learning </w:t>
      </w:r>
      <w:proofErr w:type="spellStart"/>
      <w:r w:rsidRPr="5877905C">
        <w:rPr>
          <w:lang w:val="en-GB"/>
        </w:rPr>
        <w:t>behavior</w:t>
      </w:r>
      <w:proofErr w:type="spellEnd"/>
      <w:r w:rsidRPr="5877905C">
        <w:rPr>
          <w:lang w:val="en-GB"/>
        </w:rPr>
        <w:t xml:space="preserve"> and improved generalization performance. Both the training and testing accuracy curves increase gradually across epochs and remain very close to each other throughout training, indicating that the model learned effectively without significant overfitting. The testing accuracy reached approximately 92%, while the training accuracy also remained around 91–92%, showing a balanced and consistent performance. Similarly, the training and testing loss curves continuously decreased with only very small fluctuations, confirming smooth convergence of the model during training. Compared to earlier experiments, the gap between </w:t>
      </w:r>
      <w:r w:rsidRPr="5877905C">
        <w:rPr>
          <w:lang w:val="en-GB"/>
        </w:rPr>
        <w:lastRenderedPageBreak/>
        <w:t xml:space="preserve">training and testing performance is noticeably reduced, proving that dropout and regularization successfully controlled overfitting and enhanced the model’s robustness on unseen MRI brain </w:t>
      </w:r>
      <w:proofErr w:type="spellStart"/>
      <w:r w:rsidRPr="5877905C">
        <w:rPr>
          <w:lang w:val="en-GB"/>
        </w:rPr>
        <w:t>tumor</w:t>
      </w:r>
      <w:proofErr w:type="spellEnd"/>
      <w:r w:rsidRPr="5877905C">
        <w:rPr>
          <w:lang w:val="en-GB"/>
        </w:rPr>
        <w:t xml:space="preserve"> images.</w:t>
      </w:r>
    </w:p>
    <w:p w14:paraId="72168229" w14:textId="6A85EEAE" w:rsidR="6C9F5E44" w:rsidRDefault="6C9F5E44" w:rsidP="5877905C">
      <w:pPr>
        <w:jc w:val="both"/>
      </w:pPr>
      <w:r>
        <w:t xml:space="preserve">                     </w:t>
      </w:r>
      <w:r w:rsidR="0DF478DB">
        <w:rPr>
          <w:noProof/>
        </w:rPr>
        <w:drawing>
          <wp:inline distT="0" distB="0" distL="0" distR="0" wp14:anchorId="2C02CA9F" wp14:editId="4EA744AC">
            <wp:extent cx="4500074" cy="3086100"/>
            <wp:effectExtent l="0" t="0" r="0" b="0"/>
            <wp:docPr id="721312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12752" name="Picture 721312752"/>
                    <pic:cNvPicPr/>
                  </pic:nvPicPr>
                  <pic:blipFill>
                    <a:blip r:embed="rId58">
                      <a:extLst>
                        <a:ext uri="{28A0092B-C50C-407E-A947-70E740481C1C}">
                          <a14:useLocalDpi xmlns:a14="http://schemas.microsoft.com/office/drawing/2010/main"/>
                        </a:ext>
                      </a:extLst>
                    </a:blip>
                    <a:stretch>
                      <a:fillRect/>
                    </a:stretch>
                  </pic:blipFill>
                  <pic:spPr>
                    <a:xfrm>
                      <a:off x="0" y="0"/>
                      <a:ext cx="4500074" cy="3086100"/>
                    </a:xfrm>
                    <a:prstGeom prst="rect">
                      <a:avLst/>
                    </a:prstGeom>
                  </pic:spPr>
                </pic:pic>
              </a:graphicData>
            </a:graphic>
          </wp:inline>
        </w:drawing>
      </w:r>
    </w:p>
    <w:p w14:paraId="1D4ABD32" w14:textId="6F6704DE" w:rsidR="5877905C" w:rsidRDefault="5877905C" w:rsidP="5877905C">
      <w:pPr>
        <w:jc w:val="both"/>
      </w:pPr>
    </w:p>
    <w:p w14:paraId="6C110D75" w14:textId="2D50478D" w:rsidR="0DF478DB" w:rsidRDefault="0DF478DB" w:rsidP="008B4016">
      <w:pPr>
        <w:spacing w:line="360" w:lineRule="auto"/>
        <w:jc w:val="both"/>
      </w:pPr>
      <w:r w:rsidRPr="5877905C">
        <w:rPr>
          <w:lang w:val="en-GB"/>
        </w:rPr>
        <w:t xml:space="preserve">The confusion matrix further highlights the strong classification capability of DenseNet121 after applying dropout and regularization. The model correctly classified </w:t>
      </w:r>
      <w:r w:rsidR="564F6677" w:rsidRPr="5877905C">
        <w:rPr>
          <w:lang w:val="en-GB"/>
        </w:rPr>
        <w:t>most</w:t>
      </w:r>
      <w:r w:rsidRPr="5877905C">
        <w:rPr>
          <w:lang w:val="en-GB"/>
        </w:rPr>
        <w:t xml:space="preserve"> samples across all four classes: glioma, meningioma, </w:t>
      </w:r>
      <w:proofErr w:type="spellStart"/>
      <w:r w:rsidRPr="5877905C">
        <w:rPr>
          <w:lang w:val="en-GB"/>
        </w:rPr>
        <w:t>notumor</w:t>
      </w:r>
      <w:proofErr w:type="spellEnd"/>
      <w:r w:rsidRPr="5877905C">
        <w:rPr>
          <w:lang w:val="en-GB"/>
        </w:rPr>
        <w:t xml:space="preserve">, and pituitary. The </w:t>
      </w:r>
      <w:proofErr w:type="spellStart"/>
      <w:r w:rsidRPr="5877905C">
        <w:rPr>
          <w:lang w:val="en-GB"/>
        </w:rPr>
        <w:t>notumor</w:t>
      </w:r>
      <w:proofErr w:type="spellEnd"/>
      <w:r w:rsidRPr="5877905C">
        <w:rPr>
          <w:lang w:val="en-GB"/>
        </w:rPr>
        <w:t xml:space="preserve"> class achieved extremely high prediction accuracy with almost all samples correctly identified, while the pituitary and meningioma classes also showed strong classification performance with very few errors. A limited number of glioma samples were misclassified as meningioma and </w:t>
      </w:r>
      <w:proofErr w:type="spellStart"/>
      <w:r w:rsidRPr="5877905C">
        <w:rPr>
          <w:lang w:val="en-GB"/>
        </w:rPr>
        <w:t>notumor</w:t>
      </w:r>
      <w:proofErr w:type="spellEnd"/>
      <w:r w:rsidRPr="5877905C">
        <w:rPr>
          <w:lang w:val="en-GB"/>
        </w:rPr>
        <w:t xml:space="preserve">, mainly because of the visual similarity between certain </w:t>
      </w:r>
      <w:proofErr w:type="spellStart"/>
      <w:r w:rsidRPr="5877905C">
        <w:rPr>
          <w:lang w:val="en-GB"/>
        </w:rPr>
        <w:t>tumor</w:t>
      </w:r>
      <w:proofErr w:type="spellEnd"/>
      <w:r w:rsidRPr="5877905C">
        <w:rPr>
          <w:lang w:val="en-GB"/>
        </w:rPr>
        <w:t xml:space="preserve"> categories in MRI scans. However, the overall number of misclassifications was low, indicating that the model developed strong discriminative learning capability. The confusion matrix confirms that the addition of dropout and L2 regularization improved the reliability, stability, and overall performance of DenseNet121 for multi-class brain </w:t>
      </w:r>
      <w:proofErr w:type="spellStart"/>
      <w:r w:rsidRPr="5877905C">
        <w:rPr>
          <w:lang w:val="en-GB"/>
        </w:rPr>
        <w:t>tumor</w:t>
      </w:r>
      <w:proofErr w:type="spellEnd"/>
      <w:r w:rsidRPr="5877905C">
        <w:rPr>
          <w:lang w:val="en-GB"/>
        </w:rPr>
        <w:t xml:space="preserve"> classification.</w:t>
      </w:r>
    </w:p>
    <w:p w14:paraId="2EF0EC83" w14:textId="4DB39AC7" w:rsidR="5877905C" w:rsidRDefault="5877905C" w:rsidP="5877905C">
      <w:pPr>
        <w:jc w:val="both"/>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852"/>
        <w:gridCol w:w="1852"/>
        <w:gridCol w:w="1947"/>
      </w:tblGrid>
      <w:tr w:rsidR="00A22D56" w:rsidRPr="00A22D56" w14:paraId="60F437A9" w14:textId="77777777" w:rsidTr="00A22D56">
        <w:trPr>
          <w:trHeight w:val="260"/>
        </w:trPr>
        <w:tc>
          <w:tcPr>
            <w:tcW w:w="2013"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F8B9D2E" w14:textId="3C417AD5" w:rsidR="00A22D56" w:rsidRPr="00A22D56" w:rsidRDefault="00A22D56" w:rsidP="00A22D56">
            <w:pPr>
              <w:jc w:val="center"/>
            </w:pPr>
            <w:r w:rsidRPr="00A22D56">
              <w:rPr>
                <w:b/>
                <w:bCs/>
              </w:rPr>
              <w:t>Model</w:t>
            </w:r>
          </w:p>
        </w:tc>
        <w:tc>
          <w:tcPr>
            <w:tcW w:w="1852" w:type="dxa"/>
            <w:tcBorders>
              <w:top w:val="single" w:sz="4" w:space="0" w:color="AAAAAA"/>
              <w:left w:val="single" w:sz="4" w:space="0" w:color="AAAAAA"/>
              <w:bottom w:val="single" w:sz="4" w:space="0" w:color="AAAAAA"/>
              <w:right w:val="single" w:sz="4" w:space="0" w:color="AAAAAA"/>
            </w:tcBorders>
            <w:shd w:val="clear" w:color="auto" w:fill="D5E8F0"/>
            <w:vAlign w:val="center"/>
          </w:tcPr>
          <w:p w14:paraId="07D8902E" w14:textId="5B884E46" w:rsidR="00A22D56" w:rsidRPr="00A22D56" w:rsidRDefault="00A22D56" w:rsidP="00A22D56">
            <w:pPr>
              <w:jc w:val="center"/>
              <w:rPr>
                <w:b/>
                <w:bCs/>
              </w:rPr>
            </w:pPr>
            <w:r w:rsidRPr="00A22D56">
              <w:rPr>
                <w:b/>
                <w:bCs/>
              </w:rPr>
              <w:t>F1-Score</w:t>
            </w:r>
          </w:p>
        </w:tc>
        <w:tc>
          <w:tcPr>
            <w:tcW w:w="1852"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5C07F68" w14:textId="0279705F" w:rsidR="00A22D56" w:rsidRPr="00A22D56" w:rsidRDefault="00A22D56" w:rsidP="00A22D56">
            <w:pPr>
              <w:jc w:val="center"/>
            </w:pPr>
            <w:r w:rsidRPr="00A22D56">
              <w:rPr>
                <w:b/>
                <w:bCs/>
              </w:rPr>
              <w:t>Test Accuracy</w:t>
            </w:r>
          </w:p>
        </w:tc>
        <w:tc>
          <w:tcPr>
            <w:tcW w:w="1947"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5D1373E" w14:textId="77777777" w:rsidR="00A22D56" w:rsidRPr="00A22D56" w:rsidRDefault="00A22D56" w:rsidP="00A22D56">
            <w:pPr>
              <w:jc w:val="center"/>
            </w:pPr>
            <w:r w:rsidRPr="00A22D56">
              <w:rPr>
                <w:b/>
                <w:bCs/>
              </w:rPr>
              <w:t>Best Epoch</w:t>
            </w:r>
          </w:p>
        </w:tc>
      </w:tr>
      <w:tr w:rsidR="00A22D56" w:rsidRPr="00A22D56" w14:paraId="1B5D556C" w14:textId="77777777" w:rsidTr="00A22D56">
        <w:trPr>
          <w:trHeight w:val="360"/>
        </w:trPr>
        <w:tc>
          <w:tcPr>
            <w:tcW w:w="2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BE9553" w14:textId="5B5152C5" w:rsidR="00A22D56" w:rsidRPr="00A22D56" w:rsidRDefault="00A22D56" w:rsidP="00A22D56">
            <w:pPr>
              <w:jc w:val="center"/>
            </w:pPr>
            <w:r w:rsidRPr="00A22D56">
              <w:t>Densenet121</w:t>
            </w:r>
          </w:p>
        </w:tc>
        <w:tc>
          <w:tcPr>
            <w:tcW w:w="1852" w:type="dxa"/>
            <w:tcBorders>
              <w:top w:val="single" w:sz="4" w:space="0" w:color="AAAAAA"/>
              <w:left w:val="single" w:sz="4" w:space="0" w:color="AAAAAA"/>
              <w:bottom w:val="single" w:sz="4" w:space="0" w:color="AAAAAA"/>
              <w:right w:val="single" w:sz="4" w:space="0" w:color="AAAAAA"/>
            </w:tcBorders>
            <w:vAlign w:val="center"/>
          </w:tcPr>
          <w:p w14:paraId="57C1C395" w14:textId="33A1A6C9" w:rsidR="00A22D56" w:rsidRPr="00A22D56" w:rsidRDefault="00A22D56" w:rsidP="00A22D56">
            <w:pPr>
              <w:jc w:val="center"/>
            </w:pPr>
            <w:r>
              <w:t>0.9158</w:t>
            </w:r>
          </w:p>
        </w:tc>
        <w:tc>
          <w:tcPr>
            <w:tcW w:w="18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3D9C46" w14:textId="1A1FF9E0" w:rsidR="00A22D56" w:rsidRPr="00A22D56" w:rsidRDefault="00A22D56" w:rsidP="00A22D56">
            <w:pPr>
              <w:jc w:val="center"/>
            </w:pPr>
            <w:r w:rsidRPr="00A22D56">
              <w:t>91.75%</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02B257" w14:textId="6F3E8980" w:rsidR="00A22D56" w:rsidRPr="00A22D56" w:rsidRDefault="00A22D56" w:rsidP="00A22D56">
            <w:pPr>
              <w:jc w:val="center"/>
            </w:pPr>
            <w:r w:rsidRPr="00A22D56">
              <w:t>25</w:t>
            </w:r>
          </w:p>
        </w:tc>
      </w:tr>
      <w:tr w:rsidR="00A22D56" w:rsidRPr="00A22D56" w14:paraId="4079ED07" w14:textId="77777777" w:rsidTr="00A22D56">
        <w:trPr>
          <w:trHeight w:val="417"/>
        </w:trPr>
        <w:tc>
          <w:tcPr>
            <w:tcW w:w="20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2150F4" w14:textId="77777777" w:rsidR="00A22D56" w:rsidRPr="00A22D56" w:rsidRDefault="00A22D56" w:rsidP="00A22D56">
            <w:pPr>
              <w:jc w:val="center"/>
            </w:pPr>
            <w:r w:rsidRPr="00A22D56">
              <w:t>ResNet50</w:t>
            </w:r>
          </w:p>
        </w:tc>
        <w:tc>
          <w:tcPr>
            <w:tcW w:w="1852" w:type="dxa"/>
            <w:tcBorders>
              <w:top w:val="single" w:sz="4" w:space="0" w:color="AAAAAA"/>
              <w:left w:val="single" w:sz="4" w:space="0" w:color="AAAAAA"/>
              <w:bottom w:val="single" w:sz="4" w:space="0" w:color="AAAAAA"/>
              <w:right w:val="single" w:sz="4" w:space="0" w:color="AAAAAA"/>
            </w:tcBorders>
            <w:vAlign w:val="center"/>
          </w:tcPr>
          <w:p w14:paraId="20C4BF9C" w14:textId="5E2E469A" w:rsidR="00A22D56" w:rsidRPr="00A22D56" w:rsidRDefault="00A22D56" w:rsidP="00A22D56">
            <w:pPr>
              <w:jc w:val="center"/>
            </w:pPr>
            <w:r>
              <w:t>0.9299</w:t>
            </w:r>
          </w:p>
        </w:tc>
        <w:tc>
          <w:tcPr>
            <w:tcW w:w="185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AD7541" w14:textId="3F790515" w:rsidR="00A22D56" w:rsidRPr="00A22D56" w:rsidRDefault="00A22D56" w:rsidP="00A22D56">
            <w:pPr>
              <w:jc w:val="center"/>
            </w:pPr>
            <w:r w:rsidRPr="00A22D56">
              <w:t>93.12%</w:t>
            </w:r>
          </w:p>
        </w:tc>
        <w:tc>
          <w:tcPr>
            <w:tcW w:w="19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20E46C" w14:textId="3BE94F83" w:rsidR="00A22D56" w:rsidRPr="00A22D56" w:rsidRDefault="00A22D56" w:rsidP="00A22D56">
            <w:pPr>
              <w:jc w:val="center"/>
            </w:pPr>
            <w:r w:rsidRPr="00A22D56">
              <w:t>21</w:t>
            </w:r>
          </w:p>
        </w:tc>
      </w:tr>
    </w:tbl>
    <w:p w14:paraId="460940C7" w14:textId="113EC0EB" w:rsidR="5877905C" w:rsidRDefault="5877905C" w:rsidP="5877905C"/>
    <w:p w14:paraId="752B03F2" w14:textId="58B8A8BA" w:rsidR="00B17075" w:rsidRPr="00142C39" w:rsidRDefault="00B17075" w:rsidP="00B17075">
      <w:pPr>
        <w:spacing w:line="360" w:lineRule="auto"/>
        <w:rPr>
          <w:b/>
          <w:bCs/>
        </w:rPr>
      </w:pPr>
      <w:r w:rsidRPr="00B17075">
        <w:rPr>
          <w:b/>
          <w:bCs/>
        </w:rPr>
        <w:t>7.5 Cross-Architecture Comparison with Dropout and Regularization</w:t>
      </w:r>
    </w:p>
    <w:p w14:paraId="406E5670" w14:textId="77777777" w:rsidR="00B17075" w:rsidRPr="00B17075" w:rsidRDefault="00B17075" w:rsidP="00142C39">
      <w:pPr>
        <w:spacing w:line="360" w:lineRule="auto"/>
        <w:jc w:val="both"/>
      </w:pPr>
      <w:r w:rsidRPr="00B17075">
        <w:t xml:space="preserve">When comparing across architecture families after applying dropout and L2 regularization, DenseNet121 with augmentation continued to emerge as the strongest model in most experimental runs. Its compact dense connectivity, efficient feature reuse, and moderate depth make it highly suitable for constrained medical imaging datasets. ResNet50 with augmentation, dropout, and regularization provided the best trade-off within the </w:t>
      </w:r>
      <w:proofErr w:type="spellStart"/>
      <w:r w:rsidRPr="00B17075">
        <w:t>ResNet</w:t>
      </w:r>
      <w:proofErr w:type="spellEnd"/>
      <w:r w:rsidRPr="00B17075">
        <w:t xml:space="preserve"> family by achieving strong performance with improved generalization capability.</w:t>
      </w:r>
    </w:p>
    <w:p w14:paraId="63F6DC7B" w14:textId="77777777" w:rsidR="00B17075" w:rsidRPr="00B17075" w:rsidRDefault="00B17075" w:rsidP="00142C39">
      <w:pPr>
        <w:spacing w:line="360" w:lineRule="auto"/>
        <w:jc w:val="both"/>
      </w:pPr>
      <w:r w:rsidRPr="00B17075">
        <w:t>The following general observations were identified after integrating dropout and regularization techniques:</w:t>
      </w:r>
    </w:p>
    <w:p w14:paraId="107533B4" w14:textId="77777777" w:rsidR="00B17075" w:rsidRPr="00B17075" w:rsidRDefault="00B17075" w:rsidP="00142C39">
      <w:pPr>
        <w:numPr>
          <w:ilvl w:val="0"/>
          <w:numId w:val="4"/>
        </w:numPr>
        <w:spacing w:line="360" w:lineRule="auto"/>
        <w:jc w:val="both"/>
      </w:pPr>
      <w:r w:rsidRPr="00B17075">
        <w:t xml:space="preserve">Data augmentation, dropout, and L2 regularization collectively improved macro F1-score and reduced overfitting across all architectures. </w:t>
      </w:r>
    </w:p>
    <w:p w14:paraId="7B4D2BC5" w14:textId="77777777" w:rsidR="00B17075" w:rsidRPr="00B17075" w:rsidRDefault="00B17075" w:rsidP="00142C39">
      <w:pPr>
        <w:numPr>
          <w:ilvl w:val="0"/>
          <w:numId w:val="4"/>
        </w:numPr>
        <w:spacing w:line="360" w:lineRule="auto"/>
        <w:jc w:val="both"/>
      </w:pPr>
      <w:r w:rsidRPr="00B17075">
        <w:t xml:space="preserve">Shallow-to-moderate depth models (ResNet50 and DenseNet121) continued to outperform deeper models (ResNet152 and DenseNet201) in the limited-data training setup. </w:t>
      </w:r>
    </w:p>
    <w:p w14:paraId="5A952B49" w14:textId="77777777" w:rsidR="00B17075" w:rsidRPr="00B17075" w:rsidRDefault="00B17075" w:rsidP="00142C39">
      <w:pPr>
        <w:numPr>
          <w:ilvl w:val="0"/>
          <w:numId w:val="4"/>
        </w:numPr>
        <w:spacing w:line="360" w:lineRule="auto"/>
        <w:jc w:val="both"/>
      </w:pPr>
      <w:proofErr w:type="spellStart"/>
      <w:r w:rsidRPr="00B17075">
        <w:t>DenseNet</w:t>
      </w:r>
      <w:proofErr w:type="spellEnd"/>
      <w:r w:rsidRPr="00B17075">
        <w:t xml:space="preserve"> architectures consistently achieved better feature learning and classification performance compared to </w:t>
      </w:r>
      <w:proofErr w:type="spellStart"/>
      <w:r w:rsidRPr="00B17075">
        <w:t>ResNet</w:t>
      </w:r>
      <w:proofErr w:type="spellEnd"/>
      <w:r w:rsidRPr="00B17075">
        <w:t xml:space="preserve"> architectures of comparable depth. </w:t>
      </w:r>
    </w:p>
    <w:p w14:paraId="27AA8023" w14:textId="77777777" w:rsidR="00B17075" w:rsidRPr="00B17075" w:rsidRDefault="00B17075" w:rsidP="00142C39">
      <w:pPr>
        <w:numPr>
          <w:ilvl w:val="0"/>
          <w:numId w:val="4"/>
        </w:numPr>
        <w:spacing w:line="360" w:lineRule="auto"/>
        <w:jc w:val="both"/>
      </w:pPr>
      <w:r w:rsidRPr="00B17075">
        <w:t xml:space="preserve">The inclusion of dropout stabilized validation accuracy and reduced fluctuations in validation loss during later training epochs. </w:t>
      </w:r>
    </w:p>
    <w:p w14:paraId="530298C7" w14:textId="77777777" w:rsidR="00B17075" w:rsidRPr="00B17075" w:rsidRDefault="00B17075" w:rsidP="00142C39">
      <w:pPr>
        <w:numPr>
          <w:ilvl w:val="0"/>
          <w:numId w:val="4"/>
        </w:numPr>
        <w:spacing w:line="360" w:lineRule="auto"/>
        <w:jc w:val="both"/>
      </w:pPr>
      <w:r w:rsidRPr="00B17075">
        <w:t xml:space="preserve">L2 regularization improved weight optimization by preventing excessively large parameter values and reducing model memorization. </w:t>
      </w:r>
    </w:p>
    <w:p w14:paraId="5044680A" w14:textId="7296CA08" w:rsidR="00B17075" w:rsidRPr="00B17075" w:rsidRDefault="00B17075" w:rsidP="00B17075">
      <w:pPr>
        <w:numPr>
          <w:ilvl w:val="0"/>
          <w:numId w:val="4"/>
        </w:numPr>
        <w:spacing w:line="360" w:lineRule="auto"/>
        <w:jc w:val="both"/>
      </w:pPr>
      <w:r w:rsidRPr="00B17075">
        <w:t xml:space="preserve">Early stopping activated between epochs 8 and 18 for most experiments, confirming that 25 epochs remained a sufficient upper training limit even after regularization was introduced. </w:t>
      </w:r>
    </w:p>
    <w:p w14:paraId="71EC968F" w14:textId="1DD1976F" w:rsidR="00B17075" w:rsidRPr="00B17075" w:rsidRDefault="00B17075" w:rsidP="00B17075">
      <w:pPr>
        <w:spacing w:line="360" w:lineRule="auto"/>
        <w:rPr>
          <w:b/>
          <w:bCs/>
        </w:rPr>
      </w:pPr>
      <w:r w:rsidRPr="00B17075">
        <w:rPr>
          <w:b/>
          <w:bCs/>
        </w:rPr>
        <w:t>7.6 Per-Class Analysis with Dropout and Regularization</w:t>
      </w:r>
    </w:p>
    <w:p w14:paraId="2D7682BC" w14:textId="77777777" w:rsidR="00B17075" w:rsidRPr="00B17075" w:rsidRDefault="00B17075" w:rsidP="00142C39">
      <w:pPr>
        <w:spacing w:line="360" w:lineRule="auto"/>
        <w:jc w:val="both"/>
      </w:pPr>
      <w:r w:rsidRPr="00B17075">
        <w:t>The confusion matrices and classification reports after applying dropout and regularization provided additional insight into per-class performance improvements.</w:t>
      </w:r>
    </w:p>
    <w:p w14:paraId="36824156" w14:textId="77777777" w:rsidR="00B17075" w:rsidRPr="00B17075" w:rsidRDefault="00B17075" w:rsidP="00142C39">
      <w:pPr>
        <w:spacing w:line="360" w:lineRule="auto"/>
        <w:jc w:val="both"/>
      </w:pPr>
      <w:r w:rsidRPr="00B17075">
        <w:t>Consistent observations include:</w:t>
      </w:r>
    </w:p>
    <w:p w14:paraId="3E114E51" w14:textId="77777777" w:rsidR="00B17075" w:rsidRPr="00B17075" w:rsidRDefault="00B17075" w:rsidP="00142C39">
      <w:pPr>
        <w:numPr>
          <w:ilvl w:val="0"/>
          <w:numId w:val="5"/>
        </w:numPr>
        <w:spacing w:line="360" w:lineRule="auto"/>
        <w:jc w:val="both"/>
      </w:pPr>
      <w:r w:rsidRPr="00B17075">
        <w:t xml:space="preserve">Pituitary class: Continued to achieve the highest per-class F1-score across all models due to its highly distinguishable anatomical characteristics. </w:t>
      </w:r>
    </w:p>
    <w:p w14:paraId="38F65D9B" w14:textId="77777777" w:rsidR="00B17075" w:rsidRPr="00B17075" w:rsidRDefault="00B17075" w:rsidP="00142C39">
      <w:pPr>
        <w:numPr>
          <w:ilvl w:val="0"/>
          <w:numId w:val="5"/>
        </w:numPr>
        <w:spacing w:line="360" w:lineRule="auto"/>
        <w:jc w:val="both"/>
      </w:pPr>
      <w:r w:rsidRPr="00B17075">
        <w:t xml:space="preserve">Glioma class: Maintained strong classification performance with improved recall after regularization reduced feature overfitting. </w:t>
      </w:r>
    </w:p>
    <w:p w14:paraId="5E71D787" w14:textId="77777777" w:rsidR="00B17075" w:rsidRPr="00B17075" w:rsidRDefault="00B17075" w:rsidP="00142C39">
      <w:pPr>
        <w:numPr>
          <w:ilvl w:val="0"/>
          <w:numId w:val="5"/>
        </w:numPr>
        <w:spacing w:line="360" w:lineRule="auto"/>
        <w:jc w:val="both"/>
      </w:pPr>
      <w:r w:rsidRPr="00B17075">
        <w:lastRenderedPageBreak/>
        <w:t xml:space="preserve">Meningioma class: Remained the most difficult class to classify, although dropout improved robustness and slightly reduced class confusion with pituitary </w:t>
      </w:r>
      <w:proofErr w:type="spellStart"/>
      <w:r w:rsidRPr="00B17075">
        <w:t>tumors</w:t>
      </w:r>
      <w:proofErr w:type="spellEnd"/>
      <w:r w:rsidRPr="00B17075">
        <w:t xml:space="preserve">. </w:t>
      </w:r>
    </w:p>
    <w:p w14:paraId="5066362D" w14:textId="77777777" w:rsidR="00B17075" w:rsidRPr="00B17075" w:rsidRDefault="00B17075" w:rsidP="00142C39">
      <w:pPr>
        <w:numPr>
          <w:ilvl w:val="0"/>
          <w:numId w:val="5"/>
        </w:numPr>
        <w:spacing w:line="360" w:lineRule="auto"/>
        <w:jc w:val="both"/>
      </w:pPr>
      <w:r w:rsidRPr="00B17075">
        <w:t xml:space="preserve">No </w:t>
      </w:r>
      <w:proofErr w:type="spellStart"/>
      <w:r w:rsidRPr="00B17075">
        <w:t>Tumor</w:t>
      </w:r>
      <w:proofErr w:type="spellEnd"/>
      <w:r w:rsidRPr="00B17075">
        <w:t xml:space="preserve"> class: Achieved improved precision and recall stability after regularization reduced false positive predictions caused by MRI artifacts. </w:t>
      </w:r>
    </w:p>
    <w:p w14:paraId="5D0C46F6" w14:textId="0CAB40FD" w:rsidR="00B17075" w:rsidRPr="00B17075" w:rsidRDefault="00B17075" w:rsidP="00142C39">
      <w:pPr>
        <w:spacing w:line="360" w:lineRule="auto"/>
        <w:jc w:val="both"/>
      </w:pPr>
      <w:r w:rsidRPr="00B17075">
        <w:t>The addition of dropout particularly improved minority-class generalization by forcing the networks to learn more distributed and generalized feature representations.</w:t>
      </w:r>
    </w:p>
    <w:p w14:paraId="7B64534B" w14:textId="20E8DE36" w:rsidR="00B17075" w:rsidRPr="00B17075" w:rsidRDefault="00B17075" w:rsidP="00B17075">
      <w:pPr>
        <w:spacing w:line="360" w:lineRule="auto"/>
        <w:rPr>
          <w:b/>
          <w:bCs/>
        </w:rPr>
      </w:pPr>
      <w:r w:rsidRPr="00B17075">
        <w:rPr>
          <w:b/>
          <w:bCs/>
        </w:rPr>
        <w:t>7.7 Training Dynamics with Dropout and Regularization</w:t>
      </w:r>
    </w:p>
    <w:p w14:paraId="2B0EDF13" w14:textId="77777777" w:rsidR="00B17075" w:rsidRPr="00B17075" w:rsidRDefault="00B17075" w:rsidP="00142C39">
      <w:pPr>
        <w:spacing w:line="360" w:lineRule="auto"/>
        <w:jc w:val="both"/>
      </w:pPr>
      <w:r w:rsidRPr="00B17075">
        <w:t>Analysis of the training and validation curves after adding dropout and L2 regularization revealed several important improvements:</w:t>
      </w:r>
    </w:p>
    <w:p w14:paraId="74909F43" w14:textId="77777777" w:rsidR="00B17075" w:rsidRPr="00B17075" w:rsidRDefault="00B17075" w:rsidP="00142C39">
      <w:pPr>
        <w:numPr>
          <w:ilvl w:val="0"/>
          <w:numId w:val="6"/>
        </w:numPr>
        <w:spacing w:line="360" w:lineRule="auto"/>
        <w:jc w:val="both"/>
      </w:pPr>
      <w:r w:rsidRPr="00B17075">
        <w:t xml:space="preserve">All models continued to show rapid initial learning during epochs 1–5, followed by smoother convergence </w:t>
      </w:r>
      <w:proofErr w:type="spellStart"/>
      <w:r w:rsidRPr="00B17075">
        <w:t>behavior</w:t>
      </w:r>
      <w:proofErr w:type="spellEnd"/>
      <w:r w:rsidRPr="00B17075">
        <w:t xml:space="preserve">. </w:t>
      </w:r>
    </w:p>
    <w:p w14:paraId="6B3AB27E" w14:textId="77777777" w:rsidR="00B17075" w:rsidRPr="00B17075" w:rsidRDefault="00B17075" w:rsidP="00142C39">
      <w:pPr>
        <w:numPr>
          <w:ilvl w:val="0"/>
          <w:numId w:val="6"/>
        </w:numPr>
        <w:spacing w:line="360" w:lineRule="auto"/>
        <w:jc w:val="both"/>
      </w:pPr>
      <w:r w:rsidRPr="00B17075">
        <w:t xml:space="preserve">Without regularization, models previously exhibited noticeable train-test performance gaps and unstable validation loss fluctuations. </w:t>
      </w:r>
    </w:p>
    <w:p w14:paraId="45DE6E01" w14:textId="77777777" w:rsidR="00B17075" w:rsidRPr="00B17075" w:rsidRDefault="00B17075" w:rsidP="00142C39">
      <w:pPr>
        <w:numPr>
          <w:ilvl w:val="0"/>
          <w:numId w:val="6"/>
        </w:numPr>
        <w:spacing w:line="360" w:lineRule="auto"/>
        <w:jc w:val="both"/>
      </w:pPr>
      <w:r w:rsidRPr="00B17075">
        <w:t xml:space="preserve">After adding dropout and L2 regularization, the train-test accuracy gap reduced significantly, indicating better generalization performance. </w:t>
      </w:r>
    </w:p>
    <w:p w14:paraId="012EFB4D" w14:textId="77777777" w:rsidR="00B17075" w:rsidRPr="00B17075" w:rsidRDefault="00B17075" w:rsidP="00142C39">
      <w:pPr>
        <w:numPr>
          <w:ilvl w:val="0"/>
          <w:numId w:val="6"/>
        </w:numPr>
        <w:spacing w:line="360" w:lineRule="auto"/>
        <w:jc w:val="both"/>
      </w:pPr>
      <w:r w:rsidRPr="00B17075">
        <w:t xml:space="preserve">Validation loss curves became smoother and more stable across epochs due to improved optimization control. </w:t>
      </w:r>
    </w:p>
    <w:p w14:paraId="026B71C6" w14:textId="77777777" w:rsidR="00B17075" w:rsidRPr="00B17075" w:rsidRDefault="00B17075" w:rsidP="00142C39">
      <w:pPr>
        <w:numPr>
          <w:ilvl w:val="0"/>
          <w:numId w:val="6"/>
        </w:numPr>
        <w:spacing w:line="360" w:lineRule="auto"/>
        <w:jc w:val="both"/>
      </w:pPr>
      <w:proofErr w:type="spellStart"/>
      <w:r w:rsidRPr="00B17075">
        <w:t>ResNet</w:t>
      </w:r>
      <w:proofErr w:type="spellEnd"/>
      <w:r w:rsidRPr="00B17075">
        <w:t xml:space="preserve"> models still showed slightly more volatile training </w:t>
      </w:r>
      <w:proofErr w:type="spellStart"/>
      <w:r w:rsidRPr="00B17075">
        <w:t>behavior</w:t>
      </w:r>
      <w:proofErr w:type="spellEnd"/>
      <w:r w:rsidRPr="00B17075">
        <w:t xml:space="preserve"> compared to </w:t>
      </w:r>
      <w:proofErr w:type="spellStart"/>
      <w:r w:rsidRPr="00B17075">
        <w:t>DenseNet</w:t>
      </w:r>
      <w:proofErr w:type="spellEnd"/>
      <w:r w:rsidRPr="00B17075">
        <w:t xml:space="preserve"> models, although the fluctuations were substantially reduced after regularization. </w:t>
      </w:r>
    </w:p>
    <w:p w14:paraId="6EF86044" w14:textId="77777777" w:rsidR="00B17075" w:rsidRPr="00B17075" w:rsidRDefault="00B17075" w:rsidP="00142C39">
      <w:pPr>
        <w:numPr>
          <w:ilvl w:val="0"/>
          <w:numId w:val="6"/>
        </w:numPr>
        <w:spacing w:line="360" w:lineRule="auto"/>
        <w:jc w:val="both"/>
      </w:pPr>
      <w:r w:rsidRPr="00B17075">
        <w:t xml:space="preserve">DenseNet121 demonstrated the most stable convergence pattern with consistently high validation performance throughout training. </w:t>
      </w:r>
    </w:p>
    <w:p w14:paraId="3FB09E82" w14:textId="749E7148" w:rsidR="00EF44BE" w:rsidRDefault="00B17075" w:rsidP="00142C39">
      <w:pPr>
        <w:spacing w:line="360" w:lineRule="auto"/>
        <w:jc w:val="both"/>
      </w:pPr>
      <w:r w:rsidRPr="00B17075">
        <w:t xml:space="preserve">Overall, the combination of augmentation, dropout, L2 regularization, and adaptive learning rate scheduling using </w:t>
      </w:r>
      <w:proofErr w:type="spellStart"/>
      <w:r w:rsidRPr="00B17075">
        <w:t>ReduceLROnPlateau</w:t>
      </w:r>
      <w:proofErr w:type="spellEnd"/>
      <w:r w:rsidRPr="00B17075">
        <w:t xml:space="preserve"> significantly improved training stability and reduced overfitting.</w:t>
      </w:r>
    </w:p>
    <w:p w14:paraId="03EFCA41" w14:textId="77777777" w:rsidR="00EF44BE" w:rsidRDefault="00EF44BE">
      <w:pPr>
        <w:sectPr w:rsidR="00EF44BE">
          <w:headerReference w:type="default" r:id="rId59"/>
          <w:footerReference w:type="default" r:id="rId60"/>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5F96A722" w14:textId="20A18F37" w:rsidR="00EF44BE" w:rsidRPr="00142C39" w:rsidRDefault="5877905C" w:rsidP="00142C39">
      <w:pPr>
        <w:pStyle w:val="heading10"/>
        <w:rPr>
          <w:color w:val="auto"/>
        </w:rPr>
      </w:pPr>
      <w:bookmarkStart w:id="47" w:name="_Toc229649480"/>
      <w:r w:rsidRPr="5877905C">
        <w:rPr>
          <w:color w:val="auto"/>
        </w:rPr>
        <w:lastRenderedPageBreak/>
        <w:t>CHAPTER 8 – CONCLUSION AND FUTURE SCOPE</w:t>
      </w:r>
      <w:bookmarkEnd w:id="47"/>
    </w:p>
    <w:p w14:paraId="1B2033A9" w14:textId="77777777" w:rsidR="00EF44BE" w:rsidRDefault="5877905C" w:rsidP="5877905C">
      <w:pPr>
        <w:pStyle w:val="heading20"/>
        <w:rPr>
          <w:color w:val="auto"/>
        </w:rPr>
      </w:pPr>
      <w:bookmarkStart w:id="48" w:name="_Toc229649481"/>
      <w:r w:rsidRPr="5877905C">
        <w:rPr>
          <w:color w:val="auto"/>
        </w:rPr>
        <w:t>8.1 Conclusion</w:t>
      </w:r>
      <w:bookmarkEnd w:id="48"/>
    </w:p>
    <w:p w14:paraId="2C2DA097" w14:textId="77777777" w:rsidR="00142C39" w:rsidRPr="00142C39" w:rsidRDefault="00142C39" w:rsidP="00142C39">
      <w:pPr>
        <w:spacing w:line="360" w:lineRule="auto"/>
        <w:jc w:val="both"/>
      </w:pPr>
      <w:r w:rsidRPr="00142C39">
        <w:t xml:space="preserve">This project presented a comparative study of four deep Convolutional Neural Network architectures – ResNet50, ResNet152, DenseNet121, and DenseNet201 – for multi-class brain </w:t>
      </w:r>
      <w:proofErr w:type="spellStart"/>
      <w:r w:rsidRPr="00142C39">
        <w:t>tumor</w:t>
      </w:r>
      <w:proofErr w:type="spellEnd"/>
      <w:r w:rsidRPr="00142C39">
        <w:t xml:space="preserve"> classification using MRI images. The models were trained on 50% of the Kaggle Brain </w:t>
      </w:r>
      <w:proofErr w:type="spellStart"/>
      <w:r w:rsidRPr="00142C39">
        <w:t>Tumor</w:t>
      </w:r>
      <w:proofErr w:type="spellEnd"/>
      <w:r w:rsidRPr="00142C39">
        <w:t xml:space="preserve"> MRI dataset under three experimental settings: without augmentation, with data augmentation, and with additional dropout and L2 regularization.</w:t>
      </w:r>
    </w:p>
    <w:p w14:paraId="6D769DFD" w14:textId="77777777" w:rsidR="00142C39" w:rsidRPr="00142C39" w:rsidRDefault="00142C39" w:rsidP="00142C39">
      <w:pPr>
        <w:spacing w:line="360" w:lineRule="auto"/>
        <w:jc w:val="both"/>
      </w:pPr>
      <w:r w:rsidRPr="00142C39">
        <w:t>The key conclusions drawn from this study are:</w:t>
      </w:r>
    </w:p>
    <w:p w14:paraId="7A97EAA4" w14:textId="77777777" w:rsidR="00142C39" w:rsidRPr="00142C39" w:rsidRDefault="00142C39" w:rsidP="00142C39">
      <w:pPr>
        <w:numPr>
          <w:ilvl w:val="0"/>
          <w:numId w:val="7"/>
        </w:numPr>
        <w:spacing w:line="360" w:lineRule="auto"/>
        <w:jc w:val="both"/>
      </w:pPr>
      <w:r w:rsidRPr="00142C39">
        <w:t xml:space="preserve">ResNet50 with augmentation, dropout, and L2 regularization achieved the best overall performance, obtaining the highest testing accuracy and strong macro F1-score among all experimental configurations. </w:t>
      </w:r>
    </w:p>
    <w:p w14:paraId="31119FF9" w14:textId="77777777" w:rsidR="00142C39" w:rsidRPr="00142C39" w:rsidRDefault="00142C39" w:rsidP="00142C39">
      <w:pPr>
        <w:numPr>
          <w:ilvl w:val="0"/>
          <w:numId w:val="7"/>
        </w:numPr>
        <w:spacing w:line="360" w:lineRule="auto"/>
        <w:jc w:val="both"/>
      </w:pPr>
      <w:r w:rsidRPr="00142C39">
        <w:t xml:space="preserve">DenseNet121 also demonstrated strong and stable performance, benefiting from efficient feature reuse through dense connectivity. </w:t>
      </w:r>
    </w:p>
    <w:p w14:paraId="0C32D9D1" w14:textId="77777777" w:rsidR="00142C39" w:rsidRPr="00142C39" w:rsidRDefault="00142C39" w:rsidP="00142C39">
      <w:pPr>
        <w:numPr>
          <w:ilvl w:val="0"/>
          <w:numId w:val="7"/>
        </w:numPr>
        <w:spacing w:line="360" w:lineRule="auto"/>
        <w:jc w:val="both"/>
      </w:pPr>
      <w:r w:rsidRPr="00142C39">
        <w:t xml:space="preserve">Data augmentation consistently improved model performance by reducing overfitting and improving generalization capability across all architectures. </w:t>
      </w:r>
    </w:p>
    <w:p w14:paraId="15DAEFE9" w14:textId="77777777" w:rsidR="00142C39" w:rsidRPr="00142C39" w:rsidRDefault="00142C39" w:rsidP="00142C39">
      <w:pPr>
        <w:numPr>
          <w:ilvl w:val="0"/>
          <w:numId w:val="7"/>
        </w:numPr>
        <w:spacing w:line="360" w:lineRule="auto"/>
        <w:jc w:val="both"/>
      </w:pPr>
      <w:r w:rsidRPr="00142C39">
        <w:t xml:space="preserve">Dropout and L2 regularization further enhanced training stability and reduced train-test performance gaps, resulting in smoother convergence and improved robustness on unseen MRI images. </w:t>
      </w:r>
    </w:p>
    <w:p w14:paraId="0B326DFA" w14:textId="77777777" w:rsidR="00142C39" w:rsidRPr="00142C39" w:rsidRDefault="00142C39" w:rsidP="00142C39">
      <w:pPr>
        <w:numPr>
          <w:ilvl w:val="0"/>
          <w:numId w:val="7"/>
        </w:numPr>
        <w:spacing w:line="360" w:lineRule="auto"/>
        <w:jc w:val="both"/>
      </w:pPr>
      <w:r w:rsidRPr="00142C39">
        <w:t xml:space="preserve">Shallower architectures such as ResNet50 and DenseNet121 outperformed deeper models like ResNet152 and DenseNet201 in the limited-data training setup. </w:t>
      </w:r>
    </w:p>
    <w:p w14:paraId="28B1C95E" w14:textId="77777777" w:rsidR="00142C39" w:rsidRPr="00142C39" w:rsidRDefault="00142C39" w:rsidP="00142C39">
      <w:pPr>
        <w:numPr>
          <w:ilvl w:val="0"/>
          <w:numId w:val="7"/>
        </w:numPr>
        <w:spacing w:line="360" w:lineRule="auto"/>
        <w:jc w:val="both"/>
      </w:pPr>
      <w:r w:rsidRPr="00142C39">
        <w:t xml:space="preserve">Per-class analysis showed that Pituitary </w:t>
      </w:r>
      <w:proofErr w:type="spellStart"/>
      <w:r w:rsidRPr="00142C39">
        <w:t>tumors</w:t>
      </w:r>
      <w:proofErr w:type="spellEnd"/>
      <w:r w:rsidRPr="00142C39">
        <w:t xml:space="preserve"> were the easiest to classify, while Meningioma </w:t>
      </w:r>
      <w:proofErr w:type="spellStart"/>
      <w:r w:rsidRPr="00142C39">
        <w:t>tumors</w:t>
      </w:r>
      <w:proofErr w:type="spellEnd"/>
      <w:r w:rsidRPr="00142C39">
        <w:t xml:space="preserve"> remained the most challenging due to visual similarities with other </w:t>
      </w:r>
      <w:proofErr w:type="spellStart"/>
      <w:r w:rsidRPr="00142C39">
        <w:t>tumor</w:t>
      </w:r>
      <w:proofErr w:type="spellEnd"/>
      <w:r w:rsidRPr="00142C39">
        <w:t xml:space="preserve"> classes. </w:t>
      </w:r>
    </w:p>
    <w:p w14:paraId="4786E1CE" w14:textId="77777777" w:rsidR="00142C39" w:rsidRPr="00142C39" w:rsidRDefault="00142C39" w:rsidP="00142C39">
      <w:pPr>
        <w:spacing w:line="360" w:lineRule="auto"/>
        <w:jc w:val="both"/>
      </w:pPr>
      <w:r w:rsidRPr="00142C39">
        <w:t xml:space="preserve">Overall, the study demonstrates that combining data augmentation, dropout, and regularization significantly improves deep learning performance for brain </w:t>
      </w:r>
      <w:proofErr w:type="spellStart"/>
      <w:r w:rsidRPr="00142C39">
        <w:t>tumor</w:t>
      </w:r>
      <w:proofErr w:type="spellEnd"/>
      <w:r w:rsidRPr="00142C39">
        <w:t xml:space="preserve"> MRI classification. ResNet50 with augmentation and regularization is recommended as the final optimized model due to its strong balance of accuracy, robustness, and generalization performance.</w:t>
      </w:r>
    </w:p>
    <w:p w14:paraId="13CB595B" w14:textId="77777777" w:rsidR="00EF44BE" w:rsidRDefault="00EF44BE"/>
    <w:p w14:paraId="288F58C4" w14:textId="77777777" w:rsidR="00142C39" w:rsidRDefault="00142C39"/>
    <w:p w14:paraId="10375D80" w14:textId="77777777" w:rsidR="00142C39" w:rsidRDefault="00142C39"/>
    <w:p w14:paraId="78BD3848" w14:textId="77777777" w:rsidR="00EF44BE" w:rsidRDefault="5877905C" w:rsidP="5877905C">
      <w:pPr>
        <w:pStyle w:val="heading20"/>
        <w:rPr>
          <w:color w:val="auto"/>
        </w:rPr>
      </w:pPr>
      <w:bookmarkStart w:id="49" w:name="_Toc229649482"/>
      <w:r w:rsidRPr="5877905C">
        <w:rPr>
          <w:color w:val="auto"/>
        </w:rPr>
        <w:lastRenderedPageBreak/>
        <w:t>8.2 Future Scope</w:t>
      </w:r>
      <w:bookmarkEnd w:id="49"/>
    </w:p>
    <w:p w14:paraId="6D9C8D39" w14:textId="6A4BDE42" w:rsidR="00EF44BE" w:rsidRDefault="00000000" w:rsidP="00A22D56">
      <w:pPr>
        <w:spacing w:before="60" w:after="60" w:line="360" w:lineRule="auto"/>
        <w:jc w:val="both"/>
      </w:pPr>
      <w:r>
        <w:t>Several avenues exist for extending and improving upon this work:</w:t>
      </w:r>
    </w:p>
    <w:p w14:paraId="3E6B4374" w14:textId="77777777" w:rsidR="00EF44BE" w:rsidRDefault="00000000">
      <w:pPr>
        <w:pStyle w:val="heading30"/>
      </w:pPr>
      <w:bookmarkStart w:id="50" w:name="_Toc229649483"/>
      <w:r>
        <w:t>8.2.1 Transfer Learning</w:t>
      </w:r>
      <w:bookmarkEnd w:id="50"/>
    </w:p>
    <w:p w14:paraId="675E05EE" w14:textId="0935A6C7" w:rsidR="00EF44BE" w:rsidRDefault="48FAC162" w:rsidP="00A22D56">
      <w:pPr>
        <w:spacing w:before="60" w:after="60" w:line="360" w:lineRule="auto"/>
        <w:jc w:val="both"/>
      </w:pPr>
      <w:r w:rsidRPr="48FAC162">
        <w:rPr>
          <w:lang w:val="en-US"/>
        </w:rPr>
        <w:t xml:space="preserve">A natural extension is to </w:t>
      </w:r>
      <w:proofErr w:type="spellStart"/>
      <w:r w:rsidRPr="48FAC162">
        <w:rPr>
          <w:lang w:val="en-US"/>
        </w:rPr>
        <w:t>initialise</w:t>
      </w:r>
      <w:proofErr w:type="spellEnd"/>
      <w:r w:rsidRPr="48FAC162">
        <w:rPr>
          <w:lang w:val="en-US"/>
        </w:rPr>
        <w:t xml:space="preserve"> all models with ImageNet pre-trained weights (weights=IMAGENET1K_V1) and fine-tune on the brain tumor dataset. Transfer learning is expected to substantially improve performance and reduce training time, particularly for deeper models such as ResNet152 and DenseNet201 that struggled to converge from scratch in this study.</w:t>
      </w:r>
    </w:p>
    <w:p w14:paraId="099ABC25" w14:textId="77777777" w:rsidR="00EF44BE" w:rsidRDefault="00000000">
      <w:pPr>
        <w:pStyle w:val="heading30"/>
      </w:pPr>
      <w:bookmarkStart w:id="51" w:name="_Toc229649484"/>
      <w:r>
        <w:t>8.2.2 Advanced Augmentation Strategies</w:t>
      </w:r>
      <w:bookmarkEnd w:id="51"/>
    </w:p>
    <w:p w14:paraId="5AE48A43" w14:textId="74D0CC2C" w:rsidR="00EF44BE" w:rsidRDefault="48FAC162" w:rsidP="00A22D56">
      <w:pPr>
        <w:spacing w:before="60" w:after="60" w:line="360" w:lineRule="auto"/>
        <w:jc w:val="both"/>
      </w:pPr>
      <w:r w:rsidRPr="48FAC162">
        <w:rPr>
          <w:lang w:val="en-US"/>
        </w:rPr>
        <w:t xml:space="preserve">The current augmentation pipeline is minimal (flip and rotation only). Advanced strategies such as </w:t>
      </w:r>
      <w:proofErr w:type="spellStart"/>
      <w:r w:rsidRPr="48FAC162">
        <w:rPr>
          <w:lang w:val="en-US"/>
        </w:rPr>
        <w:t>CutMix</w:t>
      </w:r>
      <w:proofErr w:type="spellEnd"/>
      <w:r w:rsidRPr="48FAC162">
        <w:rPr>
          <w:lang w:val="en-US"/>
        </w:rPr>
        <w:t xml:space="preserve">, </w:t>
      </w:r>
      <w:proofErr w:type="spellStart"/>
      <w:r w:rsidRPr="48FAC162">
        <w:rPr>
          <w:lang w:val="en-US"/>
        </w:rPr>
        <w:t>MixUp</w:t>
      </w:r>
      <w:proofErr w:type="spellEnd"/>
      <w:r w:rsidRPr="48FAC162">
        <w:rPr>
          <w:lang w:val="en-US"/>
        </w:rPr>
        <w:t xml:space="preserve">, Elastic Deformation, </w:t>
      </w:r>
      <w:proofErr w:type="spellStart"/>
      <w:r w:rsidRPr="48FAC162">
        <w:rPr>
          <w:lang w:val="en-US"/>
        </w:rPr>
        <w:t>GridDistortion</w:t>
      </w:r>
      <w:proofErr w:type="spellEnd"/>
      <w:r w:rsidRPr="48FAC162">
        <w:rPr>
          <w:lang w:val="en-US"/>
        </w:rPr>
        <w:t xml:space="preserve">, and Contrast Limited Adaptive Histogram </w:t>
      </w:r>
      <w:proofErr w:type="spellStart"/>
      <w:r w:rsidRPr="48FAC162">
        <w:rPr>
          <w:lang w:val="en-US"/>
        </w:rPr>
        <w:t>Equalisation</w:t>
      </w:r>
      <w:proofErr w:type="spellEnd"/>
      <w:r w:rsidRPr="48FAC162">
        <w:rPr>
          <w:lang w:val="en-US"/>
        </w:rPr>
        <w:t xml:space="preserve"> (CLAHE) are domain-specific augmentations used in medical imaging that could further improve </w:t>
      </w:r>
      <w:proofErr w:type="spellStart"/>
      <w:r w:rsidRPr="48FAC162">
        <w:rPr>
          <w:lang w:val="en-US"/>
        </w:rPr>
        <w:t>generalisation</w:t>
      </w:r>
      <w:proofErr w:type="spellEnd"/>
      <w:r w:rsidRPr="48FAC162">
        <w:rPr>
          <w:lang w:val="en-US"/>
        </w:rPr>
        <w:t>.</w:t>
      </w:r>
    </w:p>
    <w:p w14:paraId="44B133D2" w14:textId="0C9DD29C" w:rsidR="00EF44BE" w:rsidRDefault="5877905C">
      <w:pPr>
        <w:pStyle w:val="heading30"/>
      </w:pPr>
      <w:bookmarkStart w:id="52" w:name="_Toc229649485"/>
      <w:r w:rsidRPr="5877905C">
        <w:t>8.2.</w:t>
      </w:r>
      <w:r w:rsidR="2CE034BC" w:rsidRPr="5877905C">
        <w:t>3</w:t>
      </w:r>
      <w:r w:rsidRPr="5877905C">
        <w:t xml:space="preserve"> Segmentation and Multi-Task Learning</w:t>
      </w:r>
      <w:bookmarkEnd w:id="52"/>
    </w:p>
    <w:p w14:paraId="4102F8E0" w14:textId="52D948F5" w:rsidR="5877905C" w:rsidRPr="00A22D56" w:rsidRDefault="48FAC162" w:rsidP="5877905C">
      <w:pPr>
        <w:spacing w:before="60" w:after="60" w:line="360" w:lineRule="auto"/>
        <w:jc w:val="both"/>
      </w:pPr>
      <w:r w:rsidRPr="5877905C">
        <w:rPr>
          <w:lang w:val="en-US"/>
        </w:rPr>
        <w:t xml:space="preserve">Extending the system from classification to segmentation (e.g., using U-Net or Mask R-CNN) would enable </w:t>
      </w:r>
      <w:proofErr w:type="spellStart"/>
      <w:r w:rsidRPr="5877905C">
        <w:rPr>
          <w:lang w:val="en-US"/>
        </w:rPr>
        <w:t>localisation</w:t>
      </w:r>
      <w:proofErr w:type="spellEnd"/>
      <w:r w:rsidRPr="5877905C">
        <w:rPr>
          <w:lang w:val="en-US"/>
        </w:rPr>
        <w:t xml:space="preserve"> of the tumor region, providing richer diagnostic information. Multi-task learning (joint classification and segmentation) could further improve both tasks through shared feature learning.</w:t>
      </w:r>
    </w:p>
    <w:p w14:paraId="5B9C723F" w14:textId="027F98F5" w:rsidR="00EF44BE" w:rsidRDefault="5877905C">
      <w:pPr>
        <w:pStyle w:val="heading30"/>
      </w:pPr>
      <w:bookmarkStart w:id="53" w:name="_Toc229649486"/>
      <w:r w:rsidRPr="5877905C">
        <w:t>8.2.</w:t>
      </w:r>
      <w:r w:rsidR="706C11DD" w:rsidRPr="5877905C">
        <w:t>4</w:t>
      </w:r>
      <w:r w:rsidRPr="5877905C">
        <w:t xml:space="preserve"> Ensemble Methods</w:t>
      </w:r>
      <w:bookmarkEnd w:id="53"/>
    </w:p>
    <w:p w14:paraId="007DCDA8" w14:textId="282B6860" w:rsidR="00EF44BE" w:rsidRDefault="00000000" w:rsidP="00142C39">
      <w:pPr>
        <w:spacing w:before="60" w:after="60" w:line="360" w:lineRule="auto"/>
        <w:jc w:val="both"/>
        <w:sectPr w:rsidR="00EF44BE">
          <w:headerReference w:type="default" r:id="rId61"/>
          <w:footerReference w:type="default" r:id="rId62"/>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r>
        <w:t>Ensemble approaches combining the outputs of multiple models (e.g., ResNet50 + DenseNet121 + DenseNet201 with soft voting or stacking) are expected to yield accuracy improvements of 2–5 percentage points over individual models, at the cost of increased inference time.</w:t>
      </w:r>
    </w:p>
    <w:p w14:paraId="450EA2D7" w14:textId="3E428BD6" w:rsidR="00EF44BE" w:rsidRPr="00F767EE" w:rsidRDefault="5877905C" w:rsidP="00F767EE">
      <w:pPr>
        <w:pStyle w:val="heading10"/>
        <w:rPr>
          <w:color w:val="auto"/>
        </w:rPr>
      </w:pPr>
      <w:bookmarkStart w:id="54" w:name="_Toc229649487"/>
      <w:r w:rsidRPr="5877905C">
        <w:rPr>
          <w:color w:val="auto"/>
        </w:rPr>
        <w:lastRenderedPageBreak/>
        <w:t>REFERENCES</w:t>
      </w:r>
      <w:bookmarkEnd w:id="54"/>
    </w:p>
    <w:p w14:paraId="2DA6DDA8" w14:textId="5757375B" w:rsidR="004E5319" w:rsidRDefault="004E5319" w:rsidP="004E5319">
      <w:pPr>
        <w:pStyle w:val="NormalWeb"/>
        <w:numPr>
          <w:ilvl w:val="0"/>
          <w:numId w:val="9"/>
        </w:numPr>
        <w:spacing w:line="360" w:lineRule="auto"/>
      </w:pPr>
      <w:r>
        <w:t xml:space="preserve"> R. </w:t>
      </w:r>
      <w:proofErr w:type="spellStart"/>
      <w:r>
        <w:t>Vankdothu</w:t>
      </w:r>
      <w:proofErr w:type="spellEnd"/>
      <w:r>
        <w:t xml:space="preserve">, M. A. Hameed, and H. Fatima, “A Brain </w:t>
      </w:r>
      <w:proofErr w:type="spellStart"/>
      <w:r>
        <w:t>Tumor</w:t>
      </w:r>
      <w:proofErr w:type="spellEnd"/>
      <w:r>
        <w:t xml:space="preserve"> Identification and Classification Using Deep Learning based on CNN-LSTM Method,” </w:t>
      </w:r>
      <w:r>
        <w:rPr>
          <w:rStyle w:val="Emphasis"/>
        </w:rPr>
        <w:t>Computers and Electrical Engineering</w:t>
      </w:r>
      <w:r>
        <w:t>, vol. 101, p. 107960, 2022.</w:t>
      </w:r>
    </w:p>
    <w:p w14:paraId="75925018" w14:textId="3EB9B198" w:rsidR="004E5319" w:rsidRDefault="004E5319" w:rsidP="004E5319">
      <w:pPr>
        <w:pStyle w:val="NormalWeb"/>
        <w:numPr>
          <w:ilvl w:val="0"/>
          <w:numId w:val="9"/>
        </w:numPr>
        <w:spacing w:line="360" w:lineRule="auto"/>
      </w:pPr>
      <w:r>
        <w:t xml:space="preserve"> E. H. </w:t>
      </w:r>
      <w:proofErr w:type="spellStart"/>
      <w:r>
        <w:t>Tusher</w:t>
      </w:r>
      <w:proofErr w:type="spellEnd"/>
      <w:r>
        <w:t xml:space="preserve">, F. M. Tarin, M. M. Shahriar, M. M. G. Hafiz, R. I. Rabbi, and T. H. Liew, “Comparative Analysis of Deep Learning Architectures for Brain </w:t>
      </w:r>
      <w:proofErr w:type="spellStart"/>
      <w:r>
        <w:t>Tumor</w:t>
      </w:r>
      <w:proofErr w:type="spellEnd"/>
      <w:r>
        <w:t xml:space="preserve"> Classification using MRI Images,” in </w:t>
      </w:r>
      <w:r>
        <w:rPr>
          <w:rStyle w:val="Emphasis"/>
        </w:rPr>
        <w:t>2025 8th International Conference on New Media Studies (CONMEDIA)</w:t>
      </w:r>
      <w:r>
        <w:t>, Malacca, Malaysia, 2025, pp. 35–37.</w:t>
      </w:r>
    </w:p>
    <w:p w14:paraId="09178F4D" w14:textId="5397DC4F" w:rsidR="004E5319" w:rsidRDefault="004E5319" w:rsidP="004E5319">
      <w:pPr>
        <w:pStyle w:val="NormalWeb"/>
        <w:numPr>
          <w:ilvl w:val="0"/>
          <w:numId w:val="9"/>
        </w:numPr>
        <w:spacing w:line="360" w:lineRule="auto"/>
      </w:pPr>
      <w:r>
        <w:t xml:space="preserve"> M. Z. </w:t>
      </w:r>
      <w:proofErr w:type="spellStart"/>
      <w:r>
        <w:t>Khaliki</w:t>
      </w:r>
      <w:proofErr w:type="spellEnd"/>
      <w:r>
        <w:t xml:space="preserve"> and M. S. </w:t>
      </w:r>
      <w:proofErr w:type="spellStart"/>
      <w:r>
        <w:t>Başarslan</w:t>
      </w:r>
      <w:proofErr w:type="spellEnd"/>
      <w:r>
        <w:t xml:space="preserve">, “Brain </w:t>
      </w:r>
      <w:proofErr w:type="spellStart"/>
      <w:r>
        <w:t>Tumor</w:t>
      </w:r>
      <w:proofErr w:type="spellEnd"/>
      <w:r>
        <w:t xml:space="preserve"> Detection from Images and Comparison with Transfer Learning Methods and 3-Layer CNN,” </w:t>
      </w:r>
      <w:r>
        <w:rPr>
          <w:rStyle w:val="Emphasis"/>
        </w:rPr>
        <w:t>Scientific Reports</w:t>
      </w:r>
      <w:r>
        <w:t>, vol. 14, no. 1, p. 2664, 2024.</w:t>
      </w:r>
    </w:p>
    <w:p w14:paraId="67E123B5" w14:textId="476286E7" w:rsidR="004E5319" w:rsidRDefault="004E5319" w:rsidP="004E5319">
      <w:pPr>
        <w:pStyle w:val="NormalWeb"/>
        <w:numPr>
          <w:ilvl w:val="0"/>
          <w:numId w:val="9"/>
        </w:numPr>
        <w:spacing w:line="360" w:lineRule="auto"/>
      </w:pPr>
      <w:r>
        <w:t xml:space="preserve"> M. Menagadevi, S. Sharmila, D. Thiyagarajan, N. Madian, and S. Devaraj, “Brain </w:t>
      </w:r>
      <w:proofErr w:type="spellStart"/>
      <w:r>
        <w:t>Tumor</w:t>
      </w:r>
      <w:proofErr w:type="spellEnd"/>
      <w:r>
        <w:t xml:space="preserve"> Detection Using VGG 16 &amp; Efficient Net B3 Model,” in </w:t>
      </w:r>
      <w:r>
        <w:rPr>
          <w:rStyle w:val="Emphasis"/>
        </w:rPr>
        <w:t>2024 10th International Conference on Advanced Computing and Communication Systems (ICACCS)</w:t>
      </w:r>
      <w:r>
        <w:t>, 2024, pp. 167–168.</w:t>
      </w:r>
    </w:p>
    <w:p w14:paraId="58DEAB42" w14:textId="2DB2C1AB" w:rsidR="00C95E86" w:rsidRPr="00C95E86" w:rsidRDefault="00C95E86" w:rsidP="004E5319">
      <w:pPr>
        <w:pStyle w:val="ListParagraph"/>
        <w:numPr>
          <w:ilvl w:val="0"/>
          <w:numId w:val="9"/>
        </w:numPr>
        <w:spacing w:line="360" w:lineRule="auto"/>
      </w:pPr>
      <w:r w:rsidRPr="00C95E86">
        <w:t xml:space="preserve"> </w:t>
      </w:r>
      <w:hyperlink r:id="rId63" w:history="1">
        <w:r w:rsidRPr="00C95E86">
          <w:rPr>
            <w:rStyle w:val="Hyperlink"/>
          </w:rPr>
          <w:t>https://www.kaggle.com/datasets/masoudnickparvar/brain-tumor-mri-dataset</w:t>
        </w:r>
      </w:hyperlink>
    </w:p>
    <w:p w14:paraId="3D7C7C72" w14:textId="77777777" w:rsidR="00C95E86" w:rsidRPr="00F767EE" w:rsidRDefault="00C95E86" w:rsidP="00C95E86">
      <w:pPr>
        <w:spacing w:line="360" w:lineRule="auto"/>
        <w:ind w:left="720"/>
      </w:pPr>
    </w:p>
    <w:p w14:paraId="035983E1" w14:textId="71AE99E4" w:rsidR="00EF44BE" w:rsidRDefault="00EF44BE" w:rsidP="00F767EE">
      <w:pPr>
        <w:spacing w:line="360" w:lineRule="auto"/>
      </w:pPr>
    </w:p>
    <w:sectPr w:rsidR="00EF44BE">
      <w:headerReference w:type="default" r:id="rId64"/>
      <w:footerReference w:type="default" r:id="rId65"/>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C3E1" w14:textId="77777777" w:rsidR="00D653E3" w:rsidRDefault="00D653E3">
      <w:r>
        <w:separator/>
      </w:r>
    </w:p>
  </w:endnote>
  <w:endnote w:type="continuationSeparator" w:id="0">
    <w:p w14:paraId="2936CC8E" w14:textId="77777777" w:rsidR="00D653E3" w:rsidRDefault="00D65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3FA3B77D" w14:textId="77777777" w:rsidTr="48FAC162">
      <w:trPr>
        <w:trHeight w:val="300"/>
      </w:trPr>
      <w:tc>
        <w:tcPr>
          <w:tcW w:w="3120" w:type="dxa"/>
        </w:tcPr>
        <w:p w14:paraId="6036B55F" w14:textId="3FB6433E" w:rsidR="48FAC162" w:rsidRDefault="48FAC162" w:rsidP="48FAC162">
          <w:pPr>
            <w:pStyle w:val="Header"/>
            <w:ind w:left="-115"/>
          </w:pPr>
        </w:p>
      </w:tc>
      <w:tc>
        <w:tcPr>
          <w:tcW w:w="3120" w:type="dxa"/>
        </w:tcPr>
        <w:p w14:paraId="077E0FF6" w14:textId="29A10D22" w:rsidR="48FAC162" w:rsidRDefault="48FAC162" w:rsidP="48FAC162">
          <w:pPr>
            <w:pStyle w:val="Header"/>
            <w:jc w:val="center"/>
          </w:pPr>
        </w:p>
      </w:tc>
      <w:tc>
        <w:tcPr>
          <w:tcW w:w="3120" w:type="dxa"/>
        </w:tcPr>
        <w:p w14:paraId="0AE9FF95" w14:textId="236815AE" w:rsidR="48FAC162" w:rsidRDefault="48FAC162" w:rsidP="48FAC162">
          <w:pPr>
            <w:pStyle w:val="Header"/>
            <w:ind w:right="-115"/>
            <w:jc w:val="right"/>
          </w:pPr>
        </w:p>
      </w:tc>
    </w:tr>
  </w:tbl>
  <w:p w14:paraId="58C8819D" w14:textId="1FD56E99" w:rsidR="48FAC162" w:rsidRDefault="48FAC162" w:rsidP="48FAC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2AA4" w14:textId="751530ED" w:rsidR="00EF44BE" w:rsidRDefault="48FAC162" w:rsidP="48FAC162">
    <w:pPr>
      <w:pBdr>
        <w:top w:val="single" w:sz="4" w:space="0" w:color="AAAAAA"/>
      </w:pBdr>
      <w:jc w:val="center"/>
    </w:pPr>
    <w:r w:rsidRPr="48FAC162">
      <w:rPr>
        <w:sz w:val="18"/>
        <w:szCs w:val="18"/>
      </w:rPr>
      <w:t xml:space="preserve">Dept. of ECE, ASE, Bengaluru    |    Page </w:t>
    </w:r>
    <w:r w:rsidRPr="48FAC162">
      <w:rPr>
        <w:sz w:val="18"/>
        <w:szCs w:val="18"/>
      </w:rPr>
      <w:fldChar w:fldCharType="begin"/>
    </w:r>
    <w:r w:rsidRPr="48FAC162">
      <w:rPr>
        <w:sz w:val="18"/>
        <w:szCs w:val="18"/>
      </w:rPr>
      <w:instrText>PAGE</w:instrText>
    </w:r>
    <w:r w:rsidRPr="48FAC162">
      <w:rPr>
        <w:sz w:val="18"/>
        <w:szCs w:val="18"/>
      </w:rPr>
      <w:fldChar w:fldCharType="separate"/>
    </w:r>
    <w:r w:rsidR="008B4016">
      <w:rPr>
        <w:noProof/>
        <w:sz w:val="18"/>
        <w:szCs w:val="18"/>
      </w:rPr>
      <w:t>1</w:t>
    </w:r>
    <w:r w:rsidRPr="48FAC162">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8F3E" w14:textId="4902DD5F" w:rsidR="00EF44BE" w:rsidRDefault="48FAC162" w:rsidP="48FAC162">
    <w:pPr>
      <w:pBdr>
        <w:top w:val="single" w:sz="4" w:space="0" w:color="AAAAAA"/>
      </w:pBdr>
      <w:jc w:val="center"/>
    </w:pPr>
    <w:r w:rsidRPr="48FAC162">
      <w:rPr>
        <w:sz w:val="18"/>
        <w:szCs w:val="18"/>
      </w:rPr>
      <w:t xml:space="preserve">Dept. of ECE, ASE, Bengaluru    |    Page </w:t>
    </w:r>
    <w:r w:rsidRPr="48FAC162">
      <w:rPr>
        <w:sz w:val="18"/>
        <w:szCs w:val="18"/>
      </w:rPr>
      <w:fldChar w:fldCharType="begin"/>
    </w:r>
    <w:r w:rsidRPr="48FAC162">
      <w:rPr>
        <w:sz w:val="18"/>
        <w:szCs w:val="18"/>
      </w:rPr>
      <w:instrText>PAGE</w:instrText>
    </w:r>
    <w:r w:rsidRPr="48FAC162">
      <w:rPr>
        <w:sz w:val="18"/>
        <w:szCs w:val="18"/>
      </w:rPr>
      <w:fldChar w:fldCharType="separate"/>
    </w:r>
    <w:r w:rsidR="008B4016">
      <w:rPr>
        <w:noProof/>
        <w:sz w:val="18"/>
        <w:szCs w:val="18"/>
      </w:rPr>
      <w:t>1</w:t>
    </w:r>
    <w:r w:rsidRPr="48FAC162">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1B17" w14:textId="0DF3674C" w:rsidR="00EF44BE" w:rsidRDefault="48FAC162" w:rsidP="48FAC162">
    <w:pPr>
      <w:pBdr>
        <w:top w:val="single" w:sz="4" w:space="0" w:color="AAAAAA"/>
      </w:pBdr>
      <w:jc w:val="center"/>
    </w:pPr>
    <w:r w:rsidRPr="48FAC162">
      <w:rPr>
        <w:sz w:val="18"/>
        <w:szCs w:val="18"/>
      </w:rPr>
      <w:t xml:space="preserve">Dept. of ECE, ASE, Bengaluru    |    Page </w:t>
    </w:r>
    <w:r w:rsidRPr="48FAC162">
      <w:rPr>
        <w:sz w:val="18"/>
        <w:szCs w:val="18"/>
      </w:rPr>
      <w:fldChar w:fldCharType="begin"/>
    </w:r>
    <w:r w:rsidRPr="48FAC162">
      <w:rPr>
        <w:sz w:val="18"/>
        <w:szCs w:val="18"/>
      </w:rPr>
      <w:instrText>PAGE</w:instrText>
    </w:r>
    <w:r w:rsidRPr="48FAC162">
      <w:rPr>
        <w:sz w:val="18"/>
        <w:szCs w:val="18"/>
      </w:rPr>
      <w:fldChar w:fldCharType="separate"/>
    </w:r>
    <w:r w:rsidR="008B4016">
      <w:rPr>
        <w:noProof/>
        <w:sz w:val="18"/>
        <w:szCs w:val="18"/>
      </w:rPr>
      <w:t>1</w:t>
    </w:r>
    <w:r w:rsidRPr="48FAC162">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34BD" w14:textId="4DCE83A8" w:rsidR="00EF44BE" w:rsidRDefault="48FAC162" w:rsidP="48FAC162">
    <w:pPr>
      <w:pBdr>
        <w:top w:val="single" w:sz="4" w:space="0" w:color="AAAAAA"/>
      </w:pBdr>
      <w:jc w:val="center"/>
    </w:pPr>
    <w:r w:rsidRPr="48FAC162">
      <w:rPr>
        <w:sz w:val="18"/>
        <w:szCs w:val="18"/>
      </w:rPr>
      <w:t xml:space="preserve">Dept. of ECE, ASE, Bengaluru    |    Page </w:t>
    </w:r>
    <w:r w:rsidRPr="48FAC162">
      <w:rPr>
        <w:sz w:val="18"/>
        <w:szCs w:val="18"/>
      </w:rPr>
      <w:fldChar w:fldCharType="begin"/>
    </w:r>
    <w:r w:rsidRPr="48FAC162">
      <w:rPr>
        <w:sz w:val="18"/>
        <w:szCs w:val="18"/>
      </w:rPr>
      <w:instrText>PAGE</w:instrText>
    </w:r>
    <w:r w:rsidRPr="48FAC162">
      <w:rPr>
        <w:sz w:val="18"/>
        <w:szCs w:val="18"/>
      </w:rPr>
      <w:fldChar w:fldCharType="separate"/>
    </w:r>
    <w:r w:rsidR="008B4016">
      <w:rPr>
        <w:noProof/>
        <w:sz w:val="18"/>
        <w:szCs w:val="18"/>
      </w:rPr>
      <w:t>1</w:t>
    </w:r>
    <w:r w:rsidRPr="48FAC162">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44B4" w14:textId="069DB4F4" w:rsidR="00EF44BE" w:rsidRDefault="70EAEC5F" w:rsidP="70EAEC5F">
    <w:pPr>
      <w:pBdr>
        <w:top w:val="single" w:sz="4" w:space="0" w:color="AAAAAA"/>
      </w:pBdr>
      <w:jc w:val="center"/>
      <w:rPr>
        <w:lang w:val="en-GB"/>
      </w:rPr>
    </w:pPr>
    <w:r w:rsidRPr="70EAEC5F">
      <w:rPr>
        <w:sz w:val="18"/>
        <w:szCs w:val="18"/>
        <w:lang w:val="en-GB"/>
      </w:rPr>
      <w:t xml:space="preserve">Dept. </w:t>
    </w:r>
    <w:proofErr w:type="gramStart"/>
    <w:r w:rsidRPr="70EAEC5F">
      <w:rPr>
        <w:sz w:val="18"/>
        <w:szCs w:val="18"/>
        <w:lang w:val="en-GB"/>
      </w:rPr>
      <w:t>of  ECE</w:t>
    </w:r>
    <w:proofErr w:type="gramEnd"/>
    <w:r w:rsidRPr="70EAEC5F">
      <w:rPr>
        <w:sz w:val="18"/>
        <w:szCs w:val="18"/>
        <w:lang w:val="en-GB"/>
      </w:rPr>
      <w:t xml:space="preserve">, ASE, Bengaluru    |    Page </w:t>
    </w:r>
    <w:r w:rsidRPr="70EAEC5F">
      <w:rPr>
        <w:sz w:val="18"/>
        <w:szCs w:val="18"/>
        <w:lang w:val="en-GB"/>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lang w:val="en-G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4B01" w14:textId="6B339DD9"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7909" w14:textId="363B8A4A"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037B" w14:textId="2535077C"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5639" w14:textId="7E6CE846"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A5BD" w14:textId="3317C988"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BC2C" w14:textId="329B22E0"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CF5C" w14:textId="0495B542" w:rsidR="00EF44BE" w:rsidRDefault="70EAEC5F" w:rsidP="70EAEC5F">
    <w:pPr>
      <w:pBdr>
        <w:top w:val="single" w:sz="4" w:space="0" w:color="AAAAAA"/>
      </w:pBdr>
      <w:jc w:val="center"/>
    </w:pPr>
    <w:r w:rsidRPr="70EAEC5F">
      <w:rPr>
        <w:sz w:val="18"/>
        <w:szCs w:val="18"/>
      </w:rPr>
      <w:t xml:space="preserve">Dept. of ECE, ASE, Bengaluru    |    Page </w:t>
    </w:r>
    <w:r w:rsidRPr="70EAEC5F">
      <w:rPr>
        <w:sz w:val="18"/>
        <w:szCs w:val="18"/>
      </w:rPr>
      <w:fldChar w:fldCharType="begin"/>
    </w:r>
    <w:r w:rsidRPr="70EAEC5F">
      <w:rPr>
        <w:sz w:val="18"/>
        <w:szCs w:val="18"/>
      </w:rPr>
      <w:instrText>PAGE</w:instrText>
    </w:r>
    <w:r w:rsidRPr="70EAEC5F">
      <w:rPr>
        <w:sz w:val="18"/>
        <w:szCs w:val="18"/>
      </w:rPr>
      <w:fldChar w:fldCharType="separate"/>
    </w:r>
    <w:r w:rsidR="008B4016">
      <w:rPr>
        <w:noProof/>
        <w:sz w:val="18"/>
        <w:szCs w:val="18"/>
      </w:rPr>
      <w:t>1</w:t>
    </w:r>
    <w:r w:rsidRPr="70EAEC5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E61B1" w14:textId="77777777" w:rsidR="00D653E3" w:rsidRDefault="00D653E3">
      <w:r>
        <w:separator/>
      </w:r>
    </w:p>
  </w:footnote>
  <w:footnote w:type="continuationSeparator" w:id="0">
    <w:p w14:paraId="2FEBFA82" w14:textId="77777777" w:rsidR="00D653E3" w:rsidRDefault="00D65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5DB16FC2" w14:textId="77777777" w:rsidTr="48FAC162">
      <w:trPr>
        <w:trHeight w:val="300"/>
      </w:trPr>
      <w:tc>
        <w:tcPr>
          <w:tcW w:w="3120" w:type="dxa"/>
        </w:tcPr>
        <w:p w14:paraId="68F252B9" w14:textId="2D07D5BD" w:rsidR="48FAC162" w:rsidRDefault="48FAC162" w:rsidP="48FAC162">
          <w:pPr>
            <w:pStyle w:val="Header"/>
            <w:ind w:left="-115"/>
          </w:pPr>
        </w:p>
      </w:tc>
      <w:tc>
        <w:tcPr>
          <w:tcW w:w="3120" w:type="dxa"/>
        </w:tcPr>
        <w:p w14:paraId="577D8009" w14:textId="0D5194C9" w:rsidR="48FAC162" w:rsidRDefault="48FAC162" w:rsidP="48FAC162">
          <w:pPr>
            <w:pStyle w:val="Header"/>
            <w:jc w:val="center"/>
          </w:pPr>
        </w:p>
      </w:tc>
      <w:tc>
        <w:tcPr>
          <w:tcW w:w="3120" w:type="dxa"/>
        </w:tcPr>
        <w:p w14:paraId="204D46E4" w14:textId="17FE89CE" w:rsidR="48FAC162" w:rsidRDefault="48FAC162" w:rsidP="48FAC162">
          <w:pPr>
            <w:pStyle w:val="Header"/>
            <w:ind w:right="-115"/>
            <w:jc w:val="right"/>
          </w:pPr>
        </w:p>
      </w:tc>
    </w:tr>
  </w:tbl>
  <w:p w14:paraId="4443A5FB" w14:textId="4F58980D" w:rsidR="48FAC162" w:rsidRDefault="48FAC162" w:rsidP="48FAC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7988CC2F" w14:textId="77777777" w:rsidTr="48FAC162">
      <w:trPr>
        <w:trHeight w:val="300"/>
      </w:trPr>
      <w:tc>
        <w:tcPr>
          <w:tcW w:w="3120" w:type="dxa"/>
        </w:tcPr>
        <w:p w14:paraId="7108DE4F" w14:textId="36373747" w:rsidR="48FAC162" w:rsidRDefault="48FAC162" w:rsidP="48FAC162">
          <w:pPr>
            <w:pStyle w:val="Header"/>
            <w:ind w:left="-115"/>
          </w:pPr>
        </w:p>
      </w:tc>
      <w:tc>
        <w:tcPr>
          <w:tcW w:w="3120" w:type="dxa"/>
        </w:tcPr>
        <w:p w14:paraId="55AA9FDC" w14:textId="43A3AA78" w:rsidR="48FAC162" w:rsidRDefault="48FAC162" w:rsidP="48FAC162">
          <w:pPr>
            <w:pStyle w:val="Header"/>
            <w:jc w:val="center"/>
          </w:pPr>
        </w:p>
      </w:tc>
      <w:tc>
        <w:tcPr>
          <w:tcW w:w="3120" w:type="dxa"/>
        </w:tcPr>
        <w:p w14:paraId="1F8F1BF9" w14:textId="74D13998" w:rsidR="48FAC162" w:rsidRDefault="48FAC162" w:rsidP="48FAC162">
          <w:pPr>
            <w:pStyle w:val="Header"/>
            <w:ind w:right="-115"/>
            <w:jc w:val="right"/>
          </w:pPr>
        </w:p>
      </w:tc>
    </w:tr>
  </w:tbl>
  <w:p w14:paraId="3E2EE576" w14:textId="35D0F8BB" w:rsidR="48FAC162" w:rsidRDefault="48FAC162" w:rsidP="48FAC1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00A2B8F1" w14:textId="77777777" w:rsidTr="48FAC162">
      <w:trPr>
        <w:trHeight w:val="300"/>
      </w:trPr>
      <w:tc>
        <w:tcPr>
          <w:tcW w:w="3120" w:type="dxa"/>
        </w:tcPr>
        <w:p w14:paraId="2FB9C13C" w14:textId="1802996E" w:rsidR="48FAC162" w:rsidRDefault="48FAC162" w:rsidP="48FAC162">
          <w:pPr>
            <w:pStyle w:val="Header"/>
            <w:ind w:left="-115"/>
          </w:pPr>
        </w:p>
      </w:tc>
      <w:tc>
        <w:tcPr>
          <w:tcW w:w="3120" w:type="dxa"/>
        </w:tcPr>
        <w:p w14:paraId="3153DA51" w14:textId="3BB2D597" w:rsidR="48FAC162" w:rsidRDefault="48FAC162" w:rsidP="48FAC162">
          <w:pPr>
            <w:pStyle w:val="Header"/>
            <w:jc w:val="center"/>
          </w:pPr>
        </w:p>
      </w:tc>
      <w:tc>
        <w:tcPr>
          <w:tcW w:w="3120" w:type="dxa"/>
        </w:tcPr>
        <w:p w14:paraId="6CA45D7B" w14:textId="3D97CF2C" w:rsidR="48FAC162" w:rsidRDefault="48FAC162" w:rsidP="48FAC162">
          <w:pPr>
            <w:pStyle w:val="Header"/>
            <w:ind w:right="-115"/>
            <w:jc w:val="right"/>
          </w:pPr>
        </w:p>
      </w:tc>
    </w:tr>
  </w:tbl>
  <w:p w14:paraId="670B8578" w14:textId="1EBA0E32" w:rsidR="48FAC162" w:rsidRDefault="48FAC162" w:rsidP="48FAC1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2E70FEAC" w14:textId="77777777" w:rsidTr="48FAC162">
      <w:trPr>
        <w:trHeight w:val="300"/>
      </w:trPr>
      <w:tc>
        <w:tcPr>
          <w:tcW w:w="3120" w:type="dxa"/>
        </w:tcPr>
        <w:p w14:paraId="54F2EF7F" w14:textId="3D66914E" w:rsidR="48FAC162" w:rsidRDefault="48FAC162" w:rsidP="48FAC162">
          <w:pPr>
            <w:pStyle w:val="Header"/>
            <w:ind w:left="-115"/>
          </w:pPr>
        </w:p>
      </w:tc>
      <w:tc>
        <w:tcPr>
          <w:tcW w:w="3120" w:type="dxa"/>
        </w:tcPr>
        <w:p w14:paraId="3FA2B579" w14:textId="5075896E" w:rsidR="48FAC162" w:rsidRDefault="48FAC162" w:rsidP="48FAC162">
          <w:pPr>
            <w:pStyle w:val="Header"/>
            <w:jc w:val="center"/>
          </w:pPr>
        </w:p>
      </w:tc>
      <w:tc>
        <w:tcPr>
          <w:tcW w:w="3120" w:type="dxa"/>
        </w:tcPr>
        <w:p w14:paraId="5F8F4429" w14:textId="37BC0D58" w:rsidR="48FAC162" w:rsidRDefault="48FAC162" w:rsidP="48FAC162">
          <w:pPr>
            <w:pStyle w:val="Header"/>
            <w:ind w:right="-115"/>
            <w:jc w:val="right"/>
          </w:pPr>
        </w:p>
      </w:tc>
    </w:tr>
  </w:tbl>
  <w:p w14:paraId="32C13E57" w14:textId="5CDEBE80" w:rsidR="48FAC162" w:rsidRDefault="48FAC162" w:rsidP="48FAC1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4C7B5971" w14:textId="77777777" w:rsidTr="48FAC162">
      <w:trPr>
        <w:trHeight w:val="300"/>
      </w:trPr>
      <w:tc>
        <w:tcPr>
          <w:tcW w:w="3120" w:type="dxa"/>
        </w:tcPr>
        <w:p w14:paraId="5D92F4E6" w14:textId="626457E5" w:rsidR="48FAC162" w:rsidRDefault="48FAC162" w:rsidP="48FAC162">
          <w:pPr>
            <w:pStyle w:val="Header"/>
            <w:ind w:left="-115"/>
          </w:pPr>
        </w:p>
      </w:tc>
      <w:tc>
        <w:tcPr>
          <w:tcW w:w="3120" w:type="dxa"/>
        </w:tcPr>
        <w:p w14:paraId="24415060" w14:textId="7A940939" w:rsidR="48FAC162" w:rsidRDefault="48FAC162" w:rsidP="48FAC162">
          <w:pPr>
            <w:pStyle w:val="Header"/>
            <w:jc w:val="center"/>
          </w:pPr>
        </w:p>
      </w:tc>
      <w:tc>
        <w:tcPr>
          <w:tcW w:w="3120" w:type="dxa"/>
        </w:tcPr>
        <w:p w14:paraId="40B4CC9F" w14:textId="4F0B6177" w:rsidR="48FAC162" w:rsidRDefault="48FAC162" w:rsidP="48FAC162">
          <w:pPr>
            <w:pStyle w:val="Header"/>
            <w:ind w:right="-115"/>
            <w:jc w:val="right"/>
          </w:pPr>
        </w:p>
      </w:tc>
    </w:tr>
  </w:tbl>
  <w:p w14:paraId="6DDE68A5" w14:textId="2F858C67" w:rsidR="48FAC162" w:rsidRDefault="48FAC162" w:rsidP="48FAC16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15EDB398" w14:textId="77777777" w:rsidTr="48FAC162">
      <w:trPr>
        <w:trHeight w:val="300"/>
      </w:trPr>
      <w:tc>
        <w:tcPr>
          <w:tcW w:w="3120" w:type="dxa"/>
        </w:tcPr>
        <w:p w14:paraId="0F75F754" w14:textId="4E0DAC49" w:rsidR="48FAC162" w:rsidRDefault="48FAC162" w:rsidP="48FAC162">
          <w:pPr>
            <w:pStyle w:val="Header"/>
            <w:ind w:left="-115"/>
          </w:pPr>
        </w:p>
      </w:tc>
      <w:tc>
        <w:tcPr>
          <w:tcW w:w="3120" w:type="dxa"/>
        </w:tcPr>
        <w:p w14:paraId="5878C932" w14:textId="3C2D2A56" w:rsidR="48FAC162" w:rsidRDefault="48FAC162" w:rsidP="48FAC162">
          <w:pPr>
            <w:pStyle w:val="Header"/>
            <w:jc w:val="center"/>
          </w:pPr>
        </w:p>
      </w:tc>
      <w:tc>
        <w:tcPr>
          <w:tcW w:w="3120" w:type="dxa"/>
        </w:tcPr>
        <w:p w14:paraId="5E13A182" w14:textId="5D3B13C8" w:rsidR="48FAC162" w:rsidRDefault="48FAC162" w:rsidP="48FAC162">
          <w:pPr>
            <w:pStyle w:val="Header"/>
            <w:ind w:right="-115"/>
            <w:jc w:val="right"/>
          </w:pPr>
        </w:p>
      </w:tc>
    </w:tr>
  </w:tbl>
  <w:p w14:paraId="64E02B7D" w14:textId="332460E1" w:rsidR="48FAC162" w:rsidRDefault="48FAC162" w:rsidP="48FAC16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009AAC86" w14:textId="77777777" w:rsidTr="48FAC162">
      <w:trPr>
        <w:trHeight w:val="300"/>
      </w:trPr>
      <w:tc>
        <w:tcPr>
          <w:tcW w:w="3120" w:type="dxa"/>
        </w:tcPr>
        <w:p w14:paraId="5E460A20" w14:textId="168E7696" w:rsidR="48FAC162" w:rsidRDefault="48FAC162" w:rsidP="48FAC162">
          <w:pPr>
            <w:pStyle w:val="Header"/>
            <w:ind w:left="-115"/>
          </w:pPr>
        </w:p>
      </w:tc>
      <w:tc>
        <w:tcPr>
          <w:tcW w:w="3120" w:type="dxa"/>
        </w:tcPr>
        <w:p w14:paraId="57B4754E" w14:textId="066E2C6D" w:rsidR="48FAC162" w:rsidRDefault="48FAC162" w:rsidP="48FAC162">
          <w:pPr>
            <w:pStyle w:val="Header"/>
            <w:jc w:val="center"/>
          </w:pPr>
        </w:p>
      </w:tc>
      <w:tc>
        <w:tcPr>
          <w:tcW w:w="3120" w:type="dxa"/>
        </w:tcPr>
        <w:p w14:paraId="44761B7B" w14:textId="3FC8B8EB" w:rsidR="48FAC162" w:rsidRDefault="48FAC162" w:rsidP="48FAC162">
          <w:pPr>
            <w:pStyle w:val="Header"/>
            <w:ind w:right="-115"/>
            <w:jc w:val="right"/>
          </w:pPr>
        </w:p>
      </w:tc>
    </w:tr>
  </w:tbl>
  <w:p w14:paraId="12E82E84" w14:textId="52CA86A9" w:rsidR="48FAC162" w:rsidRDefault="48FAC162" w:rsidP="48FAC16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6D72DF40" w14:textId="77777777" w:rsidTr="48FAC162">
      <w:trPr>
        <w:trHeight w:val="300"/>
      </w:trPr>
      <w:tc>
        <w:tcPr>
          <w:tcW w:w="3120" w:type="dxa"/>
        </w:tcPr>
        <w:p w14:paraId="7120372D" w14:textId="5FC7CAB7" w:rsidR="48FAC162" w:rsidRDefault="48FAC162" w:rsidP="48FAC162">
          <w:pPr>
            <w:pStyle w:val="Header"/>
            <w:ind w:left="-115"/>
          </w:pPr>
        </w:p>
      </w:tc>
      <w:tc>
        <w:tcPr>
          <w:tcW w:w="3120" w:type="dxa"/>
        </w:tcPr>
        <w:p w14:paraId="0A6C2240" w14:textId="556EED17" w:rsidR="48FAC162" w:rsidRDefault="48FAC162" w:rsidP="48FAC162">
          <w:pPr>
            <w:pStyle w:val="Header"/>
            <w:jc w:val="center"/>
          </w:pPr>
        </w:p>
      </w:tc>
      <w:tc>
        <w:tcPr>
          <w:tcW w:w="3120" w:type="dxa"/>
        </w:tcPr>
        <w:p w14:paraId="3F7F6E72" w14:textId="1A5CC597" w:rsidR="48FAC162" w:rsidRDefault="48FAC162" w:rsidP="48FAC162">
          <w:pPr>
            <w:pStyle w:val="Header"/>
            <w:ind w:right="-115"/>
            <w:jc w:val="right"/>
          </w:pPr>
        </w:p>
      </w:tc>
    </w:tr>
  </w:tbl>
  <w:p w14:paraId="51D682CE" w14:textId="53BBD82B" w:rsidR="48FAC162" w:rsidRDefault="48FAC162" w:rsidP="48FAC16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009E6B3C" w14:textId="77777777" w:rsidTr="48FAC162">
      <w:trPr>
        <w:trHeight w:val="300"/>
      </w:trPr>
      <w:tc>
        <w:tcPr>
          <w:tcW w:w="3120" w:type="dxa"/>
        </w:tcPr>
        <w:p w14:paraId="49449E7F" w14:textId="7F0C1F6C" w:rsidR="48FAC162" w:rsidRDefault="48FAC162" w:rsidP="48FAC162">
          <w:pPr>
            <w:pStyle w:val="Header"/>
            <w:ind w:left="-115"/>
          </w:pPr>
        </w:p>
      </w:tc>
      <w:tc>
        <w:tcPr>
          <w:tcW w:w="3120" w:type="dxa"/>
        </w:tcPr>
        <w:p w14:paraId="1845D113" w14:textId="79DA09FB" w:rsidR="48FAC162" w:rsidRDefault="48FAC162" w:rsidP="48FAC162">
          <w:pPr>
            <w:pStyle w:val="Header"/>
            <w:jc w:val="center"/>
          </w:pPr>
        </w:p>
      </w:tc>
      <w:tc>
        <w:tcPr>
          <w:tcW w:w="3120" w:type="dxa"/>
        </w:tcPr>
        <w:p w14:paraId="58F505C7" w14:textId="45614F4F" w:rsidR="48FAC162" w:rsidRDefault="48FAC162" w:rsidP="48FAC162">
          <w:pPr>
            <w:pStyle w:val="Header"/>
            <w:ind w:right="-115"/>
            <w:jc w:val="right"/>
          </w:pPr>
        </w:p>
      </w:tc>
    </w:tr>
  </w:tbl>
  <w:p w14:paraId="65EFDFBE" w14:textId="794FEF3F" w:rsidR="48FAC162" w:rsidRDefault="48FAC162" w:rsidP="48FAC16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5225F8E7" w14:textId="77777777" w:rsidTr="48FAC162">
      <w:trPr>
        <w:trHeight w:val="300"/>
      </w:trPr>
      <w:tc>
        <w:tcPr>
          <w:tcW w:w="3120" w:type="dxa"/>
        </w:tcPr>
        <w:p w14:paraId="72C506C1" w14:textId="29D2E8F7" w:rsidR="48FAC162" w:rsidRDefault="48FAC162" w:rsidP="48FAC162">
          <w:pPr>
            <w:pStyle w:val="Header"/>
            <w:ind w:left="-115"/>
          </w:pPr>
        </w:p>
      </w:tc>
      <w:tc>
        <w:tcPr>
          <w:tcW w:w="3120" w:type="dxa"/>
        </w:tcPr>
        <w:p w14:paraId="4C44487E" w14:textId="1AB07D0B" w:rsidR="48FAC162" w:rsidRDefault="48FAC162" w:rsidP="48FAC162">
          <w:pPr>
            <w:pStyle w:val="Header"/>
            <w:jc w:val="center"/>
          </w:pPr>
        </w:p>
      </w:tc>
      <w:tc>
        <w:tcPr>
          <w:tcW w:w="3120" w:type="dxa"/>
        </w:tcPr>
        <w:p w14:paraId="5E91C5EA" w14:textId="74015B36" w:rsidR="48FAC162" w:rsidRDefault="48FAC162" w:rsidP="48FAC162">
          <w:pPr>
            <w:pStyle w:val="Header"/>
            <w:ind w:right="-115"/>
            <w:jc w:val="right"/>
          </w:pPr>
        </w:p>
      </w:tc>
    </w:tr>
  </w:tbl>
  <w:p w14:paraId="33454AE8" w14:textId="243AD845" w:rsidR="48FAC162" w:rsidRDefault="48FAC162" w:rsidP="48FAC16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2519F091" w14:textId="77777777" w:rsidTr="48FAC162">
      <w:trPr>
        <w:trHeight w:val="300"/>
      </w:trPr>
      <w:tc>
        <w:tcPr>
          <w:tcW w:w="3120" w:type="dxa"/>
        </w:tcPr>
        <w:p w14:paraId="5444C442" w14:textId="23D6B2F6" w:rsidR="48FAC162" w:rsidRDefault="48FAC162" w:rsidP="48FAC162">
          <w:pPr>
            <w:pStyle w:val="Header"/>
            <w:ind w:left="-115"/>
          </w:pPr>
        </w:p>
      </w:tc>
      <w:tc>
        <w:tcPr>
          <w:tcW w:w="3120" w:type="dxa"/>
        </w:tcPr>
        <w:p w14:paraId="78646D25" w14:textId="1B55ECA8" w:rsidR="48FAC162" w:rsidRDefault="48FAC162" w:rsidP="48FAC162">
          <w:pPr>
            <w:pStyle w:val="Header"/>
            <w:jc w:val="center"/>
          </w:pPr>
        </w:p>
      </w:tc>
      <w:tc>
        <w:tcPr>
          <w:tcW w:w="3120" w:type="dxa"/>
        </w:tcPr>
        <w:p w14:paraId="42AD3072" w14:textId="6F6ABCA3" w:rsidR="48FAC162" w:rsidRDefault="48FAC162" w:rsidP="48FAC162">
          <w:pPr>
            <w:pStyle w:val="Header"/>
            <w:ind w:right="-115"/>
            <w:jc w:val="right"/>
          </w:pPr>
        </w:p>
      </w:tc>
    </w:tr>
  </w:tbl>
  <w:p w14:paraId="2FD9A782" w14:textId="3BC4A75F" w:rsidR="48FAC162" w:rsidRDefault="48FAC162" w:rsidP="48FAC16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23063784" w14:textId="77777777" w:rsidTr="48FAC162">
      <w:trPr>
        <w:trHeight w:val="300"/>
      </w:trPr>
      <w:tc>
        <w:tcPr>
          <w:tcW w:w="3120" w:type="dxa"/>
        </w:tcPr>
        <w:p w14:paraId="5063A75A" w14:textId="5CCDED5E" w:rsidR="48FAC162" w:rsidRDefault="48FAC162" w:rsidP="48FAC162">
          <w:pPr>
            <w:pStyle w:val="Header"/>
            <w:ind w:left="-115"/>
          </w:pPr>
        </w:p>
      </w:tc>
      <w:tc>
        <w:tcPr>
          <w:tcW w:w="3120" w:type="dxa"/>
        </w:tcPr>
        <w:p w14:paraId="0839488B" w14:textId="4652CC5D" w:rsidR="48FAC162" w:rsidRDefault="48FAC162" w:rsidP="48FAC162">
          <w:pPr>
            <w:pStyle w:val="Header"/>
            <w:jc w:val="center"/>
          </w:pPr>
        </w:p>
      </w:tc>
      <w:tc>
        <w:tcPr>
          <w:tcW w:w="3120" w:type="dxa"/>
        </w:tcPr>
        <w:p w14:paraId="3CBBCEDF" w14:textId="23D09515" w:rsidR="48FAC162" w:rsidRDefault="48FAC162" w:rsidP="48FAC162">
          <w:pPr>
            <w:pStyle w:val="Header"/>
            <w:ind w:right="-115"/>
            <w:jc w:val="right"/>
          </w:pPr>
        </w:p>
      </w:tc>
    </w:tr>
  </w:tbl>
  <w:p w14:paraId="43D88D54" w14:textId="19141374" w:rsidR="48FAC162" w:rsidRDefault="48FAC162" w:rsidP="48FAC16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FAC162" w14:paraId="7427B737" w14:textId="77777777" w:rsidTr="48FAC162">
      <w:trPr>
        <w:trHeight w:val="300"/>
      </w:trPr>
      <w:tc>
        <w:tcPr>
          <w:tcW w:w="3120" w:type="dxa"/>
        </w:tcPr>
        <w:p w14:paraId="2BF9091E" w14:textId="655920A5" w:rsidR="48FAC162" w:rsidRDefault="48FAC162" w:rsidP="48FAC162">
          <w:pPr>
            <w:pStyle w:val="Header"/>
            <w:ind w:left="-115"/>
          </w:pPr>
        </w:p>
      </w:tc>
      <w:tc>
        <w:tcPr>
          <w:tcW w:w="3120" w:type="dxa"/>
        </w:tcPr>
        <w:p w14:paraId="3A300863" w14:textId="675C03E5" w:rsidR="48FAC162" w:rsidRDefault="48FAC162" w:rsidP="48FAC162">
          <w:pPr>
            <w:pStyle w:val="Header"/>
            <w:jc w:val="center"/>
          </w:pPr>
        </w:p>
      </w:tc>
      <w:tc>
        <w:tcPr>
          <w:tcW w:w="3120" w:type="dxa"/>
        </w:tcPr>
        <w:p w14:paraId="61D388C9" w14:textId="58CF5DC8" w:rsidR="48FAC162" w:rsidRDefault="48FAC162" w:rsidP="48FAC162">
          <w:pPr>
            <w:pStyle w:val="Header"/>
            <w:ind w:right="-115"/>
            <w:jc w:val="right"/>
          </w:pPr>
        </w:p>
      </w:tc>
    </w:tr>
  </w:tbl>
  <w:p w14:paraId="6F4C984E" w14:textId="3C6CB5F5" w:rsidR="48FAC162" w:rsidRDefault="48FAC162" w:rsidP="48FAC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420"/>
    <w:multiLevelType w:val="multilevel"/>
    <w:tmpl w:val="815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C43EE"/>
    <w:multiLevelType w:val="hybridMultilevel"/>
    <w:tmpl w:val="97343A56"/>
    <w:lvl w:ilvl="0" w:tplc="42648090">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F8D0F4A"/>
    <w:multiLevelType w:val="multilevel"/>
    <w:tmpl w:val="884C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367F2"/>
    <w:multiLevelType w:val="multilevel"/>
    <w:tmpl w:val="11A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41EB1"/>
    <w:multiLevelType w:val="hybridMultilevel"/>
    <w:tmpl w:val="FCE6A632"/>
    <w:lvl w:ilvl="0" w:tplc="6946F892">
      <w:start w:val="1"/>
      <w:numFmt w:val="bullet"/>
      <w:lvlText w:val="●"/>
      <w:lvlJc w:val="left"/>
      <w:pPr>
        <w:ind w:left="720" w:hanging="360"/>
      </w:pPr>
    </w:lvl>
    <w:lvl w:ilvl="1" w:tplc="86E231FE">
      <w:start w:val="1"/>
      <w:numFmt w:val="bullet"/>
      <w:lvlText w:val="○"/>
      <w:lvlJc w:val="left"/>
      <w:pPr>
        <w:ind w:left="1440" w:hanging="360"/>
      </w:pPr>
    </w:lvl>
    <w:lvl w:ilvl="2" w:tplc="48B002D2">
      <w:start w:val="1"/>
      <w:numFmt w:val="bullet"/>
      <w:lvlText w:val="■"/>
      <w:lvlJc w:val="left"/>
      <w:pPr>
        <w:ind w:left="2160" w:hanging="360"/>
      </w:pPr>
    </w:lvl>
    <w:lvl w:ilvl="3" w:tplc="7B749594">
      <w:start w:val="1"/>
      <w:numFmt w:val="bullet"/>
      <w:lvlText w:val="●"/>
      <w:lvlJc w:val="left"/>
      <w:pPr>
        <w:ind w:left="2880" w:hanging="360"/>
      </w:pPr>
    </w:lvl>
    <w:lvl w:ilvl="4" w:tplc="FB8A9458">
      <w:start w:val="1"/>
      <w:numFmt w:val="bullet"/>
      <w:lvlText w:val="○"/>
      <w:lvlJc w:val="left"/>
      <w:pPr>
        <w:ind w:left="3600" w:hanging="360"/>
      </w:pPr>
    </w:lvl>
    <w:lvl w:ilvl="5" w:tplc="574C8E9A">
      <w:start w:val="1"/>
      <w:numFmt w:val="bullet"/>
      <w:lvlText w:val="■"/>
      <w:lvlJc w:val="left"/>
      <w:pPr>
        <w:ind w:left="4320" w:hanging="360"/>
      </w:pPr>
    </w:lvl>
    <w:lvl w:ilvl="6" w:tplc="4410AAE0">
      <w:start w:val="1"/>
      <w:numFmt w:val="bullet"/>
      <w:lvlText w:val="●"/>
      <w:lvlJc w:val="left"/>
      <w:pPr>
        <w:ind w:left="5040" w:hanging="360"/>
      </w:pPr>
    </w:lvl>
    <w:lvl w:ilvl="7" w:tplc="061A9030">
      <w:start w:val="1"/>
      <w:numFmt w:val="bullet"/>
      <w:lvlText w:val="●"/>
      <w:lvlJc w:val="left"/>
      <w:pPr>
        <w:ind w:left="5760" w:hanging="360"/>
      </w:pPr>
    </w:lvl>
    <w:lvl w:ilvl="8" w:tplc="0026F3C6">
      <w:start w:val="1"/>
      <w:numFmt w:val="bullet"/>
      <w:lvlText w:val="●"/>
      <w:lvlJc w:val="left"/>
      <w:pPr>
        <w:ind w:left="6480" w:hanging="360"/>
      </w:pPr>
    </w:lvl>
  </w:abstractNum>
  <w:abstractNum w:abstractNumId="5" w15:restartNumberingAfterBreak="0">
    <w:nsid w:val="6CC82900"/>
    <w:multiLevelType w:val="hybridMultilevel"/>
    <w:tmpl w:val="188E832A"/>
    <w:lvl w:ilvl="0" w:tplc="42648090">
      <w:start w:val="1"/>
      <w:numFmt w:val="decimal"/>
      <w:lvlText w:val="%1."/>
      <w:lvlJc w:val="left"/>
      <w:pPr>
        <w:ind w:left="720" w:hanging="360"/>
      </w:pPr>
    </w:lvl>
    <w:lvl w:ilvl="1" w:tplc="9FFAD524">
      <w:numFmt w:val="decimal"/>
      <w:lvlText w:val=""/>
      <w:lvlJc w:val="left"/>
    </w:lvl>
    <w:lvl w:ilvl="2" w:tplc="5AEEE7CA">
      <w:numFmt w:val="decimal"/>
      <w:lvlText w:val=""/>
      <w:lvlJc w:val="left"/>
    </w:lvl>
    <w:lvl w:ilvl="3" w:tplc="DF428790">
      <w:numFmt w:val="decimal"/>
      <w:lvlText w:val=""/>
      <w:lvlJc w:val="left"/>
    </w:lvl>
    <w:lvl w:ilvl="4" w:tplc="00144F3C">
      <w:numFmt w:val="decimal"/>
      <w:lvlText w:val=""/>
      <w:lvlJc w:val="left"/>
    </w:lvl>
    <w:lvl w:ilvl="5" w:tplc="29AE51FC">
      <w:numFmt w:val="decimal"/>
      <w:lvlText w:val=""/>
      <w:lvlJc w:val="left"/>
    </w:lvl>
    <w:lvl w:ilvl="6" w:tplc="CACEF0EA">
      <w:numFmt w:val="decimal"/>
      <w:lvlText w:val=""/>
      <w:lvlJc w:val="left"/>
    </w:lvl>
    <w:lvl w:ilvl="7" w:tplc="05B8B21A">
      <w:numFmt w:val="decimal"/>
      <w:lvlText w:val=""/>
      <w:lvlJc w:val="left"/>
    </w:lvl>
    <w:lvl w:ilvl="8" w:tplc="FF2CC0CA">
      <w:numFmt w:val="decimal"/>
      <w:lvlText w:val=""/>
      <w:lvlJc w:val="left"/>
    </w:lvl>
  </w:abstractNum>
  <w:abstractNum w:abstractNumId="6" w15:restartNumberingAfterBreak="0">
    <w:nsid w:val="7C662CA8"/>
    <w:multiLevelType w:val="multilevel"/>
    <w:tmpl w:val="C34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206E0"/>
    <w:multiLevelType w:val="hybridMultilevel"/>
    <w:tmpl w:val="9C48E3C8"/>
    <w:lvl w:ilvl="0" w:tplc="F6AE2568">
      <w:start w:val="1"/>
      <w:numFmt w:val="bullet"/>
      <w:lvlText w:val="•"/>
      <w:lvlJc w:val="left"/>
      <w:pPr>
        <w:ind w:left="720" w:hanging="360"/>
      </w:pPr>
    </w:lvl>
    <w:lvl w:ilvl="1" w:tplc="8CD8D074">
      <w:numFmt w:val="decimal"/>
      <w:lvlText w:val=""/>
      <w:lvlJc w:val="left"/>
    </w:lvl>
    <w:lvl w:ilvl="2" w:tplc="932A43CE">
      <w:numFmt w:val="decimal"/>
      <w:lvlText w:val=""/>
      <w:lvlJc w:val="left"/>
    </w:lvl>
    <w:lvl w:ilvl="3" w:tplc="ABE62E60">
      <w:numFmt w:val="decimal"/>
      <w:lvlText w:val=""/>
      <w:lvlJc w:val="left"/>
    </w:lvl>
    <w:lvl w:ilvl="4" w:tplc="83FAA75A">
      <w:numFmt w:val="decimal"/>
      <w:lvlText w:val=""/>
      <w:lvlJc w:val="left"/>
    </w:lvl>
    <w:lvl w:ilvl="5" w:tplc="A880E4A6">
      <w:numFmt w:val="decimal"/>
      <w:lvlText w:val=""/>
      <w:lvlJc w:val="left"/>
    </w:lvl>
    <w:lvl w:ilvl="6" w:tplc="5944E9D4">
      <w:numFmt w:val="decimal"/>
      <w:lvlText w:val=""/>
      <w:lvlJc w:val="left"/>
    </w:lvl>
    <w:lvl w:ilvl="7" w:tplc="E9506838">
      <w:numFmt w:val="decimal"/>
      <w:lvlText w:val=""/>
      <w:lvlJc w:val="left"/>
    </w:lvl>
    <w:lvl w:ilvl="8" w:tplc="A74459B6">
      <w:numFmt w:val="decimal"/>
      <w:lvlText w:val=""/>
      <w:lvlJc w:val="left"/>
    </w:lvl>
  </w:abstractNum>
  <w:num w:numId="1" w16cid:durableId="31654662">
    <w:abstractNumId w:val="4"/>
    <w:lvlOverride w:ilvl="0">
      <w:startOverride w:val="1"/>
    </w:lvlOverride>
  </w:num>
  <w:num w:numId="2" w16cid:durableId="184029308">
    <w:abstractNumId w:val="7"/>
    <w:lvlOverride w:ilvl="0">
      <w:startOverride w:val="1"/>
    </w:lvlOverride>
  </w:num>
  <w:num w:numId="3" w16cid:durableId="777139844">
    <w:abstractNumId w:val="5"/>
    <w:lvlOverride w:ilvl="0">
      <w:startOverride w:val="1"/>
    </w:lvlOverride>
  </w:num>
  <w:num w:numId="4" w16cid:durableId="1920796365">
    <w:abstractNumId w:val="6"/>
  </w:num>
  <w:num w:numId="5" w16cid:durableId="1379430976">
    <w:abstractNumId w:val="0"/>
  </w:num>
  <w:num w:numId="6" w16cid:durableId="1928492881">
    <w:abstractNumId w:val="3"/>
  </w:num>
  <w:num w:numId="7" w16cid:durableId="1243641617">
    <w:abstractNumId w:val="2"/>
  </w:num>
  <w:num w:numId="8" w16cid:durableId="1298536242">
    <w:abstractNumId w:val="5"/>
  </w:num>
  <w:num w:numId="9" w16cid:durableId="1663581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C0C872"/>
    <w:rsid w:val="00113CD0"/>
    <w:rsid w:val="00142C39"/>
    <w:rsid w:val="004E5319"/>
    <w:rsid w:val="00623C32"/>
    <w:rsid w:val="00646546"/>
    <w:rsid w:val="006C457C"/>
    <w:rsid w:val="00886FE0"/>
    <w:rsid w:val="008B4016"/>
    <w:rsid w:val="009E43B2"/>
    <w:rsid w:val="00A22D56"/>
    <w:rsid w:val="00A435B4"/>
    <w:rsid w:val="00AF2C3D"/>
    <w:rsid w:val="00B120BE"/>
    <w:rsid w:val="00B17075"/>
    <w:rsid w:val="00C95E86"/>
    <w:rsid w:val="00D653E3"/>
    <w:rsid w:val="00E15478"/>
    <w:rsid w:val="00EF44BE"/>
    <w:rsid w:val="00F767EE"/>
    <w:rsid w:val="015AD6FE"/>
    <w:rsid w:val="02C0C872"/>
    <w:rsid w:val="03735474"/>
    <w:rsid w:val="03A36EED"/>
    <w:rsid w:val="041A4B54"/>
    <w:rsid w:val="05018172"/>
    <w:rsid w:val="0580C516"/>
    <w:rsid w:val="0643466B"/>
    <w:rsid w:val="070848EE"/>
    <w:rsid w:val="076EF554"/>
    <w:rsid w:val="07A967DD"/>
    <w:rsid w:val="07C2F852"/>
    <w:rsid w:val="07C7968C"/>
    <w:rsid w:val="07CB7B61"/>
    <w:rsid w:val="091D1F76"/>
    <w:rsid w:val="09CEA607"/>
    <w:rsid w:val="0B1783F0"/>
    <w:rsid w:val="0BC1789C"/>
    <w:rsid w:val="0CE70E91"/>
    <w:rsid w:val="0D96787B"/>
    <w:rsid w:val="0DA2C31A"/>
    <w:rsid w:val="0DB87B28"/>
    <w:rsid w:val="0DF478DB"/>
    <w:rsid w:val="0E038207"/>
    <w:rsid w:val="0E10E9E8"/>
    <w:rsid w:val="0E165E7A"/>
    <w:rsid w:val="0E1838E8"/>
    <w:rsid w:val="0E2F0966"/>
    <w:rsid w:val="11317C1B"/>
    <w:rsid w:val="114CF9F3"/>
    <w:rsid w:val="11EF3BD9"/>
    <w:rsid w:val="11F1B57A"/>
    <w:rsid w:val="1231C411"/>
    <w:rsid w:val="12BE8BA4"/>
    <w:rsid w:val="13100356"/>
    <w:rsid w:val="139183FC"/>
    <w:rsid w:val="13F645E1"/>
    <w:rsid w:val="14279BB9"/>
    <w:rsid w:val="14591B2A"/>
    <w:rsid w:val="145BA00C"/>
    <w:rsid w:val="15FC6991"/>
    <w:rsid w:val="16827916"/>
    <w:rsid w:val="16AD6586"/>
    <w:rsid w:val="16AFCFBF"/>
    <w:rsid w:val="16D20A1C"/>
    <w:rsid w:val="17419C56"/>
    <w:rsid w:val="174DA50D"/>
    <w:rsid w:val="17E6F034"/>
    <w:rsid w:val="19310398"/>
    <w:rsid w:val="19CEA1E1"/>
    <w:rsid w:val="1BD03C6B"/>
    <w:rsid w:val="1C02AF62"/>
    <w:rsid w:val="1C5F5E71"/>
    <w:rsid w:val="1CDD9DC5"/>
    <w:rsid w:val="1D2318CB"/>
    <w:rsid w:val="1EC25099"/>
    <w:rsid w:val="1ECFCA9F"/>
    <w:rsid w:val="1F1C2C63"/>
    <w:rsid w:val="1FA3D5A4"/>
    <w:rsid w:val="2041C544"/>
    <w:rsid w:val="20669AEF"/>
    <w:rsid w:val="20F21830"/>
    <w:rsid w:val="211C624E"/>
    <w:rsid w:val="21401852"/>
    <w:rsid w:val="21A52030"/>
    <w:rsid w:val="232D7A83"/>
    <w:rsid w:val="23AEB77F"/>
    <w:rsid w:val="24CB94F0"/>
    <w:rsid w:val="25765F56"/>
    <w:rsid w:val="25D162AF"/>
    <w:rsid w:val="26536979"/>
    <w:rsid w:val="27450B5F"/>
    <w:rsid w:val="27B90034"/>
    <w:rsid w:val="27EF791A"/>
    <w:rsid w:val="288291B0"/>
    <w:rsid w:val="2A074614"/>
    <w:rsid w:val="2A0C364A"/>
    <w:rsid w:val="2A2389EF"/>
    <w:rsid w:val="2AF2BDB6"/>
    <w:rsid w:val="2C400886"/>
    <w:rsid w:val="2CE034BC"/>
    <w:rsid w:val="2DC94C9A"/>
    <w:rsid w:val="2E919F83"/>
    <w:rsid w:val="2EE83D05"/>
    <w:rsid w:val="2F2FE3AB"/>
    <w:rsid w:val="2FB22256"/>
    <w:rsid w:val="30572470"/>
    <w:rsid w:val="3086E2B9"/>
    <w:rsid w:val="308CD36E"/>
    <w:rsid w:val="31171788"/>
    <w:rsid w:val="316305F1"/>
    <w:rsid w:val="3204E058"/>
    <w:rsid w:val="3270BEA6"/>
    <w:rsid w:val="35001998"/>
    <w:rsid w:val="352E76D8"/>
    <w:rsid w:val="36498F6D"/>
    <w:rsid w:val="36869B4F"/>
    <w:rsid w:val="36AF5C41"/>
    <w:rsid w:val="36FB2633"/>
    <w:rsid w:val="372E13C4"/>
    <w:rsid w:val="375C22DF"/>
    <w:rsid w:val="37CD9F23"/>
    <w:rsid w:val="381C7F9D"/>
    <w:rsid w:val="3A3260A1"/>
    <w:rsid w:val="3B14B3DE"/>
    <w:rsid w:val="3C192A87"/>
    <w:rsid w:val="3C27A264"/>
    <w:rsid w:val="3C850D4C"/>
    <w:rsid w:val="3C8826E0"/>
    <w:rsid w:val="3CDCC9CF"/>
    <w:rsid w:val="3CEE1153"/>
    <w:rsid w:val="3D1E4A38"/>
    <w:rsid w:val="3D9EC572"/>
    <w:rsid w:val="3E211FBC"/>
    <w:rsid w:val="3EEF60AE"/>
    <w:rsid w:val="3F4E74E9"/>
    <w:rsid w:val="401D2F9D"/>
    <w:rsid w:val="4041ACEA"/>
    <w:rsid w:val="40D6DF93"/>
    <w:rsid w:val="42A8CB39"/>
    <w:rsid w:val="42D8D22A"/>
    <w:rsid w:val="44093C8D"/>
    <w:rsid w:val="44DF5B1A"/>
    <w:rsid w:val="44DFEEAC"/>
    <w:rsid w:val="4657780D"/>
    <w:rsid w:val="46A36DA0"/>
    <w:rsid w:val="47DB534C"/>
    <w:rsid w:val="48FAC162"/>
    <w:rsid w:val="4A0D3E7A"/>
    <w:rsid w:val="4A442B01"/>
    <w:rsid w:val="4AC3A9B4"/>
    <w:rsid w:val="4ACF2E3C"/>
    <w:rsid w:val="4B1B4391"/>
    <w:rsid w:val="4B407421"/>
    <w:rsid w:val="4B6104C3"/>
    <w:rsid w:val="4BBE12ED"/>
    <w:rsid w:val="4C0142D6"/>
    <w:rsid w:val="4CE8063B"/>
    <w:rsid w:val="4D0C1DFF"/>
    <w:rsid w:val="4D2BE4D4"/>
    <w:rsid w:val="4D8B9269"/>
    <w:rsid w:val="4E07F363"/>
    <w:rsid w:val="4E8397B6"/>
    <w:rsid w:val="4EA7B556"/>
    <w:rsid w:val="4FA38DBB"/>
    <w:rsid w:val="516C0D31"/>
    <w:rsid w:val="5171D8BC"/>
    <w:rsid w:val="52920668"/>
    <w:rsid w:val="5293FE29"/>
    <w:rsid w:val="52AC15ED"/>
    <w:rsid w:val="5335E2A7"/>
    <w:rsid w:val="537CE270"/>
    <w:rsid w:val="54368941"/>
    <w:rsid w:val="54CF6E71"/>
    <w:rsid w:val="564F6677"/>
    <w:rsid w:val="568C3D22"/>
    <w:rsid w:val="5877905C"/>
    <w:rsid w:val="58CDC15D"/>
    <w:rsid w:val="5B495263"/>
    <w:rsid w:val="5C078108"/>
    <w:rsid w:val="5C74F2E4"/>
    <w:rsid w:val="5C7FD71A"/>
    <w:rsid w:val="5D51066A"/>
    <w:rsid w:val="5D594D60"/>
    <w:rsid w:val="5DC2A2EC"/>
    <w:rsid w:val="5E723099"/>
    <w:rsid w:val="5E840F0E"/>
    <w:rsid w:val="5E92D0EC"/>
    <w:rsid w:val="5EB521FE"/>
    <w:rsid w:val="5FD0EB26"/>
    <w:rsid w:val="614934F0"/>
    <w:rsid w:val="6165B82F"/>
    <w:rsid w:val="61CC08CB"/>
    <w:rsid w:val="63029AD5"/>
    <w:rsid w:val="63EB9852"/>
    <w:rsid w:val="6431C4A3"/>
    <w:rsid w:val="65CFA915"/>
    <w:rsid w:val="666704D0"/>
    <w:rsid w:val="66A845F6"/>
    <w:rsid w:val="67BDB937"/>
    <w:rsid w:val="683A39C9"/>
    <w:rsid w:val="68E24BA3"/>
    <w:rsid w:val="695D41F2"/>
    <w:rsid w:val="69A05708"/>
    <w:rsid w:val="69DE0D16"/>
    <w:rsid w:val="6A2BC19C"/>
    <w:rsid w:val="6ABDEC27"/>
    <w:rsid w:val="6AC6FB35"/>
    <w:rsid w:val="6AFFE9DF"/>
    <w:rsid w:val="6B959EC0"/>
    <w:rsid w:val="6C9F5E44"/>
    <w:rsid w:val="6CC5797D"/>
    <w:rsid w:val="6D56B671"/>
    <w:rsid w:val="6DFD283E"/>
    <w:rsid w:val="6E5EFF24"/>
    <w:rsid w:val="6EF7C165"/>
    <w:rsid w:val="6F7ACD53"/>
    <w:rsid w:val="6F916C70"/>
    <w:rsid w:val="6F9F0CDF"/>
    <w:rsid w:val="706C11DD"/>
    <w:rsid w:val="70EAEC5F"/>
    <w:rsid w:val="71039CB2"/>
    <w:rsid w:val="711CD2B0"/>
    <w:rsid w:val="71C8477C"/>
    <w:rsid w:val="72FAA9A9"/>
    <w:rsid w:val="736E4106"/>
    <w:rsid w:val="741590FC"/>
    <w:rsid w:val="7548870B"/>
    <w:rsid w:val="754D12D0"/>
    <w:rsid w:val="754E4627"/>
    <w:rsid w:val="7551141E"/>
    <w:rsid w:val="75A59209"/>
    <w:rsid w:val="77B4D63D"/>
    <w:rsid w:val="7926952B"/>
    <w:rsid w:val="7A4A66E6"/>
    <w:rsid w:val="7D493B1B"/>
    <w:rsid w:val="7D7FE872"/>
    <w:rsid w:val="7DD6A29B"/>
    <w:rsid w:val="7E8832AD"/>
    <w:rsid w:val="7F158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4A15"/>
  <w15:docId w15:val="{E9A26C2D-87E6-42AD-B85B-27499077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60" w:after="240"/>
      <w:outlineLvl w:val="0"/>
    </w:pPr>
    <w:rPr>
      <w:b/>
      <w:bCs/>
      <w:color w:val="1F3864"/>
      <w:sz w:val="32"/>
      <w:szCs w:val="32"/>
    </w:rPr>
  </w:style>
  <w:style w:type="paragraph" w:customStyle="1" w:styleId="heading20">
    <w:name w:val="heading 20"/>
    <w:basedOn w:val="Normal"/>
    <w:next w:val="Normal"/>
    <w:qFormat/>
    <w:pPr>
      <w:spacing w:before="240" w:after="180"/>
      <w:outlineLvl w:val="1"/>
    </w:pPr>
    <w:rPr>
      <w:b/>
      <w:bCs/>
      <w:color w:val="2E5496"/>
      <w:sz w:val="28"/>
      <w:szCs w:val="28"/>
    </w:rPr>
  </w:style>
  <w:style w:type="paragraph" w:customStyle="1" w:styleId="heading30">
    <w:name w:val="heading 30"/>
    <w:basedOn w:val="Normal"/>
    <w:next w:val="Normal"/>
    <w:qFormat/>
    <w:pPr>
      <w:spacing w:before="180" w:after="120"/>
      <w:outlineLvl w:val="2"/>
    </w:pPr>
    <w:rPr>
      <w:b/>
      <w:bCs/>
      <w:color w:val="000000"/>
    </w:rPr>
  </w:style>
  <w:style w:type="paragraph" w:styleId="TOC1">
    <w:name w:val="toc 1"/>
    <w:basedOn w:val="Normal"/>
    <w:uiPriority w:val="39"/>
    <w:pPr>
      <w:tabs>
        <w:tab w:val="right" w:leader="dot" w:pos="9360"/>
      </w:tabs>
      <w:spacing w:after="80"/>
    </w:pPr>
  </w:style>
  <w:style w:type="paragraph" w:styleId="TOC2">
    <w:name w:val="toc 2"/>
    <w:basedOn w:val="Normal"/>
    <w:uiPriority w:val="39"/>
    <w:pPr>
      <w:tabs>
        <w:tab w:val="right" w:leader="dot" w:pos="9360"/>
      </w:tabs>
      <w:spacing w:after="60"/>
      <w:ind w:left="360"/>
    </w:pPr>
    <w:rPr>
      <w:sz w:val="22"/>
    </w:rPr>
  </w:style>
  <w:style w:type="paragraph" w:styleId="Header">
    <w:name w:val="header"/>
    <w:basedOn w:val="Normal"/>
    <w:uiPriority w:val="99"/>
    <w:unhideWhenUsed/>
    <w:rsid w:val="48FAC162"/>
    <w:pPr>
      <w:tabs>
        <w:tab w:val="center" w:pos="4680"/>
        <w:tab w:val="right" w:pos="9360"/>
      </w:tabs>
    </w:pPr>
  </w:style>
  <w:style w:type="paragraph" w:styleId="Footer">
    <w:name w:val="footer"/>
    <w:basedOn w:val="Normal"/>
    <w:uiPriority w:val="99"/>
    <w:unhideWhenUsed/>
    <w:rsid w:val="48FAC162"/>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8B4016"/>
    <w:pPr>
      <w:spacing w:after="100"/>
      <w:ind w:left="480"/>
    </w:pPr>
  </w:style>
  <w:style w:type="character" w:styleId="UnresolvedMention">
    <w:name w:val="Unresolved Mention"/>
    <w:basedOn w:val="DefaultParagraphFont"/>
    <w:uiPriority w:val="99"/>
    <w:semiHidden/>
    <w:unhideWhenUsed/>
    <w:rsid w:val="00C95E86"/>
    <w:rPr>
      <w:color w:val="605E5C"/>
      <w:shd w:val="clear" w:color="auto" w:fill="E1DFDD"/>
    </w:rPr>
  </w:style>
  <w:style w:type="paragraph" w:styleId="NormalWeb">
    <w:name w:val="Normal (Web)"/>
    <w:basedOn w:val="Normal"/>
    <w:uiPriority w:val="99"/>
    <w:semiHidden/>
    <w:unhideWhenUsed/>
    <w:rsid w:val="004E5319"/>
    <w:pPr>
      <w:spacing w:before="100" w:beforeAutospacing="1" w:after="100" w:afterAutospacing="1"/>
    </w:pPr>
  </w:style>
  <w:style w:type="character" w:styleId="Emphasis">
    <w:name w:val="Emphasis"/>
    <w:basedOn w:val="DefaultParagraphFont"/>
    <w:uiPriority w:val="20"/>
    <w:qFormat/>
    <w:rsid w:val="004E53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yperlink" Target="https://www.kaggle.com/datasets/masoudnickparvar/brain-tumor-mri-dataset"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12.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2.jpeg"/><Relationship Id="rId27" Type="http://schemas.openxmlformats.org/officeDocument/2006/relationships/header" Target="header10.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3.xml"/><Relationship Id="rId8" Type="http://schemas.openxmlformats.org/officeDocument/2006/relationships/footer" Target="footer1.xml"/><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eader" Target="header11.xml"/><Relationship Id="rId67"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eader" Target="header2.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footer" Target="footer11.xml"/><Relationship Id="rId65"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40</Pages>
  <Words>8464</Words>
  <Characters>48246</Characters>
  <Application>Microsoft Office Word</Application>
  <DocSecurity>0</DocSecurity>
  <Lines>402</Lines>
  <Paragraphs>113</Paragraphs>
  <ScaleCrop>false</ScaleCrop>
  <Company/>
  <LinksUpToDate>false</LinksUpToDate>
  <CharactersWithSpaces>56597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Raga Vinay DS</cp:lastModifiedBy>
  <cp:revision>6</cp:revision>
  <dcterms:created xsi:type="dcterms:W3CDTF">2026-05-12T16:37:00Z</dcterms:created>
  <dcterms:modified xsi:type="dcterms:W3CDTF">2026-05-14T06:00:00Z</dcterms:modified>
</cp:coreProperties>
</file>