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BF2" w:rsidRDefault="003F7BF2" w:rsidP="003F7BF2">
      <w:pPr>
        <w:pStyle w:val="1"/>
        <w:jc w:val="center"/>
        <w:rPr>
          <w:rFonts w:ascii="微软雅黑" w:eastAsia="微软雅黑" w:hAnsi="微软雅黑"/>
        </w:rPr>
      </w:pPr>
      <w:r w:rsidRPr="003F7BF2">
        <w:rPr>
          <w:rFonts w:ascii="微软雅黑" w:eastAsia="微软雅黑" w:hAnsi="微软雅黑" w:hint="eastAsia"/>
        </w:rPr>
        <w:t>阵法系统与神雕差异</w:t>
      </w:r>
    </w:p>
    <w:p w:rsidR="003F7BF2" w:rsidRPr="003F7BF2" w:rsidRDefault="003F7BF2" w:rsidP="003F7BF2">
      <w:pPr>
        <w:rPr>
          <w:rFonts w:ascii="微软雅黑" w:eastAsia="微软雅黑" w:hAnsi="微软雅黑"/>
        </w:rPr>
      </w:pPr>
      <w:r>
        <w:rPr>
          <w:rFonts w:hint="eastAsia"/>
        </w:rPr>
        <w:t xml:space="preserve">                                 </w:t>
      </w:r>
      <w:r w:rsidRPr="003F7BF2">
        <w:rPr>
          <w:rFonts w:ascii="微软雅黑" w:eastAsia="微软雅黑" w:hAnsi="微软雅黑" w:hint="eastAsia"/>
        </w:rPr>
        <w:t>神雕阵法界面</w:t>
      </w:r>
    </w:p>
    <w:p w:rsidR="00947187" w:rsidRDefault="00F114D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   </w:t>
      </w:r>
      <w:r w:rsidR="0032153E" w:rsidRPr="003F7BF2">
        <w:rPr>
          <w:rFonts w:ascii="微软雅黑" w:eastAsia="微软雅黑" w:hAnsi="微软雅黑"/>
          <w:noProof/>
        </w:rPr>
        <w:drawing>
          <wp:inline distT="0" distB="0" distL="0" distR="0">
            <wp:extent cx="4618787" cy="3154202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361" cy="315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BF2" w:rsidRPr="003F7BF2" w:rsidRDefault="003F7BF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                                MT3阵法界面</w:t>
      </w:r>
    </w:p>
    <w:p w:rsidR="003F7BF2" w:rsidRDefault="003F7BF2">
      <w:pPr>
        <w:rPr>
          <w:rFonts w:ascii="微软雅黑" w:eastAsia="微软雅黑" w:hAnsi="微软雅黑"/>
        </w:rPr>
      </w:pPr>
      <w:r w:rsidRPr="003F7BF2">
        <w:rPr>
          <w:rFonts w:ascii="微软雅黑" w:eastAsia="微软雅黑" w:hAnsi="微软雅黑" w:hint="eastAsia"/>
        </w:rPr>
        <w:t xml:space="preserve">                            </w:t>
      </w:r>
      <w:r w:rsidRPr="003F7BF2">
        <w:rPr>
          <w:rFonts w:ascii="微软雅黑" w:eastAsia="微软雅黑" w:hAnsi="微软雅黑"/>
        </w:rPr>
        <w:object w:dxaOrig="10040" w:dyaOrig="60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pt;height:251.7pt" o:ole="">
            <v:imagedata r:id="rId8" o:title=""/>
          </v:shape>
          <o:OLEObject Type="Embed" ProgID="Visio.Drawing.11" ShapeID="_x0000_i1025" DrawAspect="Content" ObjectID="_1498567198" r:id="rId9"/>
        </w:object>
      </w:r>
    </w:p>
    <w:p w:rsidR="00F114D2" w:rsidRDefault="00F114D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 xml:space="preserve">                </w:t>
      </w:r>
      <w:r w:rsidRPr="00E1549E">
        <w:rPr>
          <w:rFonts w:ascii="微软雅黑" w:eastAsia="微软雅黑" w:hAnsi="微软雅黑"/>
        </w:rPr>
        <w:object w:dxaOrig="4640" w:dyaOrig="2984">
          <v:shape id="_x0000_i1026" type="#_x0000_t75" style="width:232.15pt;height:149.2pt" o:ole="">
            <v:imagedata r:id="rId10" o:title=""/>
          </v:shape>
          <o:OLEObject Type="Embed" ProgID="Visio.Drawing.11" ShapeID="_x0000_i1026" DrawAspect="Content" ObjectID="_1498567199" r:id="rId11"/>
        </w:object>
      </w:r>
    </w:p>
    <w:p w:rsidR="00BA1788" w:rsidRDefault="00F114D2" w:rsidP="00F114D2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界面中的功能点相似，布局进行了修改，修改了更换位置的方法</w:t>
      </w:r>
    </w:p>
    <w:p w:rsidR="00F114D2" w:rsidRDefault="00F114D2" w:rsidP="00F114D2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提供了多种阵法材料提升阵法等级</w:t>
      </w:r>
      <w:r w:rsidR="00BC0F08">
        <w:rPr>
          <w:rFonts w:ascii="微软雅黑" w:eastAsia="微软雅黑" w:hAnsi="微软雅黑" w:hint="eastAsia"/>
        </w:rPr>
        <w:t>，“选择阵法书”界面</w:t>
      </w:r>
    </w:p>
    <w:p w:rsidR="00F114D2" w:rsidRDefault="00F114D2" w:rsidP="00F114D2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增加了阵法互克介绍和阵法等级效果预览</w:t>
      </w:r>
    </w:p>
    <w:p w:rsidR="00B97CE8" w:rsidRDefault="00B97CE8" w:rsidP="00F114D2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阵法开启开关的位置调整</w:t>
      </w:r>
    </w:p>
    <w:p w:rsidR="006740B4" w:rsidRDefault="00B5260A" w:rsidP="00F114D2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增加了一个阵法调整界面，不能进行阵法升级，但是可以更换阵容选择的阵法</w:t>
      </w:r>
    </w:p>
    <w:p w:rsidR="00613073" w:rsidRDefault="00B5260A" w:rsidP="00613073">
      <w:pPr>
        <w:pStyle w:val="a7"/>
        <w:ind w:left="420" w:firstLineChars="0" w:firstLine="0"/>
        <w:rPr>
          <w:rFonts w:ascii="微软雅黑" w:eastAsia="微软雅黑" w:hAnsi="微软雅黑" w:hint="eastAsia"/>
        </w:rPr>
      </w:pPr>
      <w:r w:rsidRPr="00B14932">
        <w:rPr>
          <w:rFonts w:ascii="微软雅黑" w:eastAsia="微软雅黑" w:hAnsi="微软雅黑"/>
        </w:rPr>
        <w:object w:dxaOrig="11065" w:dyaOrig="5462">
          <v:shape id="_x0000_i1027" type="#_x0000_t75" style="width:414.7pt;height:205.05pt" o:ole="">
            <v:imagedata r:id="rId12" o:title=""/>
          </v:shape>
          <o:OLEObject Type="Embed" ProgID="Visio.Drawing.11" ShapeID="_x0000_i1027" DrawAspect="Content" ObjectID="_1498567200" r:id="rId13"/>
        </w:object>
      </w:r>
    </w:p>
    <w:p w:rsidR="00613073" w:rsidRDefault="003C29AC" w:rsidP="00613073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战斗中的阵法功能，所有阵法都克制无阵3%，其他阵法的克制关系</w:t>
      </w:r>
      <w:r w:rsidR="008F29A0">
        <w:rPr>
          <w:rFonts w:ascii="微软雅黑" w:eastAsia="微软雅黑" w:hAnsi="微软雅黑" w:hint="eastAsia"/>
        </w:rPr>
        <w:t>（阵法克制是在最外层的修正值</w:t>
      </w:r>
      <w:r w:rsidR="00621FBA">
        <w:rPr>
          <w:rFonts w:ascii="微软雅黑" w:eastAsia="微软雅黑" w:hAnsi="微软雅黑" w:hint="eastAsia"/>
        </w:rPr>
        <w:t>，只是阵对阵的比较</w:t>
      </w:r>
      <w:r w:rsidR="008F29A0">
        <w:rPr>
          <w:rFonts w:ascii="微软雅黑" w:eastAsia="微软雅黑" w:hAnsi="微软雅黑" w:hint="eastAsia"/>
        </w:rPr>
        <w:t>）</w:t>
      </w:r>
    </w:p>
    <w:p w:rsidR="00DB4955" w:rsidRDefault="00DB4955" w:rsidP="00DB4955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红色：</w:t>
      </w:r>
      <w:r w:rsidRPr="00DB4955">
        <w:rPr>
          <w:rFonts w:ascii="微软雅黑" w:eastAsia="微软雅黑" w:hAnsi="微软雅黑" w:hint="eastAsia"/>
          <w:color w:val="FF0000"/>
        </w:rPr>
        <w:t>被克制3%</w:t>
      </w:r>
    </w:p>
    <w:p w:rsidR="00DB4955" w:rsidRDefault="00DB4955" w:rsidP="00DB4955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橙色：</w:t>
      </w:r>
      <w:r w:rsidRPr="00DB4955">
        <w:rPr>
          <w:rFonts w:ascii="微软雅黑" w:eastAsia="微软雅黑" w:hAnsi="微软雅黑" w:hint="eastAsia"/>
          <w:color w:val="E36C0A" w:themeColor="accent6" w:themeShade="BF"/>
        </w:rPr>
        <w:t>被克制6%</w:t>
      </w:r>
    </w:p>
    <w:p w:rsidR="00DB4955" w:rsidRDefault="00DB4955" w:rsidP="00DB4955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绿色：</w:t>
      </w:r>
      <w:r w:rsidRPr="00DB4955">
        <w:rPr>
          <w:rFonts w:ascii="微软雅黑" w:eastAsia="微软雅黑" w:hAnsi="微软雅黑" w:hint="eastAsia"/>
          <w:color w:val="00B050"/>
        </w:rPr>
        <w:t>克制3%</w:t>
      </w:r>
    </w:p>
    <w:p w:rsidR="00DB4955" w:rsidRDefault="00DB4955" w:rsidP="00DB4955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蓝色：</w:t>
      </w:r>
      <w:r w:rsidRPr="00DB4955">
        <w:rPr>
          <w:rFonts w:ascii="微软雅黑" w:eastAsia="微软雅黑" w:hAnsi="微软雅黑" w:hint="eastAsia"/>
          <w:color w:val="00B0F0"/>
        </w:rPr>
        <w:t>克制6%</w:t>
      </w:r>
    </w:p>
    <w:tbl>
      <w:tblPr>
        <w:tblW w:w="8505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51"/>
        <w:gridCol w:w="840"/>
        <w:gridCol w:w="719"/>
        <w:gridCol w:w="709"/>
        <w:gridCol w:w="576"/>
        <w:gridCol w:w="700"/>
        <w:gridCol w:w="708"/>
        <w:gridCol w:w="709"/>
        <w:gridCol w:w="661"/>
        <w:gridCol w:w="615"/>
        <w:gridCol w:w="709"/>
        <w:gridCol w:w="708"/>
      </w:tblGrid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无阵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天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覆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地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载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风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扬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虎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翼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龙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飞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蛇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蟠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云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垂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鸟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翔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鹰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啸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雷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绝</w:t>
            </w:r>
          </w:p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阵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无阵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天覆阵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地载阵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风扬阵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虎翼阵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龙飞阵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蛇蟠阵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云垂阵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鸟翔阵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鹰啸阵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</w:tr>
      <w:tr w:rsidR="003C29AC" w:rsidRPr="00B14932" w:rsidTr="00AB2A22">
        <w:tc>
          <w:tcPr>
            <w:tcW w:w="85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b/>
                <w:sz w:val="18"/>
                <w:szCs w:val="18"/>
                <w:lang/>
              </w:rPr>
              <w:t>雷绝阵</w:t>
            </w:r>
          </w:p>
        </w:tc>
        <w:tc>
          <w:tcPr>
            <w:tcW w:w="84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1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576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700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F0"/>
                <w:sz w:val="18"/>
                <w:szCs w:val="18"/>
                <w:lang/>
              </w:rPr>
              <w:t>克制6%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00B050"/>
                <w:sz w:val="18"/>
                <w:szCs w:val="18"/>
                <w:lang/>
              </w:rPr>
              <w:t>克制3%</w:t>
            </w:r>
          </w:p>
        </w:tc>
        <w:tc>
          <w:tcPr>
            <w:tcW w:w="661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79646"/>
                <w:sz w:val="18"/>
                <w:szCs w:val="18"/>
                <w:lang/>
              </w:rPr>
              <w:t>被克6%</w:t>
            </w:r>
          </w:p>
        </w:tc>
        <w:tc>
          <w:tcPr>
            <w:tcW w:w="615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9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/>
              </w:rPr>
              <w:t>被克3%</w:t>
            </w:r>
          </w:p>
        </w:tc>
        <w:tc>
          <w:tcPr>
            <w:tcW w:w="708" w:type="dxa"/>
          </w:tcPr>
          <w:p w:rsidR="003C29AC" w:rsidRPr="00B14932" w:rsidRDefault="003C29AC" w:rsidP="00AB2A22">
            <w:pPr>
              <w:rPr>
                <w:rFonts w:ascii="微软雅黑" w:eastAsia="微软雅黑" w:hAnsi="微软雅黑" w:hint="eastAsia"/>
                <w:sz w:val="18"/>
                <w:szCs w:val="18"/>
                <w:lang/>
              </w:rPr>
            </w:pPr>
            <w:r w:rsidRPr="00B14932">
              <w:rPr>
                <w:rFonts w:ascii="微软雅黑" w:eastAsia="微软雅黑" w:hAnsi="微软雅黑" w:hint="eastAsia"/>
                <w:sz w:val="18"/>
                <w:szCs w:val="18"/>
                <w:lang/>
              </w:rPr>
              <w:t>无</w:t>
            </w:r>
          </w:p>
        </w:tc>
      </w:tr>
    </w:tbl>
    <w:p w:rsidR="003C29AC" w:rsidRPr="00F114D2" w:rsidRDefault="003C29AC" w:rsidP="003C29AC">
      <w:pPr>
        <w:pStyle w:val="a7"/>
        <w:ind w:left="420" w:firstLineChars="0" w:firstLine="0"/>
        <w:rPr>
          <w:rFonts w:ascii="微软雅黑" w:eastAsia="微软雅黑" w:hAnsi="微软雅黑"/>
        </w:rPr>
      </w:pPr>
    </w:p>
    <w:sectPr w:rsidR="003C29AC" w:rsidRPr="00F114D2" w:rsidSect="00353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52DA" w:rsidRDefault="005352DA" w:rsidP="0032153E">
      <w:r>
        <w:separator/>
      </w:r>
    </w:p>
  </w:endnote>
  <w:endnote w:type="continuationSeparator" w:id="1">
    <w:p w:rsidR="005352DA" w:rsidRDefault="005352DA" w:rsidP="003215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52DA" w:rsidRDefault="005352DA" w:rsidP="0032153E">
      <w:r>
        <w:separator/>
      </w:r>
    </w:p>
  </w:footnote>
  <w:footnote w:type="continuationSeparator" w:id="1">
    <w:p w:rsidR="005352DA" w:rsidRDefault="005352DA" w:rsidP="003215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A2F4DCF0"/>
    <w:lvl w:ilvl="0">
      <w:start w:val="1"/>
      <w:numFmt w:val="chineseCountingThousand"/>
      <w:lvlText w:val="%1、"/>
      <w:lvlJc w:val="left"/>
      <w:pPr>
        <w:tabs>
          <w:tab w:val="num" w:pos="981"/>
        </w:tabs>
        <w:ind w:left="981" w:hanging="555"/>
      </w:pPr>
      <w:rPr>
        <w:rFonts w:hint="default"/>
        <w:lang w:val="en-US"/>
      </w:rPr>
    </w:lvl>
    <w:lvl w:ilvl="1">
      <w:start w:val="1"/>
      <w:numFmt w:val="bullet"/>
      <w:lvlText w:val="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upperRoman"/>
      <w:lvlText w:val="%3．"/>
      <w:lvlJc w:val="left"/>
      <w:pPr>
        <w:tabs>
          <w:tab w:val="num" w:pos="2346"/>
        </w:tabs>
        <w:ind w:left="2346" w:hanging="108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upperLetter"/>
      <w:lvlText w:val="%7."/>
      <w:lvlJc w:val="left"/>
      <w:pPr>
        <w:tabs>
          <w:tab w:val="num" w:pos="1980"/>
        </w:tabs>
        <w:ind w:left="1980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">
    <w:nsid w:val="386E19BC"/>
    <w:multiLevelType w:val="hybridMultilevel"/>
    <w:tmpl w:val="7BB436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4B0442"/>
    <w:multiLevelType w:val="hybridMultilevel"/>
    <w:tmpl w:val="FAAE6D8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E93696E"/>
    <w:multiLevelType w:val="hybridMultilevel"/>
    <w:tmpl w:val="C2ACDC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8122E85"/>
    <w:multiLevelType w:val="hybridMultilevel"/>
    <w:tmpl w:val="BE32FB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153E"/>
    <w:rsid w:val="00111F05"/>
    <w:rsid w:val="0032153E"/>
    <w:rsid w:val="00353CFC"/>
    <w:rsid w:val="003C29AC"/>
    <w:rsid w:val="003F7BF2"/>
    <w:rsid w:val="004263B0"/>
    <w:rsid w:val="005352DA"/>
    <w:rsid w:val="00613073"/>
    <w:rsid w:val="00621FBA"/>
    <w:rsid w:val="006740B4"/>
    <w:rsid w:val="007F25D2"/>
    <w:rsid w:val="008F29A0"/>
    <w:rsid w:val="00947187"/>
    <w:rsid w:val="00B5260A"/>
    <w:rsid w:val="00B97CE8"/>
    <w:rsid w:val="00BA1788"/>
    <w:rsid w:val="00BC0F08"/>
    <w:rsid w:val="00DB4955"/>
    <w:rsid w:val="00F02726"/>
    <w:rsid w:val="00F114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3CF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F7B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21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2153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21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2153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2153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2153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F7BF2"/>
    <w:rPr>
      <w:b/>
      <w:bCs/>
      <w:kern w:val="44"/>
      <w:sz w:val="44"/>
      <w:szCs w:val="44"/>
    </w:rPr>
  </w:style>
  <w:style w:type="paragraph" w:styleId="a6">
    <w:name w:val="Document Map"/>
    <w:basedOn w:val="a"/>
    <w:link w:val="Char2"/>
    <w:uiPriority w:val="99"/>
    <w:semiHidden/>
    <w:unhideWhenUsed/>
    <w:rsid w:val="003F7BF2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3F7BF2"/>
    <w:rPr>
      <w:rFonts w:ascii="宋体" w:eastAsia="宋体"/>
      <w:sz w:val="18"/>
      <w:szCs w:val="18"/>
    </w:rPr>
  </w:style>
  <w:style w:type="paragraph" w:styleId="a7">
    <w:name w:val="List Paragraph"/>
    <w:basedOn w:val="a"/>
    <w:uiPriority w:val="34"/>
    <w:qFormat/>
    <w:rsid w:val="00F114D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2015-07-07T02:07:00Z</dcterms:created>
  <dcterms:modified xsi:type="dcterms:W3CDTF">2015-07-16T07:53:00Z</dcterms:modified>
</cp:coreProperties>
</file>