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VIII*100 (300 Runden)</w:t>
      </w:r>
    </w:p>
    <w:p>
      <w:pPr>
        <w:spacing w:after="80" w:before="0"/>
      </w:pPr>
      <w:r>
        <w:rPr>
          <w:rFonts w:ascii="Calibri" w:hAnsi="Calibri" w:eastAsia="Calibri"/>
          <w:b/>
          <w:i w:val="0"/>
          <w:sz w:val="22"/>
        </w:rPr>
        <w:t>20000 Lose für je 2000 Goldbarren: Utakata-[Biju Status]-Fragment*80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 Kampfkraftpaket II*1</w:t>
      </w:r>
    </w:p>
    <w:p>
      <w:pPr>
        <w:spacing w:after="80" w:before="0"/>
      </w:pPr>
      <w:r>
        <w:rPr>
          <w:rFonts w:ascii="Calibri" w:hAnsi="Calibri" w:eastAsia="Calibri"/>
          <w:b/>
          <w:i w:val="0"/>
          <w:sz w:val="22"/>
        </w:rPr>
        <w:t>1000Goldbarren: Höhlenschlüssel*10, Geheimrolle Unterstüzungspaket*3, Trainingstrankpaket*3, Kampfkraftpaket II*2</w:t>
      </w:r>
    </w:p>
    <w:p>
      <w:pPr>
        <w:spacing w:after="80" w:before="0"/>
      </w:pPr>
      <w:r>
        <w:rPr>
          <w:rFonts w:ascii="Calibri" w:hAnsi="Calibri" w:eastAsia="Calibri"/>
          <w:b/>
          <w:i w:val="0"/>
          <w:sz w:val="22"/>
        </w:rPr>
        <w:t>3000Goldbarren: Glückshöhlenschlüsselpaket*1, Geheimrolle Unterstüzungspaket*6, Trainingstrankpaket*6, Kampfkraftpaket II*3</w:t>
      </w:r>
    </w:p>
    <w:p>
      <w:pPr>
        <w:spacing w:after="80" w:before="0"/>
      </w:pPr>
      <w:r>
        <w:rPr>
          <w:rFonts w:ascii="Calibri" w:hAnsi="Calibri" w:eastAsia="Calibri"/>
          <w:b/>
          <w:i w:val="0"/>
          <w:sz w:val="22"/>
        </w:rPr>
        <w:t>6000Goldbarren: Kumulierter Verbrauch Geschenkpaket 30*2, Geheimrolle Unterstüzungspaket*10, Trainingstrankpaket*10, Kampfkraftpaket II*4</w:t>
      </w:r>
    </w:p>
    <w:p>
      <w:pPr>
        <w:spacing w:after="80" w:before="0"/>
      </w:pPr>
      <w:r>
        <w:rPr>
          <w:rFonts w:ascii="Calibri" w:hAnsi="Calibri" w:eastAsia="Calibri"/>
          <w:b/>
          <w:i w:val="0"/>
          <w:sz w:val="22"/>
        </w:rPr>
        <w:t>9000Goldbarren: Kumulierter Verbrauch Geschenkpaket 30*4, Geheimrolle Unterstüzungspaket*20, Trainingstrankpaket*20, Kampfkraftpaket II*5</w:t>
      </w:r>
    </w:p>
    <w:p>
      <w:pPr>
        <w:spacing w:after="80" w:before="0"/>
      </w:pPr>
      <w:r>
        <w:rPr>
          <w:rFonts w:ascii="Calibri" w:hAnsi="Calibri" w:eastAsia="Calibri"/>
          <w:b/>
          <w:i w:val="0"/>
          <w:sz w:val="22"/>
        </w:rPr>
        <w:t>15000Goldbarren: Kumulierter Verbrauch Geschenkpaket 30*6, Geheimrolle Unterstüzungspaket（Groß）*1, Trainingstrankpaket*30, Kampfkraftpaket II*10</w:t>
      </w:r>
    </w:p>
    <w:p>
      <w:pPr>
        <w:spacing w:after="80" w:before="0"/>
      </w:pPr>
      <w:r>
        <w:rPr>
          <w:rFonts w:ascii="Calibri" w:hAnsi="Calibri" w:eastAsia="Calibri"/>
          <w:b/>
          <w:i w:val="0"/>
          <w:sz w:val="22"/>
        </w:rPr>
        <w:t>25000Goldbarren: Kumulierter Verbrauch Geschenkpaket 30*8, Edle Schatzessenz*2, Luxus-Teamarbeitspaket*1, Kampfkraftpaket II*20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Kubuto-[Großer Ninja-Krieg]-Fragment*1 (Limit: 100)</w:t>
      </w:r>
    </w:p>
    <w:p>
      <w:pPr>
        <w:spacing w:after="80" w:before="0"/>
      </w:pPr>
      <w:r>
        <w:rPr>
          <w:rFonts w:ascii="Calibri" w:hAnsi="Calibri" w:eastAsia="Calibri"/>
          <w:b/>
          <w:i w:val="0"/>
          <w:sz w:val="22"/>
        </w:rPr>
        <w:t>Glücksmünzen*40: Hamura Otsutsuki-Fragment*1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Hiruzen Sarutobi-[[Neujahr]]-Fragment*80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Hagoromo Otsutsuki-[Jung]-Fragment*1 (Limit: 100)</w:t>
      </w:r>
    </w:p>
    <w:p>
      <w:pPr>
        <w:spacing w:after="80" w:before="0"/>
      </w:pPr>
      <w:r>
        <w:rPr>
          <w:rFonts w:ascii="Calibri" w:hAnsi="Calibri" w:eastAsia="Calibri"/>
          <w:b/>
          <w:i w:val="0"/>
          <w:sz w:val="22"/>
        </w:rPr>
        <w:t>Kraft der Narutos*164: Dritter Kaze-Kage [Edo Tensei]-Fragment*1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