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Deidara-[Rinne-Fest]-Fragment*1 (Limit: 100)</w:t>
      </w:r>
    </w:p>
    <w:p>
      <w:pPr>
        <w:spacing w:after="80" w:before="0"/>
      </w:pPr>
      <w:r>
        <w:rPr>
          <w:rFonts w:ascii="Calibri" w:hAnsi="Calibri" w:eastAsia="Calibri"/>
          <w:b/>
          <w:i w:val="0"/>
          <w:sz w:val="22"/>
        </w:rPr>
        <w:t>Punkte*139: Kakuzu-[Entstehung der Akatsuki]-Fragment*1 (Limit: 100)</w:t>
      </w:r>
    </w:p>
    <w:p>
      <w:pPr>
        <w:spacing w:after="80" w:before="0"/>
      </w:pPr>
      <w:r>
        <w:rPr>
          <w:rFonts w:ascii="Calibri" w:hAnsi="Calibri" w:eastAsia="Calibri"/>
          <w:b/>
          <w:i w:val="0"/>
          <w:sz w:val="22"/>
        </w:rPr>
        <w:t>Punkte*126: Mei Terumi [Mondfest]-Fragment*1 (Limit: 100)</w:t>
      </w:r>
    </w:p>
    <w:p>
      <w:pPr>
        <w:spacing w:after="80" w:before="0"/>
      </w:pPr>
      <w:r>
        <w:rPr>
          <w:rFonts w:ascii="Calibri" w:hAnsi="Calibri" w:eastAsia="Calibri"/>
          <w:b/>
          <w:i w:val="0"/>
          <w:sz w:val="22"/>
        </w:rPr>
        <w:t>Punkte*114: Hashirama-Senju-[Neujahr]-Fragment*1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