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Optimization of the Ninja Skill Display</w:t>
      </w:r>
    </w:p>
    <w:p>
      <w:pPr>
        <w:spacing w:after="80" w:before="0"/>
      </w:pPr>
      <w:r>
        <w:rPr>
          <w:rFonts w:ascii="Calibri" w:hAnsi="Calibri" w:eastAsia="Calibri"/>
          <w:b/>
          <w:i w:val="0"/>
          <w:sz w:val="22"/>
        </w:rPr>
        <w:t>2. Fixed an issue where, when [Six Paths Gathering] was prohibited, Pain could use [Shinra Tensei Y] and its replacement skill [Super Shinra Tensei] to reduce his own health to death.</w:t>
      </w:r>
    </w:p>
    <w:p>
      <w:pPr>
        <w:spacing w:after="80" w:before="0"/>
      </w:pPr>
      <w:r>
        <w:rPr>
          <w:rFonts w:ascii="Calibri" w:hAnsi="Calibri" w:eastAsia="Calibri"/>
          <w:b/>
          <w:i w:val="0"/>
          <w:sz w:val="22"/>
        </w:rPr>
        <w:t>3. Fixed the issue where Gamakichi's [Ninja War] chasing skill would get stuck when using the Water Main</w:t>
      </w:r>
    </w:p>
    <w:p>
      <w:pPr>
        <w:spacing w:after="80" w:before="0"/>
      </w:pPr>
      <w:r>
        <w:rPr>
          <w:rFonts w:ascii="Calibri" w:hAnsi="Calibri" w:eastAsia="Calibri"/>
          <w:b/>
          <w:i w:val="0"/>
          <w:sz w:val="22"/>
        </w:rPr>
        <w:t>4. Fixed the issue where Han [Tailed Beast State] 's passive skill [Berserk] was not effective for previous Jinchūriki and Rinnegan ninjas</w:t>
      </w:r>
    </w:p>
    <w:p>
      <w:pPr>
        <w:spacing w:after="80" w:before="0"/>
      </w:pPr>
      <w:r>
        <w:rPr>
          <w:rFonts w:ascii="Calibri" w:hAnsi="Calibri" w:eastAsia="Calibri"/>
          <w:b/>
          <w:i w:val="0"/>
          <w:sz w:val="22"/>
        </w:rPr>
        <w:t>5. Fixed the issue where Pain's [Six Paths Gathering] passive skill [The Man Called God] was not effective for previous Pain</w:t>
      </w:r>
    </w:p>
    <w:p>
      <w:pPr>
        <w:spacing w:after="80" w:before="0"/>
      </w:pPr>
      <w:r>
        <w:rPr>
          <w:rFonts w:ascii="Calibri" w:hAnsi="Calibri" w:eastAsia="Calibri"/>
          <w:b/>
          <w:i w:val="0"/>
          <w:sz w:val="22"/>
        </w:rPr>
        <w:t>6. Fixed the issue where Obito's [Rampage] skill [Void Transfer] did not have an additional normal attack</w:t>
      </w:r>
    </w:p>
    <w:p>
      <w:pPr>
        <w:spacing w:after="80" w:before="0"/>
      </w:pPr>
      <w:r>
        <w:rPr>
          <w:rFonts w:ascii="Calibri" w:hAnsi="Calibri" w:eastAsia="Calibri"/>
          <w:b/>
          <w:i w:val="0"/>
          <w:sz w:val="22"/>
        </w:rPr>
        <w:t>7. Fixed an issue where Pain's Heavenly Path: Super would not gain a shield when attacked by Taijutsu</w:t>
      </w:r>
    </w:p>
    <w:p>
      <w:pPr>
        <w:spacing w:after="80" w:before="0"/>
      </w:pPr>
      <w:r>
        <w:rPr>
          <w:rFonts w:ascii="Calibri" w:hAnsi="Calibri" w:eastAsia="Calibri"/>
          <w:b/>
          <w:i w:val="0"/>
          <w:sz w:val="22"/>
        </w:rPr>
        <w:t>8. Fixed the animation of the Water Main's resurrection</w:t>
      </w:r>
    </w:p>
    <w:p>
      <w:pPr>
        <w:spacing w:after="80" w:before="0"/>
      </w:pPr>
      <w:r>
        <w:rPr>
          <w:rFonts w:ascii="Calibri" w:hAnsi="Calibri" w:eastAsia="Calibri"/>
          <w:b/>
          <w:i w:val="0"/>
          <w:sz w:val="22"/>
        </w:rPr>
        <w:t>9. Fixed the issue where Pain's Animal Path skill [Common Reincarnation: Animal Path] got stuck when reviving</w:t>
      </w:r>
    </w:p>
    <w:p>
      <w:pPr>
        <w:spacing w:after="80" w:before="0"/>
      </w:pPr>
      <w:r>
        <w:rPr>
          <w:rFonts w:ascii="Calibri" w:hAnsi="Calibri" w:eastAsia="Calibri"/>
          <w:b/>
          <w:i w:val="0"/>
          <w:sz w:val="22"/>
        </w:rPr>
        <w:t>10. Fixed the issue where Pain's Animal Path skill, Psychic Chameleon, would get stuck when the team's Pain was attacked by physical attacks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VII*3, Neues Myoboku-Berg-Auswahlpaket (20)*5</w:t>
      </w:r>
    </w:p>
    <w:p>
      <w:pPr>
        <w:spacing w:after="80" w:before="0"/>
      </w:pPr>
      <w:r>
        <w:rPr>
          <w:rFonts w:ascii="Calibri" w:hAnsi="Calibri" w:eastAsia="Calibri"/>
          <w:b/>
          <w:i w:val="0"/>
          <w:sz w:val="22"/>
        </w:rPr>
        <w:t>3000 Goldbarren: Ninja-Auswahl-Sparpaket VII*7, Neues Myoboku-Berg-Auswahlpaket (20)*15, Kostbarer Stoff*5</w:t>
      </w:r>
    </w:p>
    <w:p>
      <w:pPr>
        <w:spacing w:after="80" w:before="0"/>
      </w:pPr>
      <w:r>
        <w:rPr>
          <w:rFonts w:ascii="Calibri" w:hAnsi="Calibri" w:eastAsia="Calibri"/>
          <w:b/>
          <w:i w:val="0"/>
          <w:sz w:val="22"/>
        </w:rPr>
        <w:t>5000 Goldbarren: Ninja-Auswahl-Sparpaket 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8482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18*2, Geheimrolle Unterstüzungspaket*10, Trainingstrankpaket*10</w:t>
      </w:r>
    </w:p>
    <w:p>
      <w:pPr>
        <w:spacing w:after="80" w:before="0"/>
      </w:pPr>
      <w:r>
        <w:rPr>
          <w:rFonts w:ascii="Calibri" w:hAnsi="Calibri" w:eastAsia="Calibri"/>
          <w:b/>
          <w:i w:val="0"/>
          <w:sz w:val="22"/>
        </w:rPr>
        <w:t>10000Goldbarren: Kumulierter Verbrauch Geschenkpaket 18*4, Geheimrolle Unterstüzungspaket*20, Trainingstrankpaket*20</w:t>
      </w:r>
    </w:p>
    <w:p>
      <w:pPr>
        <w:spacing w:after="80" w:before="0"/>
      </w:pPr>
      <w:r>
        <w:rPr>
          <w:rFonts w:ascii="Calibri" w:hAnsi="Calibri" w:eastAsia="Calibri"/>
          <w:b/>
          <w:i w:val="0"/>
          <w:sz w:val="22"/>
        </w:rPr>
        <w:t>15000Goldbarren: Kumulierter Verbrauch Geschenkpaket 18*6, Geheimrolle Unterstüzungspaket（Groß）*1, Trainingstrankpaket*30</w:t>
      </w:r>
    </w:p>
    <w:p>
      <w:pPr>
        <w:spacing w:after="80" w:before="0"/>
      </w:pPr>
      <w:r>
        <w:rPr>
          <w:rFonts w:ascii="Calibri" w:hAnsi="Calibri" w:eastAsia="Calibri"/>
          <w:b/>
          <w:i w:val="0"/>
          <w:sz w:val="22"/>
        </w:rPr>
        <w:t>20000Goldbarren: Kumulierter Verbrauch Geschenkpaket 18*8,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Schwarzer Zetsu*80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7828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Narutos*146: Naruto-[Eremit der Sechs Pfade]-Fragment*1 (Limit: 100)</w:t>
      </w:r>
    </w:p>
    <w:p>
      <w:pPr>
        <w:spacing w:after="80" w:before="0"/>
      </w:pPr>
      <w:r>
        <w:rPr>
          <w:rFonts w:ascii="Calibri" w:hAnsi="Calibri" w:eastAsia="Calibri"/>
          <w:b/>
          <w:i w:val="0"/>
          <w:sz w:val="22"/>
        </w:rPr>
        <w:t>Kraft der Narutos*181: Kinkaku-[Biju Status]-Fragment*1 (Limit: 100)</w:t>
      </w:r>
    </w:p>
    <w:p>
      <w:pPr>
        <w:spacing w:after="80" w:before="0"/>
      </w:pPr>
      <w:r>
        <w:rPr>
          <w:rFonts w:ascii="Calibri" w:hAnsi="Calibri" w:eastAsia="Calibri"/>
          <w:b/>
          <w:i w:val="0"/>
          <w:sz w:val="22"/>
        </w:rPr>
        <w:t>Kraft der Narutos*164: Neji-Hyuga-[China-Stil]-Fragment*1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Hashirama-Senju-[Neujahr]-Fragment*1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Sasukes*146: Sasuke-[Magatama-Rinnegan]-Fragment*1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Sasukes*164: Itachi-Uchiha-[Wiederbelebt]-Fragment]*1 (Limit: 100)</w:t>
      </w:r>
    </w:p>
    <w:p>
      <w:pPr>
        <w:spacing w:after="80" w:before="0"/>
      </w:pPr>
      <w:r>
        <w:rPr>
          <w:rFonts w:ascii="Calibri" w:hAnsi="Calibri" w:eastAsia="Calibri"/>
          <w:b/>
          <w:i w:val="0"/>
          <w:sz w:val="22"/>
        </w:rPr>
        <w:t>Kraft der Sasukes*112: Kisame Hoshigaki-[Badanzug]-Fragment*1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Fukurokumaru-[Neujahr]-Fragment*1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Deidara-[Neujahr]-Fragment*1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7562 Zeichen  ·  Nächsten Block separat einfügen (Beitrag 4: Events 19–20)</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9.1.nach der Aktualisierung bis 15.1.23:59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9.1.nach der Aktualisierung bis 5.3.23:59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II*10, Edle Schatzessenz*1</w:t>
      </w:r>
    </w:p>
    <w:p>
      <w:pPr>
        <w:spacing w:after="80" w:before="0"/>
      </w:pPr>
      <w:r>
        <w:rPr>
          <w:rFonts w:ascii="Calibri" w:hAnsi="Calibri" w:eastAsia="Calibri"/>
          <w:b/>
          <w:i w:val="0"/>
          <w:sz w:val="22"/>
        </w:rPr>
        <w:t>30000Goldbarren: Teamarbeits-Ninja-Auswahlpaket II*30, Legendäres Ninja-Auswahlpaket II*10</w:t>
      </w:r>
    </w:p>
    <w:p>
      <w:pPr>
        <w:spacing w:after="80" w:before="0"/>
      </w:pPr>
      <w:r>
        <w:rPr>
          <w:rFonts w:ascii="Calibri" w:hAnsi="Calibri" w:eastAsia="Calibri"/>
          <w:b/>
          <w:i w:val="0"/>
          <w:sz w:val="22"/>
        </w:rPr>
        <w:t>50000Goldbarren: Teamarbeits-Ninja-Auswahlpaket II*40,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III*100,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