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Konoha-Puzzle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28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15.1.23:59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des Aktionszeitraums besteht beim Abschließen von Handlungs-/Elitemissionen, im Raum der Fülle, bei Gruppenmissionen und bei „Für Experten“ die Chance, verstreute Puzzle-Fragmente und Universal-Fragmente zu erhalten. Universal-Fragmente können anstelle eines beliebigen Fragments verwendet werden. Außerdem kannst du überzählige Puzzle-Fragmente an Freunde verschenken. Jeden Tag gibt es ein neues Puzzle!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- 0 -Madaras Bonusgeschenke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30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9.1.nach der Aktualisierung bis 5.3.23:59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du während der Aktionszeit eine bestimmte Anzahl Goldbarren auflädst, kannst du dafür ein Geschenkpaket abholen.</w:t>
        <w:br/>
        <w:t>Aktionsdetails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15000Goldbarren: Teamarbeits-Ninja-Auswahlpaket II*10, Edle Schatzessenz*1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30000Goldbarren: Teamarbeits-Ninja-Auswahlpaket II*30, Legendäres Ninja-Auswahlpaket II*10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50000Goldbarren: Teamarbeits-Ninja-Auswahlpaket II*40, Legendäres Ninja-Auswahlpaket II*20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70000Goldbarren: Endkampf Auswahlpaket*40, Legendäres Ninja-Auswahlpaket II*30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90000Goldbarren: Endkampf Auswahlpaket*60, Legendäres Ninja-Auswahlpaket II*40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130000Goldbarren: Ultimatives Ninja-Auswahlpaket III*100, 2024 begrenztes Feedbackpaket*1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