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Mode-Los, Kurama!</w:t>
      </w:r>
    </w:p>
    <w:p>
      <w:pPr>
        <w:spacing w:after="80" w:before="0"/>
      </w:pPr>
      <w:r>
        <w:rPr>
          <w:rFonts w:ascii="Calibri" w:hAnsi="Calibri" w:eastAsia="Calibri"/>
          <w:b/>
          <w:i w:val="0"/>
          <w:sz w:val="22"/>
        </w:rPr>
        <w:t>2. Neuer Ninja-Madara Uchiha [Rote Nacht-Klinge]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Wolfsrausch-Kampftaktik St.7-9</w:t>
      </w:r>
    </w:p>
    <w:p>
      <w:pPr>
        <w:spacing w:after="80" w:before="0"/>
      </w:pPr>
      <w:r>
        <w:rPr>
          <w:rFonts w:ascii="Calibri" w:hAnsi="Calibri" w:eastAsia="Calibri"/>
          <w:b/>
          <w:i w:val="0"/>
          <w:sz w:val="22"/>
        </w:rPr>
        <w:t>4. Wachstumsschriftrolle XIV</w:t>
      </w:r>
    </w:p>
    <w:p>
      <w:pPr>
        <w:spacing w:after="80" w:before="0"/>
      </w:pPr>
      <w:r>
        <w:rPr>
          <w:rFonts w:ascii="Calibri" w:hAnsi="Calibri" w:eastAsia="Calibri"/>
          <w:b/>
          <w:i w:val="0"/>
          <w:sz w:val="22"/>
        </w:rPr>
        <w:t>5. Balance-Anpassung –Windtanzer</w:t>
      </w:r>
    </w:p>
    <w:p>
      <w:pPr>
        <w:spacing w:after="80" w:before="0"/>
      </w:pPr>
      <w:r>
        <w:rPr>
          <w:rFonts w:ascii="Calibri" w:hAnsi="Calibri" w:eastAsia="Calibri"/>
          <w:b/>
          <w:i w:val="0"/>
          <w:sz w:val="22"/>
        </w:rPr>
        <w:t>Imposanz der Königin: Beim Überleben deiner Figur reduziert jeder männliche Ninja des gegnerischen Lagers bei jeder Verwendung der [Opake Fähigkeit] den eigenen Fähigkeitsschaden der [Verfolgung] um [15%] (bis zu 4 Stapel, hält bis zum Ende der Runde an).</w:t>
      </w:r>
    </w:p>
    <w:p>
      <w:pPr>
        <w:spacing w:after="80" w:before="0"/>
      </w:pPr>
      <w:r>
        <w:rPr>
          <w:rFonts w:ascii="Calibri" w:hAnsi="Calibri" w:eastAsia="Calibri"/>
          <w:b/>
          <w:i w:val="0"/>
          <w:sz w:val="22"/>
        </w:rPr>
        <w:t>Naturenergie-Entzug: Dieser Ninja verfügt über die Markierung [Eremiten-Kunst], die [15] Punkte Chakra wiederherstellt, wenn er Fähigkeiten vom Typ [Verfolgung] einsetzt. Außerdem hat er eine hohe Wahrscheinlichkeit, dem ersten Angriff durch die [Opake Fähigkeit] in jeder Runde auszuweichen, und er löst beim ersten Ausweichen zusätzlich 1-mal [Motivationstanz] aus.</w:t>
      </w:r>
    </w:p>
    <w:p>
      <w:pPr>
        <w:spacing w:after="80" w:before="0"/>
      </w:pPr>
      <w:r>
        <w:rPr>
          <w:rFonts w:ascii="Calibri" w:hAnsi="Calibri" w:eastAsia="Calibri"/>
          <w:b/>
          <w:i w:val="0"/>
          <w:sz w:val="22"/>
        </w:rPr>
        <w:t>Chakra-Koordination - Verstärkt: Wenn dieser Ninja überlebt und der [Ninja] seines Teams sein Chakra wiedererlangt, erhält er [12%] Leben zurück. Wenn dieser Ninja besiegt wird, setzt der Ninja der Truppe 2-mal [Opake Fähigkeit] frei und dieser Ninja wird mit [50%] Leben wiederbelebt.</w:t>
      </w:r>
    </w:p>
    <w:p>
      <w:pPr>
        <w:spacing w:after="80" w:before="0"/>
      </w:pPr>
      <w:r>
        <w:rPr>
          <w:rFonts w:ascii="Calibri" w:hAnsi="Calibri" w:eastAsia="Calibri"/>
          <w:b/>
          <w:i w:val="0"/>
          <w:sz w:val="22"/>
        </w:rPr>
        <w:t>6.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XIV*1,Geheimrolle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XIV*2,Geheimrolle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XIV*7,Geheimrolle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XIV*10,Geheimrolle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XIV*15,Geheimrolle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XIV*20,Geheimrolle Unterstüzungspaket*6,Trainingstrank*600,Neues Myoboku-Berg-Auswahlpaket (20)*30,Karnival Requisiten Paket II*20</w:t>
      </w:r>
    </w:p>
    <w:p>
      <w:pPr>
        <w:spacing w:after="80" w:before="0"/>
      </w:pPr>
      <w:r>
        <w:rPr>
          <w:rFonts w:ascii="Calibri" w:hAnsi="Calibri" w:eastAsia="Calibri"/>
          <w:b/>
          <w:i w:val="0"/>
          <w:sz w:val="22"/>
        </w:rPr>
        <w:t>25000Goldbarren: Ninja-Auswahl-Sparpaket XIV*25,Geheimrolle Unterstüzungspaket*7,Luxus-Teamarbeitspaket*1,Edle Schatzessenz*1,Kampfkraftpaket*30</w:t>
      </w:r>
    </w:p>
    <w:p>
      <w:pPr>
        <w:spacing w:after="80" w:before="0"/>
      </w:pPr>
      <w:r>
        <w:rPr>
          <w:rFonts w:ascii="Calibri" w:hAnsi="Calibri" w:eastAsia="Calibri"/>
          <w:b/>
          <w:i w:val="0"/>
          <w:sz w:val="22"/>
        </w:rPr>
        <w:t>35000Goldbarren: Ninja-Auswahl-Sparpaket VIII*20,Geheimrolle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XVI*10</w:t>
      </w:r>
    </w:p>
    <w:p>
      <w:pPr>
        <w:spacing w:after="80" w:before="0"/>
      </w:pPr>
      <w:r>
        <w:rPr>
          <w:rFonts w:ascii="Calibri" w:hAnsi="Calibri" w:eastAsia="Calibri"/>
          <w:b/>
          <w:i w:val="0"/>
          <w:sz w:val="22"/>
        </w:rPr>
        <w:t>Dritter Preis-Auswahlpaket XXII*1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Weisungsflagge*1</w:t>
      </w:r>
    </w:p>
    <w:p>
      <w:pPr>
        <w:spacing w:after="80" w:before="0"/>
      </w:pPr>
      <w:r>
        <w:rPr>
          <w:rFonts w:ascii="Calibri" w:hAnsi="Calibri" w:eastAsia="Calibri"/>
          <w:b/>
          <w:i w:val="0"/>
          <w:sz w:val="22"/>
        </w:rPr>
        <w:t>Rang 2-3: Luxus-Ninja-Auswahlpaket XX*15, Weisungsflagge*1</w:t>
      </w:r>
    </w:p>
    <w:p>
      <w:pPr>
        <w:spacing w:after="80" w:before="0"/>
      </w:pPr>
      <w:r>
        <w:rPr>
          <w:rFonts w:ascii="Calibri" w:hAnsi="Calibri" w:eastAsia="Calibri"/>
          <w:b/>
          <w:i w:val="0"/>
          <w:sz w:val="22"/>
        </w:rPr>
        <w:t>Rang 4-6: Luxus-Ninja-Auswahlpaket XX*10, Trainingstrankpaket*20</w:t>
      </w:r>
    </w:p>
    <w:p>
      <w:pPr>
        <w:spacing w:after="80" w:before="0"/>
      </w:pPr>
      <w:r>
        <w:rPr>
          <w:rFonts w:ascii="Calibri" w:hAnsi="Calibri" w:eastAsia="Calibri"/>
          <w:b/>
          <w:i w:val="0"/>
          <w:sz w:val="22"/>
        </w:rPr>
        <w:t>Rang 7-10: Luxus-Ninja-Auswahlpaket XX*5,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