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12.3.nach der Aktualisierung bis 18.3.23:59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Tobi-[Großer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Hamura Otsutsuki-Fragment*1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Punkte*50: Sai [Mondfest]-Fragment*1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- 0 -Madaras Bonusgeschenke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30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12.3.nach der Aktualisierung bis 20.5.23:59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du während der Aktionszeit eine bestimmte Anzahl Goldbarren auflädst, kannst du dafür ein Geschenkpaket abholen.</w:t>
        <w:br/>
        <w:t>Aktionsdetails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15000Goldbarren: Teamarbeits-Ninja-Auswahlpaket VIII*10, Edle Schatzessenz*1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30000Goldbarren: Teamarbeits-Ninja-Auswahlpaket VIII*30, Legendäres Ninja-Auswahlpaket II*10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50000Goldbarren: Teamarbeits-Ninja-Auswahlpaket VIII*40, Legendäres Ninja-Auswahlpaket II*20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70000Goldbarren: Endkampf Auswahlpaket*40, Legendäres Ninja-Auswahlpaket II*30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90000Goldbarren: Endkampf Auswahlpaket*60, Legendäres Ninja-Auswahlpaket II*40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130000Goldbarren: Ultimatives Ninja-Auswahlpaket V*100, 2025 begrenztes Feedbackpaket*1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