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14.05.2026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14.05.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Feature „Testaufstellung“ wurde hinzugefügt.</w:t>
      </w:r>
    </w:p>
    <w:p>
      <w:pPr>
        <w:spacing w:after="80" w:before="0"/>
      </w:pPr>
      <w:r>
        <w:rPr>
          <w:rFonts w:ascii="Calibri" w:hAnsi="Calibri" w:eastAsia="Calibri"/>
          <w:b/>
          <w:i w:val="0"/>
          <w:sz w:val="22"/>
        </w:rPr>
        <w:t>2. Wachstumsrollen.</w:t>
      </w:r>
    </w:p>
    <w:p>
      <w:pPr>
        <w:spacing w:after="80" w:before="0"/>
      </w:pPr>
      <w:r>
        <w:rPr>
          <w:rFonts w:ascii="Calibri" w:hAnsi="Calibri" w:eastAsia="Calibri"/>
          <w:b/>
          <w:i w:val="0"/>
          <w:sz w:val="22"/>
        </w:rPr>
        <w:t>3. Ein Problem wurde behoben, bei dem Yaguras [Jinchūriki des Drei-Schwänzigen] Fähigkeit „Wasserspiegel-Technik“ unter bestimmten Umständen zu Kampfstörungen, Spielabstürzen oder einem Einfrieren des Spiels führen konnte.</w:t>
      </w:r>
    </w:p>
    <w:p>
      <w:pPr>
        <w:spacing w:after="80" w:before="0"/>
      </w:pPr>
      <w:r>
        <w:rPr>
          <w:rFonts w:ascii="Calibri" w:hAnsi="Calibri" w:eastAsia="Calibri"/>
          <w:b/>
          <w:i w:val="0"/>
          <w:sz w:val="22"/>
        </w:rPr>
        <w:t>4. Themen-Arena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XXVIII*1, Geheimrollen-Fragment*4, Trainingstrank*10, Flasche der Wahrheit*4</w:t>
      </w:r>
    </w:p>
    <w:p>
      <w:pPr>
        <w:spacing w:after="80" w:before="0"/>
      </w:pPr>
      <w:r>
        <w:rPr>
          <w:rFonts w:ascii="Calibri" w:hAnsi="Calibri" w:eastAsia="Calibri"/>
          <w:b/>
          <w:i w:val="0"/>
          <w:sz w:val="22"/>
        </w:rPr>
        <w:t>1000Goldbarren: Ninja-Auswahl-Sparpaket XXVIII*2, Geheimrollen-Fragment*8, Trainingstrank*20, Flasche der Wahrheit*8</w:t>
      </w:r>
    </w:p>
    <w:p>
      <w:pPr>
        <w:spacing w:after="80" w:before="0"/>
      </w:pPr>
      <w:r>
        <w:rPr>
          <w:rFonts w:ascii="Calibri" w:hAnsi="Calibri" w:eastAsia="Calibri"/>
          <w:b/>
          <w:i w:val="0"/>
          <w:sz w:val="22"/>
        </w:rPr>
        <w:t>3000Goldbarren: Ninja-Auswahl-Sparpaket XXVIII*3,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XXVIII*4,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XXVIII*10,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XXVIII*10,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XXVIII*15,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XXVIII*15,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XXVIII*20, Geheimrolle Unterstüzungspaket*80, Luxus-Teamarbeitspaket*1, Kampfkraftpaket II*40, 2025 Neues Myoboku-Berg-Auswahlpaket (20)*40</w:t>
      </w:r>
    </w:p>
    <w:p>
      <w:pPr>
        <w:spacing w:after="80" w:before="0"/>
      </w:pPr>
      <w:r>
        <w:rPr>
          <w:rFonts w:ascii="Calibri" w:hAnsi="Calibri" w:eastAsia="Calibri"/>
          <w:b/>
          <w:i w:val="0"/>
          <w:sz w:val="22"/>
        </w:rPr>
        <w:t>50000Goldbarren: Ninja-Auswahl-Sparpaket XXVIII*20,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XLI*2, Geheimrolle Unterstüzungspaket*16, Trainingstrank*300,2025 Neues Myoboku-Berg-Auswahlpaket (20)*15, Kampfkraftpaket II*10</w:t>
      </w:r>
    </w:p>
    <w:p>
      <w:pPr>
        <w:spacing w:after="80" w:before="0"/>
      </w:pPr>
      <w:r>
        <w:rPr>
          <w:rFonts w:ascii="Calibri" w:hAnsi="Calibri" w:eastAsia="Calibri"/>
          <w:b/>
          <w:i w:val="0"/>
          <w:sz w:val="22"/>
        </w:rPr>
        <w:t>15000 Goldbarren/Coupons: Neuer Fukurokumarus Geschenkepaket XLI*4,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XLI*6,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XLI*8,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