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- 0 -Madaras Bonusgeschenke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30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15.5.nach der Aktualisierung bis 23.7.23:59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Wenn du während der Aktionszeit eine bestimmte Anzahl Goldbarren auflädst, kannst du dafür ein Geschenkpaket abholen.</w:t>
        <w:br/>
        <w:t>Aktionsdetails findest du unter „Zeitlich begrenzter Hit“.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15000Goldbarren: Teamarbeits-Ninja-Auswahlpaket IV*10, Edle Schatzessenz*1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30000Goldbarren: Teamarbeits-Ninja-Auswahlpaket IV*30, Legendäres Ninja-Auswahlpaket II*10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50000Goldbarren: Teamarbeits-Ninja-Auswahlpaket IV*40, Legendäres Ninja-Auswahlpaket II*20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70000Goldbarren: Endkampf Auswahlpaket*40, Legendäres Ninja-Auswahlpaket II*30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90000Goldbarren: Endkampf Auswahlpaket*60, Legendäres Ninja-Auswahlpaket II*40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130000Goldbarren: Ultimatives Ninja-Auswahlpaket IV*100, 2024 begrenztes Feedbackpaket*1</w:t>
      </w:r>
    </w:p>
    <w:p>
      <w:pPr>
        <w:spacing w:after="200" w:before="0"/>
      </w:pP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