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- 19 -Szkolne Prezenty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30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22.8.nach der Aktualisierung bis 18.9.23:59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Veranstaltung können Sie in den ersten zwei Wochen coupons sammeln (bis zu 2400 coupons), in den folgenden zwei Wochen können Sie die coupons in zwei Raten erhalten.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