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Kushina-Uzumaki-[Weihnachten]-Fragment*10</w:t>
      </w:r>
    </w:p>
    <w:p>
      <w:pPr>
        <w:spacing w:after="80" w:before="0"/>
      </w:pPr>
      <w:r>
        <w:rPr>
          <w:rFonts w:ascii="Calibri" w:hAnsi="Calibri" w:eastAsia="Calibri"/>
          <w:b/>
          <w:i w:val="0"/>
          <w:sz w:val="22"/>
        </w:rPr>
        <w:t>Tobirama Senju-[Badeanzug]-Fragment*5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22.7.23:59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