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13.11.2025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13.11.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Entscheidungskampf</w:t>
      </w:r>
    </w:p>
    <w:p>
      <w:pPr>
        <w:spacing w:after="80" w:before="0"/>
      </w:pPr>
      <w:r>
        <w:rPr>
          <w:rFonts w:ascii="Calibri" w:hAnsi="Calibri" w:eastAsia="Calibri"/>
          <w:b/>
          <w:i w:val="0"/>
          <w:sz w:val="22"/>
        </w:rPr>
        <w:t>2. The issue of the abnormal acupoint sealing effect of Orochimaru's [New Year] skill has been fixed; the actual effect remains unchanged.</w:t>
      </w:r>
    </w:p>
    <w:p>
      <w:pPr>
        <w:spacing w:after="80" w:before="0"/>
      </w:pPr>
      <w:r>
        <w:rPr>
          <w:rFonts w:ascii="Calibri" w:hAnsi="Calibri" w:eastAsia="Calibri"/>
          <w:b/>
          <w:i w:val="0"/>
          <w:sz w:val="22"/>
        </w:rPr>
        <w:t>3. Arena-thema</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3000 Goldbarren: Ninja-Auswahl-Sparpaket XXIII*2, 2025 Neues Myoboku-Berg-Auswahlpaket (20)*5</w:t>
      </w:r>
    </w:p>
    <w:p>
      <w:pPr>
        <w:spacing w:after="80" w:before="0"/>
      </w:pPr>
      <w:r>
        <w:rPr>
          <w:rFonts w:ascii="Calibri" w:hAnsi="Calibri" w:eastAsia="Calibri"/>
          <w:b/>
          <w:i w:val="0"/>
          <w:sz w:val="22"/>
        </w:rPr>
        <w:t>5000 Goldbarren: Ninja-Auswahl-Sparpaket XXIII*3, 2025 Neues Myoboku-Berg-Auswahlpaket (20)*15, Kostbarer Stoff*10</w:t>
      </w:r>
    </w:p>
    <w:p>
      <w:pPr>
        <w:spacing w:after="80" w:before="0"/>
      </w:pPr>
      <w:r>
        <w:rPr>
          <w:rFonts w:ascii="Calibri" w:hAnsi="Calibri" w:eastAsia="Calibri"/>
          <w:b/>
          <w:i w:val="0"/>
          <w:sz w:val="22"/>
        </w:rPr>
        <w:t>8000 Goldbarren: Ninja-Auswahl-Sparpaket XXIII*5, 2025 Neues Myoboku-Berg-Auswahlpaket (20)*20, Kostbarer Stoff*25</w:t>
      </w:r>
    </w:p>
    <w:p>
      <w:pPr>
        <w:spacing w:after="80" w:before="0"/>
      </w:pPr>
      <w:r>
        <w:rPr>
          <w:rFonts w:ascii="Calibri" w:hAnsi="Calibri" w:eastAsia="Calibri"/>
          <w:b/>
          <w:i w:val="0"/>
          <w:sz w:val="22"/>
        </w:rPr>
        <w:t>15000 Goldbarren: Geheimrolle Unterstüzungspaket*15, Trainingstrank*300</w:t>
      </w:r>
    </w:p>
    <w:p>
      <w:pPr>
        <w:spacing w:after="80" w:before="0"/>
      </w:pPr>
      <w:r>
        <w:rPr>
          <w:rFonts w:ascii="Calibri" w:hAnsi="Calibri" w:eastAsia="Calibri"/>
          <w:b/>
          <w:i w:val="0"/>
          <w:sz w:val="22"/>
        </w:rPr>
        <w:t>25000 Goldbarren: Geheimrolle Unterstüzungspaket（Groß）*1, Trainingstrank*600, Kampfkraftpaket*25</w:t>
      </w:r>
    </w:p>
    <w:p>
      <w:pPr>
        <w:spacing w:after="80" w:before="0"/>
      </w:pPr>
      <w:r>
        <w:rPr>
          <w:rFonts w:ascii="Calibri" w:hAnsi="Calibri" w:eastAsia="Calibri"/>
          <w:b/>
          <w:i w:val="0"/>
          <w:sz w:val="22"/>
        </w:rPr>
        <w:t>40000 Goldbarren: Superpsychisches Biest Durchbruchstein*10,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13.11.nach der Aktualisierung bis 19.11.23:59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