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Anpassung des Ninja-Sammel- und Warenlagers</w:t>
      </w:r>
    </w:p>
    <w:p>
      <w:pPr>
        <w:spacing w:after="80" w:before="0"/>
      </w:pPr>
      <w:r>
        <w:rPr>
          <w:rFonts w:ascii="Calibri" w:hAnsi="Calibri" w:eastAsia="Calibri"/>
          <w:b/>
          <w:i w:val="0"/>
          <w:sz w:val="22"/>
        </w:rPr>
        <w:t>2. Neuer vertrauter Geist-Dreifaches Rashomon</w:t>
      </w:r>
    </w:p>
    <w:p>
      <w:pPr>
        <w:spacing w:after="80" w:before="0"/>
      </w:pPr>
      <w:r>
        <w:rPr>
          <w:rFonts w:ascii="Calibri" w:hAnsi="Calibri" w:eastAsia="Calibri"/>
          <w:b/>
          <w:i w:val="0"/>
          <w:sz w:val="22"/>
        </w:rPr>
        <w:t>3. *Das Problem mit dem abnormalen Zustand [Rüstungsbrechen] wurde behoben.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5. Mit bestehen der Ninjaprüfung 522-540 kann die Ausrüstung auf +1 verbessert werden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XXVIII*1, Geheimrollen-Fragment*4, Trainingstrank*10, Flasche der Wahrheit*4</w:t>
      </w:r>
    </w:p>
    <w:p>
      <w:pPr>
        <w:spacing w:after="80" w:before="0"/>
      </w:pPr>
      <w:r>
        <w:rPr>
          <w:rFonts w:ascii="Calibri" w:hAnsi="Calibri" w:eastAsia="Calibri"/>
          <w:b/>
          <w:i w:val="0"/>
          <w:sz w:val="22"/>
        </w:rPr>
        <w:t>1000Goldbarren: Ninja-Auswahl-Sparpaket XXVIII*2, Geheimrollen-Fragment*8, Trainingstrank*20, Flasche der Wahrheit*8</w:t>
      </w:r>
    </w:p>
    <w:p>
      <w:pPr>
        <w:spacing w:after="80" w:before="0"/>
      </w:pPr>
      <w:r>
        <w:rPr>
          <w:rFonts w:ascii="Calibri" w:hAnsi="Calibri" w:eastAsia="Calibri"/>
          <w:b/>
          <w:i w:val="0"/>
          <w:sz w:val="22"/>
        </w:rPr>
        <w:t>3000Goldbarren: Ninja-Auswahl-Sparpaket XXVIII*3,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XXVIII*4,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XXVIII*10,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XXVIII*10,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XXVIII*15,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XXVIII*15,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XXVIII*20, Geheimrolle Unterstüzungspaket*80, Luxus-Teamarbeitspaket*1, Kampfkraftpaket II*40, 2025 Neues Myoboku-Berg-Auswahlpaket (20)*40</w:t>
      </w:r>
    </w:p>
    <w:p>
      <w:pPr>
        <w:spacing w:after="80" w:before="0"/>
      </w:pPr>
      <w:r>
        <w:rPr>
          <w:rFonts w:ascii="Calibri" w:hAnsi="Calibri" w:eastAsia="Calibri"/>
          <w:b/>
          <w:i w:val="0"/>
          <w:sz w:val="22"/>
        </w:rPr>
        <w:t>50000Goldbarren: Ninja-Auswahl-Sparpaket XXVIII*20,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16.4.nach der Aktualisierung bis 29.4.23:59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10. Jubiläums Fuku Paket I*2, Geheimrolle Unterstüzungspaket*2, Trainingstrank*10,Kostbarer Stoff*5, Kampftaktik-Auswahlpaket*1</w:t>
      </w:r>
    </w:p>
    <w:p>
      <w:pPr>
        <w:spacing w:after="80" w:before="0"/>
      </w:pPr>
      <w:r>
        <w:rPr>
          <w:rFonts w:ascii="Calibri" w:hAnsi="Calibri" w:eastAsia="Calibri"/>
          <w:b/>
          <w:i w:val="0"/>
          <w:sz w:val="22"/>
        </w:rPr>
        <w:t>6000 Goldbarren/Coupons: 10. Jubiläums Fuku Paket 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10. Jubiläums Fuku Paket 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10. Jubiläums Fuku Paket I*8, Geheimrolle Unterstüzungspaket*60, Trainingstrank*700,2025 Neues Myoboku-Berg-Auswahlpaket (20)*25, Kampfkraftpaket II*5</w:t>
      </w:r>
    </w:p>
    <w:p>
      <w:pPr>
        <w:spacing w:after="80" w:before="0"/>
      </w:pPr>
      <w:r>
        <w:rPr>
          <w:rFonts w:ascii="Calibri" w:hAnsi="Calibri" w:eastAsia="Calibri"/>
          <w:b/>
          <w:i w:val="0"/>
          <w:sz w:val="22"/>
        </w:rPr>
        <w:t>30000 Goldbarren/Coupons: 10. Jubiläums Fuku Paket II*5, Geheimrolle Unterstüzungspaket（Groß）*1, Trainingstrank*1300,2025 Neues Myoboku-Berg-Auswahlpaket (20)*40, Glückshöhlenschlüsselpaket*3</w:t>
      </w:r>
    </w:p>
    <w:p>
      <w:pPr>
        <w:spacing w:after="80" w:before="0"/>
      </w:pPr>
      <w:r>
        <w:rPr>
          <w:rFonts w:ascii="Calibri" w:hAnsi="Calibri" w:eastAsia="Calibri"/>
          <w:b/>
          <w:i w:val="0"/>
          <w:sz w:val="22"/>
        </w:rPr>
        <w:t>40000 Goldbarren/Coupons: 10. Jubiläums Fuku Paket II*15,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10. Jubiläums Fuku Paket II*20,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