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Naruto-[Ronin]-Fragment*1 (Limit: 100)</w:t>
      </w:r>
    </w:p>
    <w:p>
      <w:pPr>
        <w:spacing w:after="80" w:before="0"/>
      </w:pPr>
      <w:r>
        <w:rPr>
          <w:rFonts w:ascii="Calibri" w:hAnsi="Calibri" w:eastAsia="Calibri"/>
          <w:b/>
          <w:i w:val="0"/>
          <w:sz w:val="22"/>
        </w:rPr>
        <w:t>Punkte*139: Sasuke-[Neuer China-Stil]-Fragment*1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Punkte*89: Tobirama Senju-[Badeanzug]-Fragment*1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