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EX.NO:3 INHERITANCE PROGRAM FOR AN EMPLOYEE CLASS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class Vehicle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vehicleNumber;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String model;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manufacturer;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double price;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Vehicle(String vehicleNumber, String model, String manufacturer, double price)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this.vehicleNumber = vehicleNumber;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this.model = model;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this.manufacturer = manufacturer;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this.price = price;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System.out.println("Vehicle Number : " + vehicleNumber);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System.out.println("Model      : " + model);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System.out.println("Manufacturer  : " + manufacturer);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System.out.println("Price      : " + price);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class Car extends Vehicle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Car(String v, String m, String man, double p)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super(v, m, man, p);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void bill()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double tax = price * 0.05;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double insurance = 10000;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double total = price + tax + insurance;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System.out.println("\n***** CAR BILL *****");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display();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System.out.println("Road Tax  : " + tax);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System.out.println("Insurance : " + insurance);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System.out.println("Total Cost : " + total);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class Bike extends Vehicle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Bike(String v, String m, String man, double p)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super(v, m, man, p);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void bill()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double tax = price * 0.03;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double insurance = 3000;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double total = price + tax + insurance;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System.out.println("\n***** BIKE BILL *****");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display();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System.out.println("Road Tax  : " + tax);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System.out.println("Insurance : " + insurance);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System.out.println("Total Cost : " + total);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class Truck extends Vehicle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Truck(String v, String m, String man, double p)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super(v, m, man, p);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void bill()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double tax = price * 0.10;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double insurance = 15000;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double total = price + tax + insurance;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System.out.println("\n***** TRUCK BILL *****");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display();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System.out.println("Road Tax  : " + tax);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System.out.println("Insurance : " + insurance);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System.out.println("Total Cost : " + total);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public class Main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System.out.print("Enter Vehicle Number: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String number = sc.nextLine();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System.out.print("Enter Model: 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String model = sc.nextLine();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System.out.print("Enter Manufacturer: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String manufacturer = sc.nextLine();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System.out.print("Enter Vehicle Price: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double price = sc.nextDouble();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System.out.println("\n1. Car");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System.out.println("2. Bike");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System.out.println("3. Truck");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System.out.print("Enter Choice: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int choice = sc.nextInt();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Car c = new Car(number, model, manufacturer, price);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c.bill();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Bike b = new Bike(number, model, manufacturer, price);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b.bill();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Truck t = new Truck(number, model, manufacturer, price);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t.bill();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System.out.println("Invalid Choice");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Enter Vehicle Number: TN32AB1234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Enter Model: Swift Enter Manufacturer: Maruti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Enter Vehicle Price: 800000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Car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Bike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Truck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Enter Choice: 1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***** CAR BILL *****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Vehicle Number : TN32AB1234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Model      : Swift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Manufacturer  : Maruti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Price      : 800000.0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Road Tax  : 40000.0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Insurance : 10000.0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Total Cost : 850000.0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