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ntarell" w:cs="Cantarell" w:eastAsia="Cantarell" w:hAnsi="Cantarell"/>
          <w:b w:val="1"/>
          <w:color w:val="355269"/>
          <w:sz w:val="40"/>
          <w:szCs w:val="40"/>
        </w:rPr>
      </w:pPr>
      <w:r w:rsidDel="00000000" w:rsidR="00000000" w:rsidRPr="00000000">
        <w:rPr>
          <w:rFonts w:ascii="Cantarell" w:cs="Cantarell" w:eastAsia="Cantarell" w:hAnsi="Cantarell"/>
          <w:rtl w:val="0"/>
        </w:rPr>
        <w:tab/>
        <w:tab/>
        <w:t xml:space="preserve">                       </w:t>
      </w:r>
      <w:r w:rsidDel="00000000" w:rsidR="00000000" w:rsidRPr="00000000">
        <w:rPr>
          <w:rFonts w:ascii="Cantarell" w:cs="Cantarell" w:eastAsia="Cantarell" w:hAnsi="Cantarell"/>
          <w:b w:val="1"/>
          <w:color w:val="355269"/>
          <w:sz w:val="40"/>
          <w:szCs w:val="40"/>
          <w:rtl w:val="0"/>
        </w:rPr>
        <w:t xml:space="preserve">COVID-19 ANALYSIS</w:t>
      </w:r>
    </w:p>
    <w:p w:rsidR="00000000" w:rsidDel="00000000" w:rsidP="00000000" w:rsidRDefault="00000000" w:rsidRPr="00000000" w14:paraId="00000002">
      <w:pPr>
        <w:rPr>
          <w:rFonts w:ascii="Cantarell" w:cs="Cantarell" w:eastAsia="Cantarell" w:hAnsi="Cantarell"/>
          <w:b w:val="1"/>
          <w:color w:val="355269"/>
          <w:sz w:val="40"/>
          <w:szCs w:val="40"/>
        </w:rPr>
      </w:pPr>
      <w:r w:rsidDel="00000000" w:rsidR="00000000" w:rsidRPr="00000000">
        <w:rPr>
          <w:rFonts w:ascii="Cantarell" w:cs="Cantarell" w:eastAsia="Cantarell" w:hAnsi="Cantarell"/>
          <w:b w:val="1"/>
          <w:color w:val="355269"/>
          <w:sz w:val="40"/>
          <w:szCs w:val="40"/>
          <w:rtl w:val="0"/>
        </w:rPr>
        <w:t xml:space="preserve">                            </w:t>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SUMMARY </w:t>
      </w:r>
      <w:r w:rsidDel="00000000" w:rsidR="00000000" w:rsidRPr="00000000">
        <w:rPr>
          <w:b w:val="1"/>
          <w:sz w:val="28"/>
          <w:szCs w:val="28"/>
          <w:rtl w:val="0"/>
        </w:rPr>
        <w:t xml:space="preserve">-&gt;</w:t>
      </w:r>
    </w:p>
    <w:p w:rsidR="00000000" w:rsidDel="00000000" w:rsidP="00000000" w:rsidRDefault="00000000" w:rsidRPr="00000000" w14:paraId="00000004">
      <w:pPr>
        <w:rPr/>
      </w:pPr>
      <w:r w:rsidDel="00000000" w:rsidR="00000000" w:rsidRPr="00000000">
        <w:rPr>
          <w:rtl w:val="0"/>
        </w:rPr>
        <w:t xml:space="preserve">At the end of this covid-19 analysis project we will be able to observe and learn how to conduct data visualization and get hands-on experience with various packages in python programming language. Also, an understanding on the data and work on real life word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u w:val="single"/>
          <w:rtl w:val="0"/>
        </w:rPr>
        <w:t xml:space="preserve">SCOPE</w:t>
      </w:r>
      <w:r w:rsidDel="00000000" w:rsidR="00000000" w:rsidRPr="00000000">
        <w:rPr>
          <w:b w:val="1"/>
          <w:sz w:val="28"/>
          <w:szCs w:val="28"/>
          <w:rtl w:val="0"/>
        </w:rPr>
        <w:t xml:space="preserve"> -&gt;</w:t>
      </w:r>
    </w:p>
    <w:p w:rsidR="00000000" w:rsidDel="00000000" w:rsidP="00000000" w:rsidRDefault="00000000" w:rsidRPr="00000000" w14:paraId="00000008">
      <w:pPr>
        <w:rPr/>
      </w:pPr>
      <w:r w:rsidDel="00000000" w:rsidR="00000000" w:rsidRPr="00000000">
        <w:rPr>
          <w:rtl w:val="0"/>
        </w:rPr>
        <w:t xml:space="preserve">The objective of this research article and project is to find a prototype intelligent covid-19 system to tell the occurrence of high number of cases in different region in India and take more precautions. This system can extract hidden knowledge (pattern and relationships ) associated with covid-19 from the given historical covid-19 infectious disease database.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Coronavirus disease (COVID-19) is an infectious disease caused by the SARS-CoV-2 virus.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best way to prevent and slow down transmission is to be well informed about the disease and how the virus spreads. Protect yourself and others from infection by staying at least 1 metre apart from others, wearing a properly fitted mask, and washing your hands or using an alcohol-based rub frequently. Get vaccinated when it’s your turn and follow local guidance.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Our main goal is to predict whether patients have COVID-19 by given some features of users. This in turn will help to provide effective treatment to patients and avoid severe consequences. This is important to medical fields. If such a prediction is accurate enough, we can not only avoid wrong diagnosis but also save human resources. When a patient without a COVID -19 is diagnosed with COVID-19, he will fall into unnecessary panic and when a patient with COVID-19 is not diagnosed with COVID-19, he will miss the best chance to cure his disease.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Objective: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goal of our COVID-19 analysis project is to determine if a patient should be diagnosed with COVID_19 or not. Our analysis can answer the complex queries for diagnosing COVID-19. Therefore, it can be helpful to health care practitioners to make intelligent clinical decisions.</w:t>
      </w:r>
    </w:p>
    <w:p w:rsidR="00000000" w:rsidDel="00000000" w:rsidP="00000000" w:rsidRDefault="00000000" w:rsidRPr="00000000" w14:paraId="00000014">
      <w:pPr>
        <w:rPr>
          <w:rFonts w:ascii="CIDFont+F3" w:cs="CIDFont+F3" w:eastAsia="CIDFont+F3" w:hAnsi="CIDFont+F3"/>
          <w:color w:val="292929"/>
          <w:sz w:val="34"/>
          <w:szCs w:val="34"/>
        </w:rPr>
      </w:pPr>
      <w:r w:rsidDel="00000000" w:rsidR="00000000" w:rsidRPr="00000000">
        <w:rPr>
          <w:rFonts w:ascii="CIDFont+F3" w:cs="CIDFont+F3" w:eastAsia="CIDFont+F3" w:hAnsi="CIDFont+F3"/>
          <w:color w:val="292929"/>
          <w:sz w:val="34"/>
          <w:szCs w:val="34"/>
          <w:rtl w:val="0"/>
        </w:rPr>
        <w:t xml:space="preserve">Dataset:</w:t>
      </w:r>
    </w:p>
    <w:p w:rsidR="00000000" w:rsidDel="00000000" w:rsidP="00000000" w:rsidRDefault="00000000" w:rsidRPr="00000000" w14:paraId="00000015">
      <w:pPr>
        <w:rPr>
          <w:rFonts w:ascii="CIDFont+F6" w:cs="CIDFont+F6" w:eastAsia="CIDFont+F6" w:hAnsi="CIDFont+F6"/>
          <w:color w:val="292929"/>
          <w:sz w:val="26"/>
          <w:szCs w:val="26"/>
        </w:rPr>
      </w:pPr>
      <w:r w:rsidDel="00000000" w:rsidR="00000000" w:rsidRPr="00000000">
        <w:rPr>
          <w:rFonts w:ascii="CIDFont+F6" w:cs="CIDFont+F6" w:eastAsia="CIDFont+F6" w:hAnsi="CIDFont+F6"/>
          <w:color w:val="292929"/>
          <w:sz w:val="26"/>
          <w:szCs w:val="26"/>
          <w:rtl w:val="0"/>
        </w:rPr>
        <w:t xml:space="preserve">The dataset has been taken from Kaggle.</w:t>
      </w:r>
    </w:p>
    <w:p w:rsidR="00000000" w:rsidDel="00000000" w:rsidP="00000000" w:rsidRDefault="00000000" w:rsidRPr="00000000" w14:paraId="00000016">
      <w:pPr>
        <w:rPr>
          <w:rFonts w:ascii="CIDFont+F6" w:cs="CIDFont+F6" w:eastAsia="CIDFont+F6" w:hAnsi="CIDFont+F6"/>
          <w:color w:val="292929"/>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LIBRARIES IMPORTED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Pandas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Pandas Is a software library written for python programming, for data manipulation and analysis.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widely used for data structures and operation for manipulating numerical tables.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Reshaping and pivoting of data set, fancy indexing, label slicing column insertion and deletion etc.</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Matplotlib</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Plotting library for python programming, provides and object-oriented application programming interface for embedding plots.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various forms for plotting a graph for numerical tables like line plot, histogram,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 plot contour plot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NumPy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adds support for large multidimensional array and matrices, along with a large collection of high-level mathematical functions to operate on these arrays.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function of NumPy is “</w:t>
      </w:r>
      <w:r w:rsidDel="00000000" w:rsidR="00000000" w:rsidRPr="00000000">
        <w:rPr>
          <w:rFonts w:ascii="Biome" w:cs="Biome" w:eastAsia="Biome" w:hAnsi="Biome"/>
          <w:b w:val="0"/>
          <w:i w:val="0"/>
          <w:smallCaps w:val="0"/>
          <w:strike w:val="0"/>
          <w:color w:val="000000"/>
          <w:sz w:val="22"/>
          <w:szCs w:val="22"/>
          <w:u w:val="none"/>
          <w:shd w:fill="auto" w:val="clear"/>
          <w:vertAlign w:val="baseline"/>
          <w:rtl w:val="0"/>
        </w:rPr>
        <w:t xml:space="preserve">ndarray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n-dimension array, data structure.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is a core python module that allows OS-specific tasks.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to read all lines in a file or just open the file and create temporary files and directories, handling for high-level files and directory, manipulating paths.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38"/>
          <w:szCs w:val="38"/>
          <w:rtl w:val="0"/>
        </w:rPr>
        <w:t xml:space="preserve">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5943600" cy="900616"/>
            <wp:effectExtent b="0" l="0" r="0" t="0"/>
            <wp:docPr id="7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90061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5943600" cy="3217402"/>
            <wp:effectExtent b="0" l="0" r="0" t="0"/>
            <wp:docPr id="7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1740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0" distR="0">
            <wp:extent cx="5943600" cy="4431904"/>
            <wp:effectExtent b="0" l="0" r="0" t="0"/>
            <wp:docPr id="7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443190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5943600" cy="2077171"/>
            <wp:effectExtent b="0" l="0" r="0" t="0"/>
            <wp:docPr id="7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07717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5943600" cy="3135992"/>
            <wp:effectExtent b="0" l="0" r="0" t="0"/>
            <wp:docPr id="7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3599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5943600" cy="1155953"/>
            <wp:effectExtent b="0" l="0" r="0" t="0"/>
            <wp:docPr id="7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5595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0" distT="0" distL="0" distR="0">
            <wp:extent cx="5943600" cy="2276829"/>
            <wp:effectExtent b="0" l="0" r="0" t="0"/>
            <wp:docPr id="7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2768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5845810" cy="4822190"/>
            <wp:effectExtent b="0" l="0" r="0" t="0"/>
            <wp:docPr id="7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845810" cy="48221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943600" cy="3866401"/>
            <wp:effectExtent b="0" l="0" r="0" t="0"/>
            <wp:docPr id="7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86640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5943600" cy="2732494"/>
            <wp:effectExtent b="0" l="0" r="0" t="0"/>
            <wp:docPr id="8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73249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943600" cy="2649414"/>
            <wp:effectExtent b="0" l="0" r="0" t="0"/>
            <wp:docPr id="8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64941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5943600" cy="2329989"/>
            <wp:effectExtent b="0" l="0" r="0" t="0"/>
            <wp:docPr id="8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32998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5943600" cy="2402455"/>
            <wp:effectExtent b="0" l="0" r="0" t="0"/>
            <wp:docPr id="8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4024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0" distT="0" distL="0" distR="0">
            <wp:extent cx="5943600" cy="2581148"/>
            <wp:effectExtent b="0" l="0" r="0" t="0"/>
            <wp:docPr id="8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58114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943600" cy="2980938"/>
            <wp:effectExtent b="0" l="0" r="0" t="0"/>
            <wp:docPr id="8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9809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5943600" cy="2573305"/>
            <wp:effectExtent b="0" l="0" r="0" t="0"/>
            <wp:docPr id="86"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943600" cy="2513684"/>
            <wp:effectExtent b="0" l="0" r="0" t="0"/>
            <wp:docPr id="8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51368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0" distT="0" distL="0" distR="0">
            <wp:extent cx="5943600" cy="3726480"/>
            <wp:effectExtent b="0" l="0" r="0" t="0"/>
            <wp:docPr id="8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37264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0" distT="0" distL="0" distR="0">
            <wp:extent cx="5758815" cy="3907790"/>
            <wp:effectExtent b="0" l="0" r="0" t="0"/>
            <wp:docPr id="6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58815" cy="3907790"/>
                    </a:xfrm>
                    <a:prstGeom prst="rect"/>
                    <a:ln/>
                  </pic:spPr>
                </pic:pic>
              </a:graphicData>
            </a:graphic>
          </wp:inline>
        </w:drawing>
      </w:r>
      <w:r w:rsidDel="00000000" w:rsidR="00000000" w:rsidRPr="00000000">
        <w:rPr/>
        <w:drawing>
          <wp:inline distB="0" distT="0" distL="0" distR="0">
            <wp:extent cx="5943600" cy="1460890"/>
            <wp:effectExtent b="0" l="0" r="0" t="0"/>
            <wp:docPr id="8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4608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943600" cy="3886445"/>
            <wp:effectExtent b="0" l="0" r="0" t="0"/>
            <wp:docPr id="9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943600" cy="38864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5943600" cy="4081442"/>
            <wp:effectExtent b="0" l="0" r="0" t="0"/>
            <wp:docPr id="6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943600" cy="408144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0" distT="0" distL="0" distR="0">
            <wp:extent cx="5943600" cy="3622766"/>
            <wp:effectExtent b="0" l="0" r="0" t="0"/>
            <wp:docPr id="7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362276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IDFont+F3" w:cs="CIDFont+F3" w:eastAsia="CIDFont+F3" w:hAnsi="CIDFont+F3"/>
          <w:color w:val="292929"/>
          <w:sz w:val="34"/>
          <w:szCs w:val="34"/>
        </w:rPr>
      </w:pPr>
      <w:r w:rsidDel="00000000" w:rsidR="00000000" w:rsidRPr="00000000">
        <w:rPr>
          <w:rFonts w:ascii="CIDFont+F3" w:cs="CIDFont+F3" w:eastAsia="CIDFont+F3" w:hAnsi="CIDFont+F3"/>
          <w:color w:val="292929"/>
          <w:sz w:val="34"/>
          <w:szCs w:val="34"/>
          <w:rtl w:val="0"/>
        </w:rPr>
        <w:t xml:space="preserve">Conclusion:</w:t>
      </w:r>
    </w:p>
    <w:p w:rsidR="00000000" w:rsidDel="00000000" w:rsidP="00000000" w:rsidRDefault="00000000" w:rsidRPr="00000000" w14:paraId="0000004E">
      <w:pPr>
        <w:rPr>
          <w:rFonts w:ascii="CIDFont+F6" w:cs="CIDFont+F6" w:eastAsia="CIDFont+F6" w:hAnsi="CIDFont+F6"/>
          <w:color w:val="000000"/>
          <w:sz w:val="26"/>
          <w:szCs w:val="26"/>
        </w:rPr>
      </w:pPr>
      <w:r w:rsidDel="00000000" w:rsidR="00000000" w:rsidRPr="00000000">
        <w:rPr>
          <w:rFonts w:ascii="CIDFont+F6" w:cs="CIDFont+F6" w:eastAsia="CIDFont+F6" w:hAnsi="CIDFont+F6"/>
          <w:color w:val="000000"/>
          <w:sz w:val="26"/>
          <w:szCs w:val="26"/>
          <w:rtl w:val="0"/>
        </w:rPr>
        <w:t xml:space="preserve">So, we conclude by saying that this project Covid-19 analysis is extremely</w:t>
      </w:r>
    </w:p>
    <w:p w:rsidR="00000000" w:rsidDel="00000000" w:rsidP="00000000" w:rsidRDefault="00000000" w:rsidRPr="00000000" w14:paraId="0000004F">
      <w:pPr>
        <w:rPr>
          <w:rFonts w:ascii="CIDFont+F6" w:cs="CIDFont+F6" w:eastAsia="CIDFont+F6" w:hAnsi="CIDFont+F6"/>
          <w:color w:val="000000"/>
          <w:sz w:val="26"/>
          <w:szCs w:val="26"/>
        </w:rPr>
      </w:pPr>
      <w:r w:rsidDel="00000000" w:rsidR="00000000" w:rsidRPr="00000000">
        <w:rPr>
          <w:rFonts w:ascii="CIDFont+F6" w:cs="CIDFont+F6" w:eastAsia="CIDFont+F6" w:hAnsi="CIDFont+F6"/>
          <w:color w:val="000000"/>
          <w:sz w:val="26"/>
          <w:szCs w:val="26"/>
          <w:rtl w:val="0"/>
        </w:rPr>
        <w:t xml:space="preserve">much useful for drawing attention of the public to take precaution against Covid disease and it's also mainly important for the healthcare sector, because they're the one that do extra care for patients in the disease, using  their general information and their symptoms that they been through. </w:t>
      </w:r>
      <w:r w:rsidDel="00000000" w:rsidR="00000000" w:rsidRPr="00000000">
        <w:rPr>
          <w:rFonts w:ascii="CIDFont+F6" w:cs="CIDFont+F6" w:eastAsia="CIDFont+F6" w:hAnsi="CIDFont+F6"/>
          <w:color w:val="292929"/>
          <w:sz w:val="26"/>
          <w:szCs w:val="26"/>
          <w:rtl w:val="0"/>
        </w:rPr>
        <w:t xml:space="preserve">The</w:t>
      </w:r>
      <w:r w:rsidDel="00000000" w:rsidR="00000000" w:rsidRPr="00000000">
        <w:rPr>
          <w:rFonts w:ascii="CIDFont+F6" w:cs="CIDFont+F6" w:eastAsia="CIDFont+F6" w:hAnsi="CIDFont+F6"/>
          <w:color w:val="000000"/>
          <w:sz w:val="26"/>
          <w:szCs w:val="26"/>
          <w:rtl w:val="0"/>
        </w:rPr>
        <w:t xml:space="preserve"> </w:t>
      </w:r>
      <w:r w:rsidDel="00000000" w:rsidR="00000000" w:rsidRPr="00000000">
        <w:rPr>
          <w:rFonts w:ascii="CIDFont+F6" w:cs="CIDFont+F6" w:eastAsia="CIDFont+F6" w:hAnsi="CIDFont+F6"/>
          <w:color w:val="292929"/>
          <w:sz w:val="26"/>
          <w:szCs w:val="26"/>
          <w:rtl w:val="0"/>
        </w:rPr>
        <w:t xml:space="preserve">distributions of states</w:t>
      </w:r>
      <w:r w:rsidDel="00000000" w:rsidR="00000000" w:rsidRPr="00000000">
        <w:rPr>
          <w:rFonts w:ascii="CIDFont+F6" w:cs="CIDFont+F6" w:eastAsia="CIDFont+F6" w:hAnsi="CIDFont+F6"/>
          <w:color w:val="000000"/>
          <w:sz w:val="26"/>
          <w:szCs w:val="26"/>
          <w:rtl w:val="0"/>
        </w:rPr>
        <w:t xml:space="preserve"> is analysed, and the conclusion is drawn. The conclusion which we found is that which state has highest Confirmed cases, recovered cases and death rate.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IDFont+F3" w:cs="CIDFont+F3" w:eastAsia="CIDFont+F3" w:hAnsi="CIDFont+F3"/>
          <w:sz w:val="34"/>
          <w:szCs w:val="34"/>
        </w:rPr>
      </w:pPr>
      <w:r w:rsidDel="00000000" w:rsidR="00000000" w:rsidRPr="00000000">
        <w:rPr>
          <w:rFonts w:ascii="CIDFont+F3" w:cs="CIDFont+F3" w:eastAsia="CIDFont+F3" w:hAnsi="CIDFont+F3"/>
          <w:sz w:val="34"/>
          <w:szCs w:val="34"/>
          <w:rtl w:val="0"/>
        </w:rPr>
        <w:t xml:space="preserve">References:</w:t>
      </w:r>
    </w:p>
    <w:p w:rsidR="00000000" w:rsidDel="00000000" w:rsidP="00000000" w:rsidRDefault="00000000" w:rsidRPr="00000000" w14:paraId="00000053">
      <w:pPr>
        <w:rPr>
          <w:color w:val="000000"/>
          <w:sz w:val="27"/>
          <w:szCs w:val="27"/>
        </w:rPr>
      </w:pPr>
      <w:r w:rsidDel="00000000" w:rsidR="00000000" w:rsidRPr="00000000">
        <w:rPr>
          <w:color w:val="000000"/>
          <w:sz w:val="27"/>
          <w:szCs w:val="27"/>
          <w:rtl w:val="0"/>
        </w:rPr>
        <w:t xml:space="preserve">Coronavirus (who.int)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CIDFont+F6"/>
  <w:font w:name="Biome"/>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DFont+F3"/>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8208AE"/>
    <w:pPr>
      <w:suppressAutoHyphens w:val="1"/>
      <w:spacing w:after="0" w:line="240" w:lineRule="auto"/>
    </w:pPr>
    <w:rPr>
      <w:rFonts w:ascii="Liberation Serif" w:cs="Noto Sans Devanagari" w:eastAsia="Bitstream Vera Sans" w:hAnsi="Liberation Serif"/>
      <w:kern w:val="2"/>
      <w:sz w:val="24"/>
      <w:szCs w:val="24"/>
      <w:lang w:bidi="hi-IN"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Contents" w:customStyle="1">
    <w:name w:val="Table Contents"/>
    <w:basedOn w:val="Normal"/>
    <w:qFormat w:val="1"/>
    <w:rsid w:val="008208AE"/>
    <w:pPr>
      <w:widowControl w:val="0"/>
      <w:suppressLineNumbers w:val="1"/>
    </w:pPr>
  </w:style>
  <w:style w:type="paragraph" w:styleId="NormalWeb">
    <w:name w:val="Normal (Web)"/>
    <w:basedOn w:val="Normal"/>
    <w:uiPriority w:val="99"/>
    <w:semiHidden w:val="1"/>
    <w:unhideWhenUsed w:val="1"/>
    <w:rsid w:val="00F3374C"/>
    <w:pPr>
      <w:suppressAutoHyphens w:val="0"/>
      <w:spacing w:after="100" w:afterAutospacing="1" w:before="100" w:beforeAutospacing="1"/>
    </w:pPr>
    <w:rPr>
      <w:rFonts w:ascii="Times New Roman" w:cs="Times New Roman" w:eastAsia="Times New Roman" w:hAnsi="Times New Roman"/>
      <w:kern w:val="0"/>
      <w:lang w:bidi="ar-SA" w:eastAsia="en-US"/>
    </w:rPr>
  </w:style>
  <w:style w:type="paragraph" w:styleId="Title">
    <w:name w:val="Title"/>
    <w:basedOn w:val="Normal"/>
    <w:next w:val="Normal"/>
    <w:link w:val="TitleChar"/>
    <w:uiPriority w:val="10"/>
    <w:qFormat w:val="1"/>
    <w:rsid w:val="00F3374C"/>
    <w:pPr>
      <w:suppressAutoHyphens w:val="0"/>
      <w:contextualSpacing w:val="1"/>
    </w:pPr>
    <w:rPr>
      <w:rFonts w:asciiTheme="majorHAnsi" w:cstheme="majorBidi" w:eastAsiaTheme="majorEastAsia" w:hAnsiTheme="majorHAnsi"/>
      <w:spacing w:val="-10"/>
      <w:kern w:val="28"/>
      <w:sz w:val="56"/>
      <w:szCs w:val="56"/>
      <w:lang w:bidi="ar-SA" w:eastAsia="en-US" w:val="en-IN"/>
    </w:rPr>
  </w:style>
  <w:style w:type="character" w:styleId="TitleChar" w:customStyle="1">
    <w:name w:val="Title Char"/>
    <w:basedOn w:val="DefaultParagraphFont"/>
    <w:link w:val="Title"/>
    <w:uiPriority w:val="10"/>
    <w:rsid w:val="00F3374C"/>
    <w:rPr>
      <w:rFonts w:asciiTheme="majorHAnsi" w:cstheme="majorBidi" w:eastAsiaTheme="majorEastAsia" w:hAnsiTheme="majorHAnsi"/>
      <w:spacing w:val="-10"/>
      <w:kern w:val="28"/>
      <w:sz w:val="56"/>
      <w:szCs w:val="56"/>
      <w:lang w:val="en-IN"/>
    </w:rPr>
  </w:style>
  <w:style w:type="paragraph" w:styleId="ListParagraph">
    <w:name w:val="List Paragraph"/>
    <w:basedOn w:val="Normal"/>
    <w:uiPriority w:val="34"/>
    <w:qFormat w:val="1"/>
    <w:rsid w:val="00F3374C"/>
    <w:pPr>
      <w:suppressAutoHyphens w:val="0"/>
      <w:spacing w:after="160" w:line="259" w:lineRule="auto"/>
      <w:ind w:left="720"/>
      <w:contextualSpacing w:val="1"/>
    </w:pPr>
    <w:rPr>
      <w:rFonts w:asciiTheme="minorHAnsi" w:cstheme="minorBidi" w:eastAsiaTheme="minorHAnsi" w:hAnsiTheme="minorHAnsi"/>
      <w:kern w:val="0"/>
      <w:sz w:val="22"/>
      <w:szCs w:val="22"/>
      <w:lang w:bidi="ar-SA" w:eastAsia="en-US" w:val="en-IN"/>
    </w:rPr>
  </w:style>
  <w:style w:type="paragraph" w:styleId="BalloonText">
    <w:name w:val="Balloon Text"/>
    <w:basedOn w:val="Normal"/>
    <w:link w:val="BalloonTextChar"/>
    <w:uiPriority w:val="99"/>
    <w:semiHidden w:val="1"/>
    <w:unhideWhenUsed w:val="1"/>
    <w:rsid w:val="00F3374C"/>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3374C"/>
    <w:rPr>
      <w:rFonts w:ascii="Tahoma" w:cs="Mangal" w:eastAsia="Bitstream Vera Sans" w:hAnsi="Tahoma"/>
      <w:kern w:val="2"/>
      <w:sz w:val="16"/>
      <w:szCs w:val="14"/>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2.png"/><Relationship Id="rId21" Type="http://schemas.openxmlformats.org/officeDocument/2006/relationships/image" Target="media/image7.png"/><Relationship Id="rId24" Type="http://schemas.openxmlformats.org/officeDocument/2006/relationships/image" Target="media/image23.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0.png"/><Relationship Id="rId25" Type="http://schemas.openxmlformats.org/officeDocument/2006/relationships/image" Target="media/image12.png"/><Relationship Id="rId28" Type="http://schemas.openxmlformats.org/officeDocument/2006/relationships/image" Target="media/image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9.png"/><Relationship Id="rId8" Type="http://schemas.openxmlformats.org/officeDocument/2006/relationships/image" Target="media/image2.png"/><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GO0lqMcPIZDGNe8nIWbDETiVxQ==">AMUW2mXxOFLu/ZryQwhgUTsaWw9HUChgAtdh8WwjvB/j+InjSd2YylFqSsUxSAMhr7wqH4OgEB6lf0zjwdhTL5hqy+fRpucZHbHjGqAu13KYfRQ5nKfjiH0=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2021-12-28T17:02:00Z</dcterms:created>
  <dc:creator>dell</dc:creator>
</cp:coreProperties>
</file>