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Metro - 50% - skewed to Delhi NCR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 Group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16+ children have avg parent age 49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How much oversight do you think is required?. Number of responses: 271 responses." id="4" name="image4.png"/>
            <a:graphic>
              <a:graphicData uri="http://schemas.openxmlformats.org/drawingml/2006/picture">
                <pic:pic>
                  <pic:nvPicPr>
                    <pic:cNvPr descr="Forms response chart. Question title: How much oversight do you think is required?. Number of responses: 271 responses.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*85.6% feel monitoring is required.</w:t>
        <w:br w:type="textWrapping"/>
        <w:t xml:space="preserve">*87.7% (In metros)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*83% mothers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*89% fathers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Till what class do you think your oversight is required on your child's online activity?. Number of responses: 271 responses." id="6" name="image1.png"/>
            <a:graphic>
              <a:graphicData uri="http://schemas.openxmlformats.org/drawingml/2006/picture">
                <pic:pic>
                  <pic:nvPicPr>
                    <pic:cNvPr descr="Forms response chart. Question title: Till what class do you think your oversight is required on your child's online activity?. Number of responses: 271 response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*45% feel 6-10th class in metros. (For kids &gt; 8 too)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50% of people are not sure or feel they won’t come to them if their kids face any issue. (metro/non-metro)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How much do you feel social media has impacted your child's personality negatively?. Number of responses: 271 responses." id="5" name="image5.png"/>
            <a:graphic>
              <a:graphicData uri="http://schemas.openxmlformats.org/drawingml/2006/picture">
                <pic:pic>
                  <pic:nvPicPr>
                    <pic:cNvPr descr="Forms response chart. Question title: How much do you feel social media has impacted your child's personality negatively?. Number of responses: 271 responses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* This is even true for kids &gt; 8yrs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Do you check your child’s phone or his activity on social media?. Number of responses: 271 responses." id="3" name="image3.png"/>
            <a:graphic>
              <a:graphicData uri="http://schemas.openxmlformats.org/drawingml/2006/picture">
                <pic:pic>
                  <pic:nvPicPr>
                    <pic:cNvPr descr="Forms response chart. Question title: Do you check your child’s phone or his activity on social media?. Number of responses: 271 responses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*40% feel its spying for ages &gt; 6 (Same for metros)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31% mothers feel it’s spying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45.8% fathers feels it’s spying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Does your child know how to deal with harassment (both bullying and sexual) online?. Number of responses: 271 responses." id="1" name="image2.png"/>
            <a:graphic>
              <a:graphicData uri="http://schemas.openxmlformats.org/drawingml/2006/picture">
                <pic:pic>
                  <pic:nvPicPr>
                    <pic:cNvPr descr="Forms response chart. Question title: Does your child know how to deal with harassment (both bullying and sexual) online?. Number of responses: 271 responses.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descr="Forms response chart. Question title: On what sites does your child have a social media account?. Number of responses: 271 responses." id="2" name="image6.png"/>
            <a:graphic>
              <a:graphicData uri="http://schemas.openxmlformats.org/drawingml/2006/picture">
                <pic:pic>
                  <pic:nvPicPr>
                    <pic:cNvPr descr="Forms response chart. Question title: On what sites does your child have a social media account?. Number of responses: 271 responses.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Tops users: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FB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Snapchat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86% kids received their first gadget at 10.(In metros as well as non metro)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