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4621" w:rsidRDefault="0032108E">
      <w:proofErr w:type="spellStart"/>
      <w:r w:rsidRPr="0032108E">
        <w:t>Kathrein</w:t>
      </w:r>
      <w:proofErr w:type="spellEnd"/>
      <w:r w:rsidRPr="0032108E">
        <w:t xml:space="preserve"> Inc., Scala Division Post Ofﬁce Box 4580 Medford, OR 97501 (USA) Phone: (541) 779-6500 Fax: (541) 779-3991Email: communications@kathrein.com Internet: www.kathrein-scala.com10907-C 936.3540* Mechanical design is based on environmental conditions as stipulated in TIA-222-G-2 (December 2009) and/or ETS 300 019-1-4 which include the static mechanical load imposed on an antenna by wind at maximum velocity. See the Engineering Section of the </w:t>
      </w:r>
      <w:proofErr w:type="spellStart"/>
      <w:r w:rsidRPr="0032108E">
        <w:t>catalog</w:t>
      </w:r>
      <w:proofErr w:type="spellEnd"/>
      <w:r w:rsidRPr="0032108E">
        <w:t xml:space="preserve"> for further details. </w:t>
      </w:r>
      <w:proofErr w:type="gramStart"/>
      <w:r w:rsidRPr="0032108E">
        <w:t xml:space="preserve">General speciﬁcations : Frequency range 1710–2200 </w:t>
      </w:r>
      <w:proofErr w:type="spellStart"/>
      <w:r w:rsidRPr="0032108E">
        <w:t>MHzImpedance</w:t>
      </w:r>
      <w:proofErr w:type="spellEnd"/>
      <w:r w:rsidRPr="0032108E">
        <w:t xml:space="preserve"> 50 </w:t>
      </w:r>
      <w:proofErr w:type="spellStart"/>
      <w:r w:rsidRPr="0032108E">
        <w:t>ohmsVSWR</w:t>
      </w:r>
      <w:proofErr w:type="spellEnd"/>
      <w:r w:rsidRPr="0032108E">
        <w:t xml:space="preserve"> &lt; 1.5:1Intermodulation (2x20w) IM3: &lt;-150 </w:t>
      </w:r>
      <w:proofErr w:type="spellStart"/>
      <w:r w:rsidRPr="0032108E">
        <w:t>dBcPolarization</w:t>
      </w:r>
      <w:proofErr w:type="spellEnd"/>
      <w:r w:rsidRPr="0032108E">
        <w:t xml:space="preserve"> +45° and -45°Front-to-back ratio &gt;30 dB (co-polar) &gt;25 dB (total power)Maximum input power 300 watts per input (at 50°C)Electrical </w:t>
      </w:r>
      <w:proofErr w:type="spellStart"/>
      <w:r w:rsidRPr="0032108E">
        <w:t>downtilt</w:t>
      </w:r>
      <w:proofErr w:type="spellEnd"/>
      <w:r w:rsidRPr="0032108E">
        <w:t xml:space="preserve"> 0–10 degrees continuously adjustable (manual or optional remote control)Connector 4 x 7-16 DIN female Isolation &gt;30 </w:t>
      </w:r>
      <w:proofErr w:type="spellStart"/>
      <w:r w:rsidRPr="0032108E">
        <w:t>dBCross</w:t>
      </w:r>
      <w:proofErr w:type="spellEnd"/>
      <w:r w:rsidRPr="0032108E">
        <w:t xml:space="preserve"> polar ratio Main direction 0° 25 dB (typical) Sector ±60° &gt;10 </w:t>
      </w:r>
      <w:proofErr w:type="spellStart"/>
      <w:r w:rsidRPr="0032108E">
        <w:t>dBWeight</w:t>
      </w:r>
      <w:proofErr w:type="spellEnd"/>
      <w:r w:rsidRPr="0032108E">
        <w:t xml:space="preserve"> 32.2 lb (14.6 kg)Dimensions 51.9 x 12.7 x 2.8 inches (1319 x 323 x 71 mm)Wind load at 93 mph (150kph) Front/Side/Rear 147 </w:t>
      </w:r>
      <w:proofErr w:type="spellStart"/>
      <w:r w:rsidRPr="0032108E">
        <w:t>lbf</w:t>
      </w:r>
      <w:proofErr w:type="spellEnd"/>
      <w:r w:rsidRPr="0032108E">
        <w:t xml:space="preserve"> / 23 </w:t>
      </w:r>
      <w:proofErr w:type="spellStart"/>
      <w:r w:rsidRPr="0032108E">
        <w:t>lbf</w:t>
      </w:r>
      <w:proofErr w:type="spellEnd"/>
      <w:r w:rsidRPr="0032108E">
        <w:t xml:space="preserve"> / 158 </w:t>
      </w:r>
      <w:proofErr w:type="spellStart"/>
      <w:r w:rsidRPr="0032108E">
        <w:t>lbf</w:t>
      </w:r>
      <w:proofErr w:type="spellEnd"/>
      <w:r w:rsidRPr="0032108E">
        <w:t xml:space="preserve"> (650 N) / (100 N) / (700 N)Wind survival rating* 120 mph (200 </w:t>
      </w:r>
      <w:proofErr w:type="spellStart"/>
      <w:r w:rsidRPr="0032108E">
        <w:t>kph</w:t>
      </w:r>
      <w:proofErr w:type="spellEnd"/>
      <w:r w:rsidRPr="0032108E">
        <w:t>)Shipping dimensions 62 x 14.2 x 5.1 inches (1574 x 360 x 130 mm)Mounting Fixed and tilt mount options are available for 2 to 4.6 inch (50 to 115 mm) OD masts.</w:t>
      </w:r>
      <w:proofErr w:type="gramEnd"/>
      <w:r w:rsidRPr="0032108E">
        <w:t xml:space="preserve"> See reverse for order information. Speciﬁcations : 1710–1880 MHz 1850–1990 MHz 1920–2200 MHz Gain 17.6 </w:t>
      </w:r>
      <w:proofErr w:type="spellStart"/>
      <w:r w:rsidRPr="0032108E">
        <w:t>dBi</w:t>
      </w:r>
      <w:proofErr w:type="spellEnd"/>
      <w:r w:rsidRPr="0032108E">
        <w:t xml:space="preserve"> 17.8 </w:t>
      </w:r>
      <w:proofErr w:type="spellStart"/>
      <w:r w:rsidRPr="0032108E">
        <w:t>dBi</w:t>
      </w:r>
      <w:proofErr w:type="spellEnd"/>
      <w:r w:rsidRPr="0032108E">
        <w:t xml:space="preserve"> 18 dBi+45° and -45° polarization 64° (half-power) 64° (half-power) 62° (half-power) horizontal beamwidth+45° and -45° polarization 7° (half-power) 6.8° (half-power) 6.5° (half-power) vertical </w:t>
      </w:r>
      <w:proofErr w:type="spellStart"/>
      <w:r w:rsidRPr="0032108E">
        <w:t>beamwidth</w:t>
      </w:r>
      <w:proofErr w:type="spellEnd"/>
      <w:r w:rsidRPr="0032108E">
        <w:t xml:space="preserve"> Vertical Pattern – </w:t>
      </w:r>
      <w:proofErr w:type="spellStart"/>
      <w:r w:rsidRPr="0032108E">
        <w:t>Sidelobe</w:t>
      </w:r>
      <w:proofErr w:type="spellEnd"/>
      <w:r w:rsidRPr="0032108E">
        <w:t xml:space="preserve"> 0° 5° 10° T 0° 5° 10° T 0° 5° 10° T suppression for ﬁrst 20 18 16 dB 20 18 16 dB 16 18 16 dB </w:t>
      </w:r>
      <w:proofErr w:type="spellStart"/>
      <w:r w:rsidRPr="0032108E">
        <w:t>sidelobe</w:t>
      </w:r>
      <w:proofErr w:type="spellEnd"/>
      <w:r w:rsidRPr="0032108E">
        <w:t xml:space="preserve"> above main beam 742 236 </w:t>
      </w:r>
      <w:proofErr w:type="spellStart"/>
      <w:r w:rsidR="003A3723">
        <w:t>hpbw</w:t>
      </w:r>
      <w:proofErr w:type="spellEnd"/>
      <w:r w:rsidR="003A3723">
        <w:t xml:space="preserve">: </w:t>
      </w:r>
      <w:bookmarkStart w:id="0" w:name="_GoBack"/>
      <w:bookmarkEnd w:id="0"/>
      <w:r w:rsidRPr="0032108E">
        <w:t xml:space="preserve">65° Panel Antenna Vertical pattern ±45°- </w:t>
      </w:r>
      <w:proofErr w:type="spellStart"/>
      <w:r w:rsidRPr="0032108E">
        <w:t>polarizationHorizontal</w:t>
      </w:r>
      <w:proofErr w:type="spellEnd"/>
      <w:r w:rsidRPr="0032108E">
        <w:t xml:space="preserve"> pattern ±45°- polarization </w:t>
      </w:r>
      <w:proofErr w:type="spellStart"/>
      <w:r w:rsidRPr="0032108E">
        <w:t>Kathrein</w:t>
      </w:r>
      <w:proofErr w:type="spellEnd"/>
      <w:r w:rsidRPr="0032108E">
        <w:t xml:space="preserve"> panels are antenna products for wireless communications. </w:t>
      </w:r>
      <w:proofErr w:type="gramStart"/>
      <w:r w:rsidRPr="0032108E">
        <w:t xml:space="preserve">All ADT panels feature:• Heavy-duty construction using the highest quality materials: UV resistant </w:t>
      </w:r>
      <w:proofErr w:type="spellStart"/>
      <w:r w:rsidRPr="0032108E">
        <w:t>pulltruded</w:t>
      </w:r>
      <w:proofErr w:type="spellEnd"/>
      <w:r w:rsidRPr="0032108E">
        <w:t xml:space="preserve"> ﬁberglass </w:t>
      </w:r>
      <w:proofErr w:type="spellStart"/>
      <w:r w:rsidRPr="0032108E">
        <w:t>radomes</w:t>
      </w:r>
      <w:proofErr w:type="spellEnd"/>
      <w:r w:rsidRPr="0032108E">
        <w:t xml:space="preserve">, stainless steel fasteners and hardware, rigid </w:t>
      </w:r>
      <w:proofErr w:type="spellStart"/>
      <w:r w:rsidRPr="0032108E">
        <w:t>aluminum</w:t>
      </w:r>
      <w:proofErr w:type="spellEnd"/>
      <w:r w:rsidRPr="0032108E">
        <w:t xml:space="preserve"> reﬂectors, and low loss coaxial cable power divider harness, all contributing to long, trouble free service life.• Superior electrical speciﬁcations including low VSWR, wide bandwidth, ﬂat frequency response, and superb intermodulation performance.• Precision continuously adjustable electrical </w:t>
      </w:r>
      <w:proofErr w:type="spellStart"/>
      <w:r w:rsidRPr="0032108E">
        <w:t>downtilt</w:t>
      </w:r>
      <w:proofErr w:type="spellEnd"/>
      <w:r w:rsidRPr="0032108E">
        <w:t xml:space="preserve"> controls, manual control as standard equipment, with remote control available as an option.• Will </w:t>
      </w:r>
      <w:proofErr w:type="spellStart"/>
      <w:r w:rsidRPr="0032108E">
        <w:t>accomodate</w:t>
      </w:r>
      <w:proofErr w:type="spellEnd"/>
      <w:r w:rsidRPr="0032108E">
        <w:t xml:space="preserve"> future 3G / UMTS applications.</w:t>
      </w:r>
      <w:proofErr w:type="gramEnd"/>
    </w:p>
    <w:p w:rsidR="0032108E" w:rsidRDefault="0032108E">
      <w:proofErr w:type="spellStart"/>
      <w:r w:rsidRPr="0032108E">
        <w:t>Kathrein</w:t>
      </w:r>
      <w:proofErr w:type="spellEnd"/>
      <w:r w:rsidRPr="0032108E">
        <w:t xml:space="preserve"> Inc., Scala Division Post Ofﬁce Box 4580 Medford, OR 97501 (USA) Phone: (541) 779-6500 Fax: (541) 779-3991Email: communications@kathrein.com Internet: www.kathrein-scala.com10907-C 936.3540* Mechanical design is based on environmental conditions as stipulated in TIA-222-G-2 (December 2009) and/or ETS 300 019-1-4 which include the static mechanical load imposed on an antenna by wind at maximum velocity. See the Engineering Section of the </w:t>
      </w:r>
      <w:proofErr w:type="spellStart"/>
      <w:r w:rsidRPr="0032108E">
        <w:t>catalog</w:t>
      </w:r>
      <w:proofErr w:type="spellEnd"/>
      <w:r w:rsidRPr="0032108E">
        <w:t xml:space="preserve"> for further details. </w:t>
      </w:r>
      <w:proofErr w:type="gramStart"/>
      <w:r w:rsidRPr="0032108E">
        <w:t xml:space="preserve">General speciﬁcations : Frequency range 1710–2200 </w:t>
      </w:r>
      <w:proofErr w:type="spellStart"/>
      <w:r w:rsidRPr="0032108E">
        <w:t>MHzImpedance</w:t>
      </w:r>
      <w:proofErr w:type="spellEnd"/>
      <w:r w:rsidRPr="0032108E">
        <w:t xml:space="preserve"> 50 </w:t>
      </w:r>
      <w:proofErr w:type="spellStart"/>
      <w:r w:rsidRPr="0032108E">
        <w:t>ohmsVSWR</w:t>
      </w:r>
      <w:proofErr w:type="spellEnd"/>
      <w:r w:rsidRPr="0032108E">
        <w:t xml:space="preserve"> &lt; 1.5:1Intermodulation (2x20w) IM3: &lt;-150 </w:t>
      </w:r>
      <w:proofErr w:type="spellStart"/>
      <w:r w:rsidRPr="0032108E">
        <w:t>dBcPolarization</w:t>
      </w:r>
      <w:proofErr w:type="spellEnd"/>
      <w:r w:rsidRPr="0032108E">
        <w:t xml:space="preserve"> +45° and -45°Front-to-back ratio &gt;30 dB (co-polar) &gt;25 dB (total power)Maximum input power 300 watts per input (at 50°C)Electrical </w:t>
      </w:r>
      <w:proofErr w:type="spellStart"/>
      <w:r w:rsidRPr="0032108E">
        <w:t>downtilt</w:t>
      </w:r>
      <w:proofErr w:type="spellEnd"/>
      <w:r w:rsidRPr="0032108E">
        <w:t xml:space="preserve"> 0–10 degrees continuously adjustable (manual or optional remote control)Connector 4 x 7-16 DIN female Isolation &gt;30 </w:t>
      </w:r>
      <w:proofErr w:type="spellStart"/>
      <w:r w:rsidRPr="0032108E">
        <w:t>dBCross</w:t>
      </w:r>
      <w:proofErr w:type="spellEnd"/>
      <w:r w:rsidRPr="0032108E">
        <w:t xml:space="preserve"> polar ratio Main direction 0° 25 dB (typical) Sector ±60° &gt;10 </w:t>
      </w:r>
      <w:proofErr w:type="spellStart"/>
      <w:r w:rsidRPr="0032108E">
        <w:t>dBWeight</w:t>
      </w:r>
      <w:proofErr w:type="spellEnd"/>
      <w:r w:rsidRPr="0032108E">
        <w:t xml:space="preserve"> 32.2 lb (14.6 kg)Dimensions 51.9 x 12.7 x 2.8 inches (1319 x 323 x 71 mm)Wind load at 93 mph (150kph) Front/Side/Rear 147 </w:t>
      </w:r>
      <w:proofErr w:type="spellStart"/>
      <w:r w:rsidRPr="0032108E">
        <w:t>lbf</w:t>
      </w:r>
      <w:proofErr w:type="spellEnd"/>
      <w:r w:rsidRPr="0032108E">
        <w:t xml:space="preserve"> / 23 </w:t>
      </w:r>
      <w:proofErr w:type="spellStart"/>
      <w:r w:rsidRPr="0032108E">
        <w:t>lbf</w:t>
      </w:r>
      <w:proofErr w:type="spellEnd"/>
      <w:r w:rsidRPr="0032108E">
        <w:t xml:space="preserve"> / 158 </w:t>
      </w:r>
      <w:proofErr w:type="spellStart"/>
      <w:r w:rsidRPr="0032108E">
        <w:t>lbf</w:t>
      </w:r>
      <w:proofErr w:type="spellEnd"/>
      <w:r w:rsidRPr="0032108E">
        <w:t xml:space="preserve"> (650 N) / (100 N) / (700 N)Wind survival rating* 120 mph (200 </w:t>
      </w:r>
      <w:proofErr w:type="spellStart"/>
      <w:r w:rsidRPr="0032108E">
        <w:t>kph</w:t>
      </w:r>
      <w:proofErr w:type="spellEnd"/>
      <w:r w:rsidRPr="0032108E">
        <w:t>)Shipping dimensions 62 x 14.2 x 5.1 inches (1574 x 360 x 130 mm)Mounting Fixed and tilt mount options are available for 2 to 4.6 inch (50 to 115 mm) OD masts.</w:t>
      </w:r>
      <w:proofErr w:type="gramEnd"/>
      <w:r w:rsidRPr="0032108E">
        <w:t xml:space="preserve"> See reverse for order information. </w:t>
      </w:r>
      <w:proofErr w:type="gramStart"/>
      <w:r w:rsidRPr="0032108E">
        <w:t xml:space="preserve">Speciﬁcations : 1710–1880 MHz 1850–1990 MHz 1920–2200 MHz Gain 17.6 </w:t>
      </w:r>
      <w:proofErr w:type="spellStart"/>
      <w:r w:rsidRPr="0032108E">
        <w:t>dBi</w:t>
      </w:r>
      <w:proofErr w:type="spellEnd"/>
      <w:r w:rsidRPr="0032108E">
        <w:t xml:space="preserve"> 17.8 </w:t>
      </w:r>
      <w:proofErr w:type="spellStart"/>
      <w:r w:rsidRPr="0032108E">
        <w:t>dBi</w:t>
      </w:r>
      <w:proofErr w:type="spellEnd"/>
      <w:r w:rsidRPr="0032108E">
        <w:t xml:space="preserve"> 18 dBi+45° and -45° polarization 64° (half-power) 64° (half-power) 62° (half-power) horizontal beamwidth+45° and -45° polarization 7° (half-power) 6.8° (half-power) 6.5° (half-power) vertical </w:t>
      </w:r>
      <w:proofErr w:type="spellStart"/>
      <w:r w:rsidRPr="0032108E">
        <w:t>beamwidth</w:t>
      </w:r>
      <w:proofErr w:type="spellEnd"/>
      <w:r w:rsidRPr="0032108E">
        <w:t xml:space="preserve"> Vertical Pattern – </w:t>
      </w:r>
      <w:proofErr w:type="spellStart"/>
      <w:r w:rsidRPr="0032108E">
        <w:t>Sidelobe</w:t>
      </w:r>
      <w:proofErr w:type="spellEnd"/>
      <w:r w:rsidRPr="0032108E">
        <w:t xml:space="preserve"> 0° 5° 10° T 0° 5° 10° T 0° 5° 10° T suppression for ﬁrst 20 18 16 dB 20 18 16 dB 16 18 16 dB </w:t>
      </w:r>
      <w:proofErr w:type="spellStart"/>
      <w:r w:rsidRPr="0032108E">
        <w:t>sidelobe</w:t>
      </w:r>
      <w:proofErr w:type="spellEnd"/>
      <w:r w:rsidRPr="0032108E">
        <w:t xml:space="preserve"> above main beam 742 236 </w:t>
      </w:r>
      <w:proofErr w:type="spellStart"/>
      <w:r w:rsidR="003A3723">
        <w:t>hpbw</w:t>
      </w:r>
      <w:proofErr w:type="spellEnd"/>
      <w:r w:rsidR="003A3723">
        <w:t xml:space="preserve">: </w:t>
      </w:r>
      <w:r w:rsidRPr="0032108E">
        <w:t xml:space="preserve">65° Panel </w:t>
      </w:r>
      <w:r w:rsidRPr="0032108E">
        <w:lastRenderedPageBreak/>
        <w:t xml:space="preserve">Antenna Vertical pattern ±45°- </w:t>
      </w:r>
      <w:proofErr w:type="spellStart"/>
      <w:r w:rsidRPr="0032108E">
        <w:t>polarizationHorizontal</w:t>
      </w:r>
      <w:proofErr w:type="spellEnd"/>
      <w:r w:rsidRPr="0032108E">
        <w:t xml:space="preserve"> pattern ±45°- polarization </w:t>
      </w:r>
      <w:proofErr w:type="spellStart"/>
      <w:r w:rsidRPr="0032108E">
        <w:t>Kathrein</w:t>
      </w:r>
      <w:proofErr w:type="spellEnd"/>
      <w:r w:rsidRPr="0032108E">
        <w:t xml:space="preserve"> panels are antenna products for wireless communications.</w:t>
      </w:r>
      <w:proofErr w:type="gramEnd"/>
      <w:r w:rsidRPr="0032108E">
        <w:t xml:space="preserve"> </w:t>
      </w:r>
      <w:proofErr w:type="gramStart"/>
      <w:r w:rsidRPr="0032108E">
        <w:t xml:space="preserve">All ADT panels feature:• Heavy-duty construction using the highest quality materials: UV resistant </w:t>
      </w:r>
      <w:proofErr w:type="spellStart"/>
      <w:r w:rsidRPr="0032108E">
        <w:t>pulltruded</w:t>
      </w:r>
      <w:proofErr w:type="spellEnd"/>
      <w:r w:rsidRPr="0032108E">
        <w:t xml:space="preserve"> ﬁberglass </w:t>
      </w:r>
      <w:proofErr w:type="spellStart"/>
      <w:r w:rsidRPr="0032108E">
        <w:t>radomes</w:t>
      </w:r>
      <w:proofErr w:type="spellEnd"/>
      <w:r w:rsidRPr="0032108E">
        <w:t xml:space="preserve">, stainless steel fasteners and hardware, rigid </w:t>
      </w:r>
      <w:proofErr w:type="spellStart"/>
      <w:r w:rsidRPr="0032108E">
        <w:t>aluminum</w:t>
      </w:r>
      <w:proofErr w:type="spellEnd"/>
      <w:r w:rsidRPr="0032108E">
        <w:t xml:space="preserve"> reﬂectors, and low loss coaxial cable power divider harness, all contributing to long, trouble free service life.• Superior electrical speciﬁcations including low VSWR, wide bandwidth, ﬂat frequency response, and superb intermodulation performance.• Precision continuously adjustable electrical </w:t>
      </w:r>
      <w:proofErr w:type="spellStart"/>
      <w:r w:rsidRPr="0032108E">
        <w:t>downtilt</w:t>
      </w:r>
      <w:proofErr w:type="spellEnd"/>
      <w:r w:rsidRPr="0032108E">
        <w:t xml:space="preserve"> controls, manual control as standard equipment, with remote control available as an option.• Will </w:t>
      </w:r>
      <w:proofErr w:type="spellStart"/>
      <w:r w:rsidRPr="0032108E">
        <w:t>accomodate</w:t>
      </w:r>
      <w:proofErr w:type="spellEnd"/>
      <w:r w:rsidRPr="0032108E">
        <w:t xml:space="preserve"> future 3G / UMTS applications.</w:t>
      </w:r>
      <w:proofErr w:type="gramEnd"/>
    </w:p>
    <w:sectPr w:rsidR="00321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C87"/>
    <w:rsid w:val="0032108E"/>
    <w:rsid w:val="003A3723"/>
    <w:rsid w:val="00744621"/>
    <w:rsid w:val="00A43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0876"/>
  <w15:chartTrackingRefBased/>
  <w15:docId w15:val="{7EDD1EFD-7020-40C7-9B36-2B43D2EFF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770</Words>
  <Characters>4390</Characters>
  <Application>Microsoft Office Word</Application>
  <DocSecurity>0</DocSecurity>
  <Lines>36</Lines>
  <Paragraphs>10</Paragraphs>
  <ScaleCrop>false</ScaleCrop>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2026-01-08T09:53:00Z</dcterms:created>
  <dcterms:modified xsi:type="dcterms:W3CDTF">2026-01-08T11:35:00Z</dcterms:modified>
</cp:coreProperties>
</file>