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sz w:val="32"/>
          <w:szCs w:val="32"/>
        </w:rPr>
        <w:t xml:space="preserve">EXPERIMENT 6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Updating Records – Client_master Table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Table Creation: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Client_master;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USE Client_master;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Client_master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ClientNO VARCHAR(10)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Address VARCHAR(100),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City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State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bal_due DECIMAL(10,2)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(a) Insert five records: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Client_master VALUES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('C106','Anjali Kapoor','Sector 18','Noida','Uttar Pradesh',4800),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('C107','Vikas Malhotra','Connaught Place','Delhi','Delhi',8000),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('C108','Sneha Reddy','Banjara Hills','Hyderabad','Telangana',6200),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('C109','Arjun Nair','Marine Drive','Mumbai','Maharashtra',5300),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('C110','Karan Patel','SG Highway','Ahmedabad','Gujarat',4500);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(b) Find clients with bal_due &gt; 5000: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Client_master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bal_due &gt; 5000;</w:t>
      </w:r>
    </w:p>
    <w:p>
      <w:pPr>
        <w:spacing w:after="80"/>
      </w:pPr>
      <w:r>
        <w:rPr>
          <w:sz w:val="22"/>
          <w:szCs w:val="22"/>
        </w:rPr>
        <w:t xml:space="preserve">Output: Vikas Malhotra (8000), Sneha Reddy (6200), Arjun Nair (5300).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(c) Change bal_due of ClientNO C123 to Rs. 5100: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UPDATE Client_master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SET bal_due = 5100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ClientNO = 'C123';</w:t>
      </w:r>
    </w:p>
    <w:p>
      <w:pPr>
        <w:spacing w:after="80"/>
      </w:pPr>
      <w:r>
        <w:rPr>
          <w:sz w:val="22"/>
          <w:szCs w:val="22"/>
        </w:rPr>
        <w:t xml:space="preserve">Note: C123 does not exist in the inserted data, so 0 rows are affected.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(d) Rename Client_master table to Client12: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Client_master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RENAME TO Client12;</w:t>
      </w:r>
    </w:p>
    <w:p>
      <w:pPr>
        <w:spacing w:after="80"/>
      </w:pPr>
      <w:r>
        <w:rPr>
          <w:sz w:val="22"/>
          <w:szCs w:val="22"/>
        </w:rPr>
        <w:t xml:space="preserve">The table is now accessible as Client12.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(e) Display bal_due column as BALANCE: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ClientNO, Name, Address, City, State, bal_due AS BALANCE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Client12;</w:t>
      </w:r>
    </w:p>
    <w:p>
      <w:pPr>
        <w:spacing w:after="80"/>
      </w:pPr>
      <w:r>
        <w:rPr>
          <w:sz w:val="22"/>
          <w:szCs w:val="22"/>
        </w:rPr>
        <w:t xml:space="preserve">Output: All client records with the bal_due column header displayed as BALANCE.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2026-04-20T08:26:00.907Z</dcterms:created>
  <dcterms:modified xsi:type="dcterms:W3CDTF">2026-04-20T08:26:00.908Z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