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B9" w:rsidRDefault="00A914B6">
      <w:pPr>
        <w:pStyle w:val="Heading2"/>
        <w:keepNext w:val="0"/>
        <w:keepLines w:val="0"/>
        <w:spacing w:before="0" w:line="240" w:lineRule="auto"/>
        <w:rPr>
          <w:rFonts w:ascii="Times New Roman" w:eastAsia="Times New Roman" w:hAnsi="Times New Roman" w:cs="Times New Roman"/>
          <w:color w:val="000000"/>
          <w:u w:color="000000"/>
        </w:rPr>
      </w:pPr>
      <w:bookmarkStart w:id="0" w:name="_GoBack"/>
      <w:bookmarkEnd w:id="0"/>
      <w:r>
        <w:rPr>
          <w:rFonts w:ascii="Times New Roman" w:hAnsi="Times New Roman"/>
          <w:color w:val="000000"/>
          <w:u w:color="000000"/>
        </w:rPr>
        <w:t>INFO/CS 1300</w:t>
      </w:r>
    </w:p>
    <w:p w:rsidR="001D52B9" w:rsidRDefault="00A914B6">
      <w:pPr>
        <w:pStyle w:val="Heading2"/>
        <w:keepNext w:val="0"/>
        <w:keepLines w:val="0"/>
        <w:spacing w:before="0" w:line="240" w:lineRule="auto"/>
        <w:rPr>
          <w:rFonts w:ascii="Times New Roman" w:eastAsia="Times New Roman" w:hAnsi="Times New Roman" w:cs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lang w:val="en-US"/>
        </w:rPr>
        <w:t>Final Project Design Journey Map</w:t>
      </w:r>
    </w:p>
    <w:p w:rsidR="001D52B9" w:rsidRDefault="00A914B6">
      <w:pPr>
        <w:pStyle w:val="Heading3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</w:rPr>
        <w:t>Designing for a Hypothetical Audience</w:t>
      </w:r>
    </w:p>
    <w:p w:rsidR="001D52B9" w:rsidRDefault="00A914B6">
      <w:pPr>
        <w:pStyle w:val="Normal1"/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40217</wp:posOffset>
                </wp:positionH>
                <wp:positionV relativeFrom="line">
                  <wp:posOffset>112183</wp:posOffset>
                </wp:positionV>
                <wp:extent cx="58928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40404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.2pt;margin-top:8.8pt;width:464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04040" opacity="100.0%" weight="1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text"/>
              </v:line>
            </w:pict>
          </mc:Fallback>
        </mc:AlternateContent>
      </w:r>
    </w:p>
    <w:p w:rsidR="001D52B9" w:rsidRDefault="001D52B9">
      <w:pPr>
        <w:pStyle w:val="Normal1"/>
        <w:rPr>
          <w:rFonts w:ascii="Times New Roman" w:eastAsia="Times New Roman" w:hAnsi="Times New Roman" w:cs="Times New Roman"/>
        </w:rPr>
      </w:pPr>
    </w:p>
    <w:p w:rsidR="001D52B9" w:rsidRDefault="00A914B6">
      <w:pPr>
        <w:pStyle w:val="Normal1"/>
        <w:rPr>
          <w:b/>
          <w:bCs/>
        </w:rPr>
      </w:pPr>
      <w:r>
        <w:rPr>
          <w:b/>
          <w:bCs/>
        </w:rPr>
        <w:t>Group Information</w:t>
      </w:r>
    </w:p>
    <w:p w:rsidR="001D52B9" w:rsidRDefault="00A914B6">
      <w:pPr>
        <w:pStyle w:val="Body"/>
        <w:spacing w:line="360" w:lineRule="auto"/>
        <w:rPr>
          <w:b/>
          <w:bCs/>
        </w:rPr>
      </w:pPr>
      <w:r>
        <w:rPr>
          <w:b/>
          <w:bCs/>
          <w:lang w:val="en-US"/>
        </w:rPr>
        <w:t>Chelsea Luo</w:t>
      </w:r>
    </w:p>
    <w:p w:rsidR="001D52B9" w:rsidRDefault="00A914B6">
      <w:pPr>
        <w:pStyle w:val="Body"/>
        <w:spacing w:line="360" w:lineRule="auto"/>
        <w:rPr>
          <w:b/>
          <w:bCs/>
        </w:rPr>
      </w:pPr>
      <w:r>
        <w:rPr>
          <w:b/>
          <w:bCs/>
          <w:lang w:val="en-US"/>
        </w:rPr>
        <w:t>Wai Ying Lam</w:t>
      </w:r>
    </w:p>
    <w:p w:rsidR="001D52B9" w:rsidRDefault="00A914B6">
      <w:pPr>
        <w:pStyle w:val="Body"/>
        <w:spacing w:line="360" w:lineRule="auto"/>
        <w:rPr>
          <w:b/>
          <w:bCs/>
        </w:rPr>
      </w:pPr>
      <w:r>
        <w:rPr>
          <w:b/>
          <w:bCs/>
          <w:lang w:val="en-US"/>
        </w:rPr>
        <w:t>Rona Chang</w:t>
      </w:r>
    </w:p>
    <w:p w:rsidR="001D52B9" w:rsidRDefault="00A914B6">
      <w:pPr>
        <w:pStyle w:val="Body"/>
        <w:spacing w:line="360" w:lineRule="auto"/>
        <w:rPr>
          <w:b/>
          <w:bCs/>
        </w:rPr>
      </w:pPr>
      <w:proofErr w:type="spellStart"/>
      <w:r>
        <w:rPr>
          <w:b/>
          <w:bCs/>
          <w:lang w:val="en-US"/>
        </w:rPr>
        <w:t>Ragha</w:t>
      </w:r>
      <w:proofErr w:type="spellEnd"/>
      <w:r>
        <w:rPr>
          <w:b/>
          <w:bCs/>
          <w:lang w:val="en-US"/>
        </w:rPr>
        <w:t xml:space="preserve"> Batra</w:t>
      </w:r>
    </w:p>
    <w:p w:rsidR="001D52B9" w:rsidRDefault="001D52B9">
      <w:pPr>
        <w:pStyle w:val="Body"/>
        <w:spacing w:line="360" w:lineRule="auto"/>
        <w:rPr>
          <w:color w:val="404040"/>
          <w:u w:color="404040"/>
        </w:rPr>
      </w:pPr>
    </w:p>
    <w:p w:rsidR="001D52B9" w:rsidRDefault="00A914B6">
      <w:pPr>
        <w:pStyle w:val="Body"/>
        <w:spacing w:line="360" w:lineRule="auto"/>
        <w:rPr>
          <w:color w:val="404040"/>
          <w:u w:color="404040"/>
        </w:rPr>
      </w:pPr>
      <w:proofErr w:type="spellStart"/>
      <w:r>
        <w:rPr>
          <w:color w:val="404040"/>
          <w:u w:color="404040"/>
          <w:lang w:val="en-US"/>
        </w:rPr>
        <w:t>netIDs</w:t>
      </w:r>
      <w:proofErr w:type="spellEnd"/>
    </w:p>
    <w:p w:rsidR="001D52B9" w:rsidRDefault="00A914B6">
      <w:pPr>
        <w:pStyle w:val="Body"/>
        <w:spacing w:line="360" w:lineRule="auto"/>
        <w:rPr>
          <w:color w:val="404040"/>
          <w:u w:color="404040"/>
        </w:rPr>
      </w:pPr>
      <w:r>
        <w:rPr>
          <w:color w:val="404040"/>
          <w:u w:color="404040"/>
          <w:lang w:val="en-US"/>
        </w:rPr>
        <w:t>rb698</w:t>
      </w:r>
    </w:p>
    <w:p w:rsidR="001D52B9" w:rsidRDefault="00A914B6">
      <w:pPr>
        <w:pStyle w:val="Body"/>
        <w:spacing w:line="360" w:lineRule="auto"/>
        <w:rPr>
          <w:color w:val="404040"/>
          <w:u w:color="404040"/>
        </w:rPr>
      </w:pPr>
      <w:r>
        <w:rPr>
          <w:color w:val="404040"/>
          <w:u w:color="404040"/>
          <w:lang w:val="en-US"/>
        </w:rPr>
        <w:t>wl536</w:t>
      </w:r>
    </w:p>
    <w:p w:rsidR="001D52B9" w:rsidRDefault="00A914B6">
      <w:pPr>
        <w:pStyle w:val="Body"/>
        <w:spacing w:line="360" w:lineRule="auto"/>
        <w:rPr>
          <w:color w:val="404040"/>
          <w:u w:color="404040"/>
        </w:rPr>
      </w:pPr>
      <w:r>
        <w:rPr>
          <w:color w:val="404040"/>
          <w:u w:color="404040"/>
          <w:lang w:val="en-US"/>
        </w:rPr>
        <w:t>rjc363</w:t>
      </w:r>
    </w:p>
    <w:p w:rsidR="001D52B9" w:rsidRDefault="00A914B6">
      <w:pPr>
        <w:pStyle w:val="Body"/>
        <w:spacing w:line="360" w:lineRule="auto"/>
        <w:rPr>
          <w:color w:val="404040"/>
          <w:u w:color="404040"/>
        </w:rPr>
      </w:pPr>
      <w:r>
        <w:rPr>
          <w:color w:val="404040"/>
          <w:u w:color="404040"/>
          <w:lang w:val="en-US"/>
        </w:rPr>
        <w:t>cl773</w:t>
      </w:r>
    </w:p>
    <w:p w:rsidR="001D52B9" w:rsidRDefault="00A914B6">
      <w:pPr>
        <w:pStyle w:val="Body"/>
        <w:tabs>
          <w:tab w:val="left" w:pos="1584"/>
        </w:tabs>
        <w:spacing w:line="360" w:lineRule="auto"/>
        <w:rPr>
          <w:color w:val="404040"/>
          <w:u w:color="404040"/>
        </w:rPr>
      </w:pPr>
      <w:r>
        <w:rPr>
          <w:color w:val="404040"/>
          <w:u w:color="404040"/>
          <w:lang w:val="fr-FR"/>
        </w:rPr>
        <w:t>section #</w:t>
      </w:r>
      <w:r>
        <w:rPr>
          <w:color w:val="404040"/>
          <w:u w:color="404040"/>
          <w:lang w:val="en-US"/>
        </w:rPr>
        <w:t xml:space="preserve"> 213</w:t>
      </w: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A914B6">
      <w:pPr>
        <w:pStyle w:val="Body"/>
        <w:rPr>
          <w:color w:val="404040"/>
          <w:u w:color="404040"/>
        </w:rPr>
      </w:pPr>
      <w:r>
        <w:rPr>
          <w:b/>
          <w:bCs/>
          <w:color w:val="404040"/>
          <w:u w:color="404040"/>
          <w:lang w:val="en-US"/>
        </w:rPr>
        <w:t>Describe the Target Audience</w:t>
      </w:r>
    </w:p>
    <w:p w:rsidR="001D52B9" w:rsidRDefault="00A914B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404040"/>
          <w:u w:color="404040"/>
          <w:lang w:val="en-US"/>
        </w:rPr>
        <w:t>Cornell student body who might find difficulty access to the Commons. Someone between the age 18-22 and possibly don</w:t>
      </w:r>
      <w:r>
        <w:rPr>
          <w:rFonts w:ascii="Times New Roman" w:hAnsi="Times New Roman"/>
          <w:color w:val="404040"/>
          <w:u w:color="404040"/>
          <w:lang w:val="en-US"/>
        </w:rPr>
        <w:t>’</w:t>
      </w:r>
      <w:r>
        <w:rPr>
          <w:rFonts w:ascii="Times New Roman" w:hAnsi="Times New Roman"/>
          <w:color w:val="404040"/>
          <w:u w:color="404040"/>
          <w:lang w:val="en-US"/>
        </w:rPr>
        <w:t>t have a lot money and a convenient mean of transportation.</w:t>
      </w: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A914B6">
      <w:pPr>
        <w:pStyle w:val="Body"/>
        <w:rPr>
          <w:b/>
          <w:bCs/>
          <w:color w:val="404040"/>
          <w:u w:color="404040"/>
        </w:rPr>
      </w:pPr>
      <w:r>
        <w:rPr>
          <w:b/>
          <w:bCs/>
          <w:color w:val="404040"/>
          <w:u w:color="404040"/>
          <w:lang w:val="de-DE"/>
        </w:rPr>
        <w:t>Persona</w:t>
      </w:r>
    </w:p>
    <w:p w:rsidR="001D52B9" w:rsidRDefault="00A914B6">
      <w:pPr>
        <w:pStyle w:val="Body"/>
        <w:rPr>
          <w:rFonts w:ascii="Times New Roman" w:eastAsia="Times New Roman" w:hAnsi="Times New Roman" w:cs="Times New Roman"/>
          <w:b/>
          <w:bCs/>
          <w:color w:val="404040"/>
          <w:u w:color="404040"/>
        </w:rPr>
      </w:pPr>
      <w:r>
        <w:rPr>
          <w:rFonts w:ascii="Times New Roman" w:hAnsi="Times New Roman"/>
          <w:color w:val="404040"/>
          <w:u w:color="404040"/>
          <w:lang w:val="en-US"/>
        </w:rPr>
        <w:t xml:space="preserve">A college freshman who just turned 18, and has no car and is </w:t>
      </w:r>
      <w:r>
        <w:rPr>
          <w:rFonts w:ascii="Times New Roman" w:hAnsi="Times New Roman"/>
          <w:color w:val="404040"/>
          <w:u w:color="404040"/>
          <w:lang w:val="en-US"/>
        </w:rPr>
        <w:t>relatively broke. He is excited for the event, expecting the possibility of cheap foods and interaction with other Ithaca residences. He is active on social media.</w:t>
      </w: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A914B6">
      <w:pPr>
        <w:pStyle w:val="Body"/>
        <w:rPr>
          <w:b/>
          <w:bCs/>
        </w:rPr>
      </w:pPr>
      <w:r>
        <w:rPr>
          <w:b/>
          <w:bCs/>
          <w:lang w:val="en-US"/>
        </w:rPr>
        <w:t>Audience Needs</w:t>
      </w:r>
    </w:p>
    <w:p w:rsidR="001D52B9" w:rsidRDefault="00A914B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404040"/>
          <w:u w:color="404040"/>
          <w:lang w:val="en-US"/>
        </w:rPr>
        <w:t xml:space="preserve">Attracted by discount and free food, the individual also might need help to navigate to the Commons </w:t>
      </w:r>
      <w:r>
        <w:rPr>
          <w:rFonts w:ascii="Times New Roman" w:hAnsi="Times New Roman"/>
          <w:color w:val="404040"/>
          <w:u w:color="404040"/>
          <w:lang w:val="en-US"/>
        </w:rPr>
        <w:t xml:space="preserve">— </w:t>
      </w:r>
      <w:r>
        <w:rPr>
          <w:rFonts w:ascii="Times New Roman" w:hAnsi="Times New Roman"/>
          <w:color w:val="404040"/>
          <w:u w:color="404040"/>
          <w:lang w:val="en-US"/>
        </w:rPr>
        <w:t>details about map and transportation are needed on the site. The site should be mobile (responsive) since the young audience often access the site on mobi</w:t>
      </w:r>
      <w:r>
        <w:rPr>
          <w:rFonts w:ascii="Times New Roman" w:hAnsi="Times New Roman"/>
          <w:color w:val="404040"/>
          <w:u w:color="404040"/>
          <w:lang w:val="en-US"/>
        </w:rPr>
        <w:t xml:space="preserve">le devices. </w:t>
      </w: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tbl>
      <w:tblPr>
        <w:tblW w:w="90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1D52B9">
        <w:trPr>
          <w:trHeight w:val="1207"/>
        </w:trPr>
        <w:tc>
          <w:tcPr>
            <w:tcW w:w="303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color w:val="404040"/>
                <w:u w:color="404040"/>
              </w:rPr>
            </w:pPr>
            <w:r>
              <w:rPr>
                <w:rFonts w:ascii="Times New Roman" w:hAnsi="Times New Roman"/>
                <w:b/>
                <w:bCs/>
                <w:color w:val="404040"/>
                <w:u w:color="404040"/>
                <w:lang w:val="en-US"/>
              </w:rPr>
              <w:t>Needs</w:t>
            </w:r>
          </w:p>
          <w:p w:rsidR="001D52B9" w:rsidRDefault="00A914B6">
            <w:pPr>
              <w:pStyle w:val="Body"/>
            </w:pPr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>Links to social media</w:t>
            </w:r>
          </w:p>
        </w:tc>
        <w:tc>
          <w:tcPr>
            <w:tcW w:w="30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color w:val="404040"/>
                <w:u w:color="404040"/>
              </w:rPr>
            </w:pPr>
            <w:r>
              <w:rPr>
                <w:rFonts w:ascii="Times New Roman" w:hAnsi="Times New Roman"/>
                <w:b/>
                <w:bCs/>
                <w:color w:val="404040"/>
                <w:u w:color="404040"/>
                <w:lang w:val="en-US"/>
              </w:rPr>
              <w:t>Design choices</w:t>
            </w:r>
          </w:p>
          <w:p w:rsidR="001D52B9" w:rsidRDefault="00A914B6">
            <w:pPr>
              <w:pStyle w:val="Body"/>
            </w:pPr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 xml:space="preserve">Linking the </w:t>
            </w:r>
            <w:proofErr w:type="spellStart"/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>url</w:t>
            </w:r>
            <w:proofErr w:type="spellEnd"/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 xml:space="preserve"> for Apple Fest</w:t>
            </w:r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 xml:space="preserve">’ </w:t>
            </w:r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 xml:space="preserve">twitter, </w:t>
            </w:r>
            <w:proofErr w:type="spellStart"/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>youtube</w:t>
            </w:r>
            <w:proofErr w:type="spellEnd"/>
            <w:r>
              <w:rPr>
                <w:rFonts w:ascii="Times New Roman" w:hAnsi="Times New Roman"/>
                <w:color w:val="404040"/>
                <w:u w:color="404040"/>
                <w:lang w:val="en-US"/>
              </w:rPr>
              <w:t xml:space="preserve">, and Facebook </w:t>
            </w:r>
          </w:p>
        </w:tc>
        <w:tc>
          <w:tcPr>
            <w:tcW w:w="303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pPr>
              <w:pStyle w:val="Body"/>
            </w:pPr>
            <w:r>
              <w:rPr>
                <w:rFonts w:ascii="Times New Roman" w:hAnsi="Times New Roman"/>
                <w:b/>
                <w:bCs/>
                <w:color w:val="404040"/>
                <w:u w:color="404040"/>
                <w:lang w:val="en-US"/>
              </w:rPr>
              <w:t>Memo</w:t>
            </w:r>
          </w:p>
        </w:tc>
      </w:tr>
      <w:tr w:rsidR="001D52B9">
        <w:trPr>
          <w:trHeight w:val="900"/>
        </w:trPr>
        <w:tc>
          <w:tcPr>
            <w:tcW w:w="303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pPr>
              <w:pStyle w:val="Body"/>
            </w:pPr>
            <w:r>
              <w:rPr>
                <w:rFonts w:ascii="Times New Roman" w:hAnsi="Times New Roman"/>
                <w:lang w:val="en-US"/>
              </w:rPr>
              <w:t>Attracted by cheap food</w:t>
            </w: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r>
              <w:rPr>
                <w:rFonts w:eastAsia="Cambria" w:cs="Cambria"/>
                <w:color w:val="000000"/>
                <w:u w:color="000000"/>
              </w:rPr>
              <w:t>Listing out different food vendors, and those might offer free food and coupon.</w:t>
            </w: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1D52B9"/>
        </w:tc>
      </w:tr>
      <w:tr w:rsidR="001D52B9">
        <w:trPr>
          <w:trHeight w:val="900"/>
        </w:trPr>
        <w:tc>
          <w:tcPr>
            <w:tcW w:w="303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pPr>
              <w:pStyle w:val="Body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Mobile accessibility </w:t>
            </w:r>
          </w:p>
          <w:p w:rsidR="001D52B9" w:rsidRDefault="001D52B9">
            <w:pPr>
              <w:pStyle w:val="Body"/>
            </w:pP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r>
              <w:rPr>
                <w:rFonts w:eastAsia="Cambria" w:cs="Cambria"/>
                <w:color w:val="000000"/>
                <w:u w:color="000000"/>
              </w:rPr>
              <w:t>Make the site responsive</w:t>
            </w: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1D52B9"/>
        </w:tc>
      </w:tr>
      <w:tr w:rsidR="001D52B9">
        <w:trPr>
          <w:trHeight w:val="905"/>
        </w:trPr>
        <w:tc>
          <w:tcPr>
            <w:tcW w:w="3033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r>
              <w:rPr>
                <w:rFonts w:eastAsia="Cambria" w:cs="Cambria"/>
                <w:color w:val="000000"/>
                <w:u w:color="000000"/>
              </w:rPr>
              <w:t>Easy to navigate transportation direction</w:t>
            </w: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r>
              <w:rPr>
                <w:rFonts w:eastAsia="Cambria" w:cs="Cambria"/>
                <w:color w:val="000000"/>
                <w:u w:color="000000"/>
              </w:rPr>
              <w:t>TCAT route, possible walking route, and parking space</w:t>
            </w: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2B9" w:rsidRDefault="00A914B6">
            <w:r>
              <w:rPr>
                <w:rFonts w:eastAsia="Cambria" w:cs="Cambria"/>
                <w:color w:val="000000"/>
                <w:u w:color="000000"/>
              </w:rPr>
              <w:t>Using images from the existing website</w:t>
            </w:r>
          </w:p>
        </w:tc>
      </w:tr>
    </w:tbl>
    <w:p w:rsidR="001D52B9" w:rsidRDefault="001D52B9">
      <w:pPr>
        <w:pStyle w:val="Body"/>
        <w:widowControl w:val="0"/>
        <w:rPr>
          <w:rFonts w:ascii="Times New Roman" w:eastAsia="Times New Roman" w:hAnsi="Times New Roman" w:cs="Times New Roman"/>
        </w:rPr>
      </w:pP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1D52B9">
      <w:pPr>
        <w:pStyle w:val="Body"/>
        <w:rPr>
          <w:rFonts w:ascii="Times New Roman" w:eastAsia="Times New Roman" w:hAnsi="Times New Roman" w:cs="Times New Roman"/>
        </w:rPr>
      </w:pPr>
    </w:p>
    <w:p w:rsidR="001D52B9" w:rsidRDefault="00A914B6">
      <w:pPr>
        <w:pStyle w:val="Body"/>
        <w:rPr>
          <w:color w:val="404040"/>
          <w:u w:color="404040"/>
        </w:rPr>
      </w:pPr>
      <w:r>
        <w:rPr>
          <w:b/>
          <w:bCs/>
          <w:color w:val="404040"/>
          <w:u w:color="404040"/>
          <w:lang w:val="en-US"/>
        </w:rPr>
        <w:t>Additional design justifications (optional)</w:t>
      </w:r>
    </w:p>
    <w:p w:rsidR="001D52B9" w:rsidRDefault="00A914B6">
      <w:pPr>
        <w:pStyle w:val="Body"/>
      </w:pPr>
      <w:r>
        <w:rPr>
          <w:rFonts w:ascii="Times New Roman" w:hAnsi="Times New Roman"/>
          <w:color w:val="404040"/>
          <w:u w:color="404040"/>
          <w:lang w:val="en-US"/>
        </w:rPr>
        <w:t xml:space="preserve">We might need to do some adjustment to the color pairing of the site (more red, warm tone to make the site seems more </w:t>
      </w:r>
      <w:r>
        <w:rPr>
          <w:rFonts w:ascii="Times New Roman" w:hAnsi="Times New Roman"/>
          <w:color w:val="404040"/>
          <w:u w:color="404040"/>
          <w:lang w:val="en-US"/>
        </w:rPr>
        <w:t>“</w:t>
      </w:r>
      <w:r>
        <w:rPr>
          <w:rFonts w:ascii="Times New Roman" w:hAnsi="Times New Roman"/>
          <w:color w:val="404040"/>
          <w:u w:color="404040"/>
          <w:lang w:val="en-US"/>
        </w:rPr>
        <w:t>tasty</w:t>
      </w:r>
      <w:r>
        <w:rPr>
          <w:rFonts w:ascii="Times New Roman" w:hAnsi="Times New Roman"/>
          <w:color w:val="404040"/>
          <w:u w:color="404040"/>
          <w:lang w:val="en-US"/>
        </w:rPr>
        <w:t>”</w:t>
      </w:r>
      <w:r>
        <w:rPr>
          <w:rFonts w:ascii="Times New Roman" w:hAnsi="Times New Roman"/>
          <w:color w:val="404040"/>
          <w:u w:color="404040"/>
          <w:lang w:val="en-US"/>
        </w:rPr>
        <w:t>).</w:t>
      </w:r>
    </w:p>
    <w:sectPr w:rsidR="001D52B9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B6" w:rsidRDefault="00A914B6">
      <w:r>
        <w:separator/>
      </w:r>
    </w:p>
  </w:endnote>
  <w:endnote w:type="continuationSeparator" w:id="0">
    <w:p w:rsidR="00A914B6" w:rsidRDefault="00A9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B9" w:rsidRDefault="001D52B9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B9" w:rsidRDefault="001D52B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B6" w:rsidRDefault="00A914B6">
      <w:r>
        <w:separator/>
      </w:r>
    </w:p>
  </w:footnote>
  <w:footnote w:type="continuationSeparator" w:id="0">
    <w:p w:rsidR="00A914B6" w:rsidRDefault="00A91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B9" w:rsidRDefault="001D52B9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B9" w:rsidRDefault="001D52B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9"/>
    <w:rsid w:val="001D52B9"/>
    <w:rsid w:val="00A914B6"/>
    <w:rsid w:val="00C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51C7F-D509-40B7-B0EC-14DBCC4A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</w:rPr>
  </w:style>
  <w:style w:type="paragraph" w:styleId="Heading3">
    <w:name w:val="heading 3"/>
    <w:next w:val="Normal1"/>
    <w:pPr>
      <w:keepNext/>
      <w:keepLines/>
      <w:spacing w:before="320" w:after="80" w:line="276" w:lineRule="auto"/>
      <w:outlineLvl w:val="2"/>
    </w:pPr>
    <w:rPr>
      <w:rFonts w:ascii="Arial" w:hAnsi="Arial" w:cs="Arial Unicode MS"/>
      <w:color w:val="434343"/>
      <w:sz w:val="28"/>
      <w:szCs w:val="28"/>
      <w:u w:color="43434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Normal1">
    <w:name w:val="Normal1"/>
    <w:rPr>
      <w:rFonts w:ascii="Cambria" w:eastAsia="Cambria" w:hAnsi="Cambria" w:cs="Cambria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Batra</dc:creator>
  <cp:lastModifiedBy>Raghav Batra</cp:lastModifiedBy>
  <cp:revision>2</cp:revision>
  <dcterms:created xsi:type="dcterms:W3CDTF">2016-11-25T21:07:00Z</dcterms:created>
  <dcterms:modified xsi:type="dcterms:W3CDTF">2016-11-25T21:07:00Z</dcterms:modified>
</cp:coreProperties>
</file>