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st Paragraph"/>
        <w:rPr>
          <w:b w:val="1"/>
          <w:bCs w:val="1"/>
          <w:sz w:val="16"/>
          <w:szCs w:val="16"/>
        </w:rPr>
      </w:pPr>
      <w:r>
        <w:rPr>
          <w:b w:val="1"/>
          <w:bCs w:val="1"/>
          <w:sz w:val="16"/>
          <w:szCs w:val="16"/>
          <w:rtl w:val="0"/>
          <w:lang w:val="en-US"/>
        </w:rPr>
        <w:t xml:space="preserve">                          Corrections to be made :: (KCL Experiment-: Need to work on Instructions tab and graph.)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16"/>
          <w:szCs w:val="16"/>
          <w:rtl w:val="0"/>
          <w:lang w:val="en-US"/>
        </w:rPr>
      </w:pPr>
      <w:r>
        <w:rPr>
          <w:sz w:val="16"/>
          <w:szCs w:val="16"/>
          <w:rtl w:val="0"/>
          <w:lang w:val="en-US"/>
        </w:rPr>
        <w:t>Graph is not plotting after values added to the table.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16"/>
          <w:szCs w:val="16"/>
          <w:rtl w:val="0"/>
          <w:lang w:val="en-US"/>
        </w:rPr>
      </w:pPr>
      <w:r>
        <w:rPr>
          <w:sz w:val="16"/>
          <w:szCs w:val="16"/>
          <w:rtl w:val="0"/>
          <w:lang w:val="en-US"/>
        </w:rPr>
        <w:t xml:space="preserve">Write text Power below the Power button in the power supply and write Ammeter 1 , Ammeter 2 , Ammeter 3 below the ammeters.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16"/>
          <w:szCs w:val="16"/>
          <w:rtl w:val="0"/>
          <w:lang w:val="en-US"/>
        </w:rPr>
      </w:pPr>
      <w:r>
        <w:rPr>
          <w:sz w:val="16"/>
          <w:szCs w:val="16"/>
          <w:rtl w:val="0"/>
          <w:lang w:val="en-US"/>
        </w:rPr>
        <w:t>0V text should be fixed in the display and increase the text field of the power supply.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16"/>
          <w:szCs w:val="16"/>
          <w:rtl w:val="0"/>
          <w:lang w:val="en-US"/>
        </w:rPr>
      </w:pPr>
      <w:r>
        <w:rPr>
          <w:sz w:val="16"/>
          <w:szCs w:val="16"/>
          <w:rtl w:val="0"/>
          <w:lang w:val="en-US"/>
        </w:rPr>
        <w:t>Increase the size of the labels they are not readable.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16"/>
          <w:szCs w:val="16"/>
          <w:rtl w:val="0"/>
          <w:lang w:val="en-US"/>
        </w:rPr>
      </w:pPr>
      <w:r>
        <w:rPr>
          <w:sz w:val="16"/>
          <w:szCs w:val="16"/>
          <w:rtl w:val="0"/>
          <w:lang w:val="en-US"/>
        </w:rPr>
        <w:t>Also to fix the nodes properly in their position and also to properly aligned the positive and negative signs.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16"/>
          <w:szCs w:val="16"/>
          <w:rtl w:val="0"/>
          <w:lang w:val="en-US"/>
        </w:rPr>
      </w:pPr>
      <w:r>
        <w:rPr>
          <w:b w:val="0"/>
          <w:bCs w:val="0"/>
          <w:sz w:val="16"/>
          <w:szCs w:val="16"/>
          <w:rtl w:val="0"/>
          <w:lang w:val="en-US"/>
        </w:rPr>
        <w:t xml:space="preserve">Reset button should reset the whole page.    </w:t>
      </w:r>
    </w:p>
    <w:p>
      <w:pPr>
        <w:pStyle w:val="Body A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Instructions to write in the Instruction tab  :: </w:t>
      </w:r>
    </w:p>
    <w:p>
      <w:pPr>
        <w:pStyle w:val="Body A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1. Make connections by dragging nodes from apparatus to the circuit.</w:t>
      </w:r>
    </w:p>
    <w:p>
      <w:pPr>
        <w:pStyle w:val="Body A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(a) Connect power supply to the left most nodes of the circuit (1-9, 2-10).</w:t>
      </w:r>
    </w:p>
    <w:p>
      <w:pPr>
        <w:pStyle w:val="Body A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(b) Connect ammeters (3-11, 4-12) and (5-13, 6-14) and (7-15, 8-16) or you can connect any ammeter to any resistance in circuit.</w:t>
      </w:r>
    </w:p>
    <w:p>
      <w:pPr>
        <w:pStyle w:val="Body A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(c) Click on the label to delete all the connections for the corresponding nodes</w:t>
      </w:r>
      <w:r>
        <w:rPr>
          <w:b w:val="1"/>
          <w:bCs w:val="1"/>
          <w:sz w:val="16"/>
          <w:szCs w:val="16"/>
          <w:rtl w:val="0"/>
          <w:lang w:val="en-US"/>
        </w:rPr>
        <w:t>.</w:t>
      </w:r>
    </w:p>
    <w:p>
      <w:pPr>
        <w:pStyle w:val="Body A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2</w:t>
      </w:r>
      <w:r>
        <w:rPr>
          <w:sz w:val="16"/>
          <w:szCs w:val="16"/>
          <w:rtl w:val="0"/>
          <w:lang w:val="en-US"/>
        </w:rPr>
        <w:t xml:space="preserve">. Check your connections by clicking on the </w:t>
      </w:r>
      <w:r>
        <w:rPr>
          <w:rFonts w:ascii="Arial Unicode MS" w:hAnsi="Arial Unicode MS" w:hint="default"/>
          <w:sz w:val="16"/>
          <w:szCs w:val="16"/>
          <w:rtl w:val="0"/>
          <w:lang w:val="en-US"/>
        </w:rPr>
        <w:t>‘</w:t>
      </w:r>
      <w:r>
        <w:rPr>
          <w:sz w:val="16"/>
          <w:szCs w:val="16"/>
          <w:rtl w:val="0"/>
          <w:lang w:val="de-DE"/>
        </w:rPr>
        <w:t>CHECK</w:t>
      </w:r>
      <w:r>
        <w:rPr>
          <w:rFonts w:ascii="Arial Unicode MS" w:hAnsi="Arial Unicode MS" w:hint="default"/>
          <w:sz w:val="16"/>
          <w:szCs w:val="16"/>
          <w:rtl w:val="0"/>
          <w:lang w:val="en-US"/>
        </w:rPr>
        <w:t xml:space="preserve">’ </w:t>
      </w:r>
      <w:r>
        <w:rPr>
          <w:sz w:val="16"/>
          <w:szCs w:val="16"/>
          <w:rtl w:val="0"/>
          <w:lang w:val="it-IT"/>
        </w:rPr>
        <w:t>button.</w:t>
      </w:r>
    </w:p>
    <w:p>
      <w:pPr>
        <w:pStyle w:val="Body A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3</w:t>
      </w:r>
      <w:r>
        <w:rPr>
          <w:sz w:val="16"/>
          <w:szCs w:val="16"/>
          <w:rtl w:val="0"/>
          <w:lang w:val="en-US"/>
        </w:rPr>
        <w:t>. Set the values of resistances R1, R2 &amp; R3 by adjusting the sliders on left, these values will remain constant throughout the experiment.</w:t>
      </w:r>
    </w:p>
    <w:p>
      <w:pPr>
        <w:pStyle w:val="Body A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4</w:t>
      </w:r>
      <w:r>
        <w:rPr>
          <w:sz w:val="16"/>
          <w:szCs w:val="16"/>
          <w:rtl w:val="0"/>
          <w:lang w:val="en-US"/>
        </w:rPr>
        <w:t xml:space="preserve">. Click the </w:t>
      </w:r>
      <w:r>
        <w:rPr>
          <w:rFonts w:ascii="Arial Unicode MS" w:hAnsi="Arial Unicode MS" w:hint="default"/>
          <w:sz w:val="16"/>
          <w:szCs w:val="16"/>
          <w:rtl w:val="0"/>
          <w:lang w:val="en-US"/>
        </w:rPr>
        <w:t>‘</w:t>
      </w:r>
      <w:r>
        <w:rPr>
          <w:sz w:val="16"/>
          <w:szCs w:val="16"/>
          <w:rtl w:val="0"/>
          <w:lang w:val="en-US"/>
        </w:rPr>
        <w:t>Power</w:t>
      </w:r>
      <w:r>
        <w:rPr>
          <w:rFonts w:ascii="Arial Unicode MS" w:hAnsi="Arial Unicode MS" w:hint="default"/>
          <w:sz w:val="16"/>
          <w:szCs w:val="16"/>
          <w:rtl w:val="0"/>
          <w:lang w:val="en-US"/>
        </w:rPr>
        <w:t xml:space="preserve">’ </w:t>
      </w:r>
      <w:r>
        <w:rPr>
          <w:sz w:val="16"/>
          <w:szCs w:val="16"/>
          <w:rtl w:val="0"/>
          <w:lang w:val="en-US"/>
        </w:rPr>
        <w:t>button to turn on the power supply.</w:t>
      </w:r>
    </w:p>
    <w:p>
      <w:pPr>
        <w:pStyle w:val="Body A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5</w:t>
      </w:r>
      <w:r>
        <w:rPr>
          <w:sz w:val="16"/>
          <w:szCs w:val="16"/>
          <w:rtl w:val="0"/>
          <w:lang w:val="en-US"/>
        </w:rPr>
        <w:t>.  Now, vary the voltage value by moving the voltage slider to the right side, the readings on the ammeter will change accordingly.</w:t>
      </w:r>
    </w:p>
    <w:p>
      <w:pPr>
        <w:pStyle w:val="Body A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6</w:t>
      </w:r>
      <w:r>
        <w:rPr>
          <w:sz w:val="16"/>
          <w:szCs w:val="16"/>
          <w:rtl w:val="0"/>
          <w:lang w:val="en-US"/>
        </w:rPr>
        <w:t xml:space="preserve">. Click on the </w:t>
      </w:r>
      <w:r>
        <w:rPr>
          <w:rFonts w:ascii="Arial Unicode MS" w:hAnsi="Arial Unicode MS" w:hint="default"/>
          <w:sz w:val="16"/>
          <w:szCs w:val="16"/>
          <w:rtl w:val="0"/>
          <w:lang w:val="en-US"/>
        </w:rPr>
        <w:t>‘</w:t>
      </w:r>
      <w:r>
        <w:rPr>
          <w:sz w:val="16"/>
          <w:szCs w:val="16"/>
          <w:rtl w:val="0"/>
          <w:lang w:val="da-DK"/>
        </w:rPr>
        <w:t>ADD</w:t>
      </w:r>
      <w:r>
        <w:rPr>
          <w:rFonts w:ascii="Arial Unicode MS" w:hAnsi="Arial Unicode MS" w:hint="default"/>
          <w:sz w:val="16"/>
          <w:szCs w:val="16"/>
          <w:rtl w:val="0"/>
          <w:lang w:val="en-US"/>
        </w:rPr>
        <w:t xml:space="preserve">’ </w:t>
      </w:r>
      <w:r>
        <w:rPr>
          <w:sz w:val="16"/>
          <w:szCs w:val="16"/>
          <w:rtl w:val="0"/>
          <w:lang w:val="en-US"/>
        </w:rPr>
        <w:t>button to add the readings to the observation table.</w:t>
      </w:r>
    </w:p>
    <w:p>
      <w:pPr>
        <w:pStyle w:val="Body A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7</w:t>
      </w:r>
      <w:r>
        <w:rPr>
          <w:sz w:val="16"/>
          <w:szCs w:val="16"/>
          <w:rtl w:val="0"/>
          <w:lang w:val="en-US"/>
        </w:rPr>
        <w:t>. Repeat steps 6 and 7 until we reach to the 6</w:t>
      </w:r>
      <w:r>
        <w:rPr>
          <w:sz w:val="16"/>
          <w:szCs w:val="16"/>
          <w:vertAlign w:val="superscript"/>
          <w:rtl w:val="0"/>
          <w:lang w:val="en-US"/>
        </w:rPr>
        <w:t>th</w:t>
      </w:r>
      <w:r>
        <w:rPr>
          <w:sz w:val="16"/>
          <w:szCs w:val="16"/>
          <w:rtl w:val="0"/>
          <w:lang w:val="en-US"/>
        </w:rPr>
        <w:t xml:space="preserve"> reading (Minimum reading to be taken to plot the graph is 6).</w:t>
      </w:r>
    </w:p>
    <w:p>
      <w:pPr>
        <w:pStyle w:val="Body A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8</w:t>
      </w:r>
      <w:r>
        <w:rPr>
          <w:sz w:val="16"/>
          <w:szCs w:val="16"/>
          <w:rtl w:val="0"/>
          <w:lang w:val="en-US"/>
        </w:rPr>
        <w:t xml:space="preserve">. Click on the </w:t>
      </w:r>
      <w:r>
        <w:rPr>
          <w:rFonts w:ascii="Arial Unicode MS" w:hAnsi="Arial Unicode MS" w:hint="default"/>
          <w:sz w:val="16"/>
          <w:szCs w:val="16"/>
          <w:rtl w:val="0"/>
          <w:lang w:val="en-US"/>
        </w:rPr>
        <w:t>‘</w:t>
      </w:r>
      <w:r>
        <w:rPr>
          <w:sz w:val="16"/>
          <w:szCs w:val="16"/>
          <w:rtl w:val="0"/>
          <w:lang w:val="en-US"/>
        </w:rPr>
        <w:t>PLOT</w:t>
      </w:r>
      <w:r>
        <w:rPr>
          <w:rFonts w:ascii="Arial Unicode MS" w:hAnsi="Arial Unicode MS" w:hint="default"/>
          <w:sz w:val="16"/>
          <w:szCs w:val="16"/>
          <w:rtl w:val="0"/>
          <w:lang w:val="en-US"/>
        </w:rPr>
        <w:t xml:space="preserve">’ </w:t>
      </w:r>
      <w:r>
        <w:rPr>
          <w:sz w:val="16"/>
          <w:szCs w:val="16"/>
          <w:rtl w:val="0"/>
          <w:lang w:val="en-US"/>
        </w:rPr>
        <w:t>button to display the graph.</w:t>
      </w:r>
    </w:p>
    <w:p>
      <w:pPr>
        <w:pStyle w:val="Body A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9</w:t>
      </w:r>
      <w:r>
        <w:rPr>
          <w:sz w:val="16"/>
          <w:szCs w:val="16"/>
          <w:rtl w:val="0"/>
          <w:lang w:val="en-US"/>
        </w:rPr>
        <w:t xml:space="preserve">. Click on </w:t>
      </w:r>
      <w:r>
        <w:rPr>
          <w:rFonts w:ascii="Arial Unicode MS" w:hAnsi="Arial Unicode MS" w:hint="default"/>
          <w:sz w:val="16"/>
          <w:szCs w:val="16"/>
          <w:rtl w:val="0"/>
          <w:lang w:val="en-US"/>
        </w:rPr>
        <w:t>‘</w:t>
      </w:r>
      <w:r>
        <w:rPr>
          <w:sz w:val="16"/>
          <w:szCs w:val="16"/>
          <w:rtl w:val="0"/>
          <w:lang w:val="en-US"/>
        </w:rPr>
        <w:t>PRINT</w:t>
      </w:r>
      <w:r>
        <w:rPr>
          <w:rFonts w:ascii="Arial Unicode MS" w:hAnsi="Arial Unicode MS" w:hint="default"/>
          <w:sz w:val="16"/>
          <w:szCs w:val="16"/>
          <w:rtl w:val="0"/>
          <w:lang w:val="en-US"/>
        </w:rPr>
        <w:t xml:space="preserve">’ </w:t>
      </w:r>
      <w:r>
        <w:rPr>
          <w:sz w:val="16"/>
          <w:szCs w:val="16"/>
          <w:rtl w:val="0"/>
          <w:lang w:val="en-US"/>
        </w:rPr>
        <w:t>button to take out the print of the page.</w:t>
      </w:r>
    </w:p>
    <w:p>
      <w:pPr>
        <w:pStyle w:val="Body A"/>
      </w:pPr>
      <w:r>
        <w:rPr>
          <w:sz w:val="16"/>
          <w:szCs w:val="16"/>
          <w:rtl w:val="0"/>
          <w:lang w:val="en-US"/>
        </w:rPr>
        <w:t>10</w:t>
      </w:r>
      <w:r>
        <w:rPr>
          <w:sz w:val="16"/>
          <w:szCs w:val="16"/>
          <w:rtl w:val="0"/>
          <w:lang w:val="en-US"/>
        </w:rPr>
        <w:t xml:space="preserve">. Click on </w:t>
      </w:r>
      <w:r>
        <w:rPr>
          <w:rFonts w:ascii="Arial Unicode MS" w:hAnsi="Arial Unicode MS" w:hint="default"/>
          <w:sz w:val="16"/>
          <w:szCs w:val="16"/>
          <w:rtl w:val="0"/>
          <w:lang w:val="en-US"/>
        </w:rPr>
        <w:t>‘</w:t>
      </w:r>
      <w:r>
        <w:rPr>
          <w:sz w:val="16"/>
          <w:szCs w:val="16"/>
          <w:rtl w:val="0"/>
          <w:lang w:val="de-DE"/>
        </w:rPr>
        <w:t>RESET</w:t>
      </w:r>
      <w:r>
        <w:rPr>
          <w:rFonts w:ascii="Arial Unicode MS" w:hAnsi="Arial Unicode MS" w:hint="default"/>
          <w:sz w:val="16"/>
          <w:szCs w:val="16"/>
          <w:rtl w:val="0"/>
          <w:lang w:val="en-US"/>
        </w:rPr>
        <w:t xml:space="preserve">’ </w:t>
      </w:r>
      <w:r>
        <w:rPr>
          <w:sz w:val="16"/>
          <w:szCs w:val="16"/>
          <w:rtl w:val="0"/>
          <w:lang w:val="en-US"/>
        </w:rPr>
        <w:t xml:space="preserve">button to refresh the page.  </w:t>
      </w:r>
    </w:p>
    <w:p>
      <w:pPr>
        <w:pStyle w:val="Body A"/>
        <w:ind w:left="1440" w:firstLine="0"/>
      </w:pPr>
      <w:r>
        <w:rPr>
          <w:b w:val="1"/>
          <w:bCs w:val="1"/>
          <w:sz w:val="16"/>
          <w:szCs w:val="16"/>
          <w:rtl w:val="0"/>
          <w:lang w:val="en-US"/>
        </w:rPr>
        <w:t xml:space="preserve">                                                                                 </w:t>
      </w:r>
    </w:p>
    <w:p>
      <w:pPr>
        <w:pStyle w:val="List Paragraph"/>
      </w:pPr>
      <w:r>
        <w:rPr>
          <w:b w:val="1"/>
          <w:bCs w:val="1"/>
          <w:sz w:val="16"/>
          <w:szCs w:val="16"/>
          <w:rtl w:val="0"/>
          <w:lang w:val="en-US"/>
        </w:rPr>
        <w:t xml:space="preserve">                                                                                 </w:t>
      </w: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24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40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8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5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